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25D9" w14:textId="77777777" w:rsidR="00783289" w:rsidRPr="00B17900" w:rsidRDefault="007E36E2">
      <w:pPr>
        <w:spacing w:before="240"/>
        <w:jc w:val="center"/>
        <w:rPr>
          <w:rFonts w:ascii="Arial" w:hAnsi="Arial"/>
          <w:sz w:val="32"/>
          <w:szCs w:val="32"/>
          <w:lang w:val="fr-FR"/>
        </w:rPr>
      </w:pPr>
      <w:r w:rsidRPr="00B17900">
        <w:rPr>
          <w:rFonts w:ascii="Arial" w:hAnsi="Arial" w:cs="Times"/>
          <w:b/>
          <w:sz w:val="32"/>
          <w:szCs w:val="32"/>
          <w:lang w:val="fr-FR"/>
        </w:rPr>
        <w:t>‘Melchior’</w:t>
      </w:r>
    </w:p>
    <w:p w14:paraId="1CF3CFAC" w14:textId="77777777" w:rsidR="00783289" w:rsidRPr="00B17900" w:rsidRDefault="007E36E2">
      <w:pPr>
        <w:spacing w:before="240"/>
        <w:jc w:val="center"/>
        <w:rPr>
          <w:rFonts w:ascii="Arial" w:hAnsi="Arial"/>
          <w:sz w:val="32"/>
          <w:szCs w:val="32"/>
          <w:lang w:val="fr-FR"/>
        </w:rPr>
      </w:pPr>
      <w:r w:rsidRPr="00B17900">
        <w:rPr>
          <w:rFonts w:ascii="Arial" w:hAnsi="Arial" w:cs="Times"/>
          <w:b/>
          <w:sz w:val="32"/>
          <w:szCs w:val="32"/>
          <w:lang w:val="fr-FR"/>
        </w:rPr>
        <w:t>MB&amp;F par L’Epée 1839</w:t>
      </w:r>
    </w:p>
    <w:p w14:paraId="5072CB28" w14:textId="2C0C7B01"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Fondée en 2005, MB&amp;F célèbre son 10e anniversaire. Au cours de l'année 2015, le laboratoire horloger genevois présentera un certain nombre de pièces commémora</w:t>
      </w:r>
      <w:r w:rsidR="00103E00">
        <w:rPr>
          <w:rFonts w:ascii="Arial" w:hAnsi="Arial" w:cs="Times"/>
          <w:sz w:val="22"/>
          <w:szCs w:val="22"/>
          <w:lang w:val="fr-FR"/>
        </w:rPr>
        <w:t xml:space="preserve">tives déclinées sur le thème : </w:t>
      </w:r>
      <w:bookmarkStart w:id="0" w:name="_GoBack"/>
      <w:r w:rsidR="00103E00">
        <w:rPr>
          <w:rFonts w:ascii="Arial" w:hAnsi="Arial" w:cs="Times"/>
          <w:sz w:val="22"/>
          <w:szCs w:val="22"/>
          <w:lang w:val="fr-FR"/>
        </w:rPr>
        <w:t xml:space="preserve">« A </w:t>
      </w:r>
      <w:proofErr w:type="spellStart"/>
      <w:r w:rsidR="00103E00">
        <w:rPr>
          <w:rFonts w:ascii="Arial" w:hAnsi="Arial" w:cs="Times"/>
          <w:sz w:val="22"/>
          <w:szCs w:val="22"/>
          <w:lang w:val="fr-FR"/>
        </w:rPr>
        <w:t>creative</w:t>
      </w:r>
      <w:proofErr w:type="spellEnd"/>
      <w:r w:rsidR="00103E00">
        <w:rPr>
          <w:rFonts w:ascii="Arial" w:hAnsi="Arial" w:cs="Times"/>
          <w:sz w:val="22"/>
          <w:szCs w:val="22"/>
          <w:lang w:val="fr-FR"/>
        </w:rPr>
        <w:t xml:space="preserve"> </w:t>
      </w:r>
      <w:proofErr w:type="spellStart"/>
      <w:r w:rsidR="00103E00">
        <w:rPr>
          <w:rFonts w:ascii="Arial" w:hAnsi="Arial" w:cs="Times"/>
          <w:sz w:val="22"/>
          <w:szCs w:val="22"/>
          <w:lang w:val="fr-FR"/>
        </w:rPr>
        <w:t>adult</w:t>
      </w:r>
      <w:proofErr w:type="spellEnd"/>
      <w:r w:rsidR="00103E00">
        <w:rPr>
          <w:rFonts w:ascii="Arial" w:hAnsi="Arial" w:cs="Times"/>
          <w:sz w:val="22"/>
          <w:szCs w:val="22"/>
          <w:lang w:val="fr-FR"/>
        </w:rPr>
        <w:t xml:space="preserve"> </w:t>
      </w:r>
      <w:proofErr w:type="spellStart"/>
      <w:r w:rsidR="00103E00">
        <w:rPr>
          <w:rFonts w:ascii="Arial" w:hAnsi="Arial" w:cs="Times"/>
          <w:sz w:val="22"/>
          <w:szCs w:val="22"/>
          <w:lang w:val="fr-FR"/>
        </w:rPr>
        <w:t>is</w:t>
      </w:r>
      <w:proofErr w:type="spellEnd"/>
      <w:r w:rsidR="00103E00">
        <w:rPr>
          <w:rFonts w:ascii="Arial" w:hAnsi="Arial" w:cs="Times"/>
          <w:sz w:val="22"/>
          <w:szCs w:val="22"/>
          <w:lang w:val="fr-FR"/>
        </w:rPr>
        <w:t xml:space="preserve"> a </w:t>
      </w:r>
      <w:proofErr w:type="spellStart"/>
      <w:r w:rsidR="00103E00">
        <w:rPr>
          <w:rFonts w:ascii="Arial" w:hAnsi="Arial" w:cs="Times"/>
          <w:sz w:val="22"/>
          <w:szCs w:val="22"/>
          <w:lang w:val="fr-FR"/>
        </w:rPr>
        <w:t>child</w:t>
      </w:r>
      <w:proofErr w:type="spellEnd"/>
      <w:r w:rsidR="00103E00">
        <w:rPr>
          <w:rFonts w:ascii="Arial" w:hAnsi="Arial" w:cs="Times"/>
          <w:sz w:val="22"/>
          <w:szCs w:val="22"/>
          <w:lang w:val="fr-FR"/>
        </w:rPr>
        <w:t xml:space="preserve"> </w:t>
      </w:r>
      <w:proofErr w:type="spellStart"/>
      <w:r w:rsidR="00103E00">
        <w:rPr>
          <w:rFonts w:ascii="Arial" w:hAnsi="Arial" w:cs="Times"/>
          <w:sz w:val="22"/>
          <w:szCs w:val="22"/>
          <w:lang w:val="fr-FR"/>
        </w:rPr>
        <w:t>who</w:t>
      </w:r>
      <w:proofErr w:type="spellEnd"/>
      <w:r w:rsidR="00103E00">
        <w:rPr>
          <w:rFonts w:ascii="Arial" w:hAnsi="Arial" w:cs="Times"/>
          <w:sz w:val="22"/>
          <w:szCs w:val="22"/>
          <w:lang w:val="fr-FR"/>
        </w:rPr>
        <w:t xml:space="preserve"> </w:t>
      </w:r>
      <w:proofErr w:type="spellStart"/>
      <w:r w:rsidR="00103E00">
        <w:rPr>
          <w:rFonts w:ascii="Arial" w:hAnsi="Arial" w:cs="Times"/>
          <w:sz w:val="22"/>
          <w:szCs w:val="22"/>
          <w:lang w:val="fr-FR"/>
        </w:rPr>
        <w:t>survived</w:t>
      </w:r>
      <w:proofErr w:type="spellEnd"/>
      <w:r w:rsidR="00103E00">
        <w:rPr>
          <w:rFonts w:ascii="Arial" w:hAnsi="Arial" w:cs="Times"/>
          <w:sz w:val="22"/>
          <w:szCs w:val="22"/>
          <w:lang w:val="fr-FR"/>
        </w:rPr>
        <w:t> » (</w:t>
      </w:r>
      <w:r w:rsidR="00F127C5">
        <w:rPr>
          <w:rFonts w:ascii="Arial" w:hAnsi="Arial" w:cs="Times"/>
          <w:sz w:val="22"/>
          <w:szCs w:val="22"/>
          <w:lang w:val="fr-FR"/>
        </w:rPr>
        <w:t>En chaque</w:t>
      </w:r>
      <w:r w:rsidR="00F127C5" w:rsidRPr="007E36E2">
        <w:rPr>
          <w:rFonts w:ascii="Arial" w:hAnsi="Arial" w:cs="Times"/>
          <w:sz w:val="22"/>
          <w:szCs w:val="22"/>
          <w:lang w:val="fr-FR"/>
        </w:rPr>
        <w:t xml:space="preserve"> </w:t>
      </w:r>
      <w:r w:rsidRPr="007E36E2">
        <w:rPr>
          <w:rFonts w:ascii="Arial" w:hAnsi="Arial" w:cs="Times"/>
          <w:sz w:val="22"/>
          <w:szCs w:val="22"/>
          <w:lang w:val="fr-FR"/>
        </w:rPr>
        <w:t xml:space="preserve">adulte créatif </w:t>
      </w:r>
      <w:r w:rsidR="00F127C5">
        <w:rPr>
          <w:rFonts w:ascii="Arial" w:hAnsi="Arial" w:cs="Times"/>
          <w:sz w:val="22"/>
          <w:szCs w:val="22"/>
          <w:lang w:val="fr-FR"/>
        </w:rPr>
        <w:t>se trouve un enfant ayant survécu</w:t>
      </w:r>
      <w:bookmarkEnd w:id="0"/>
      <w:r w:rsidR="00103E00">
        <w:rPr>
          <w:rFonts w:ascii="Arial" w:hAnsi="Arial" w:cs="Times"/>
          <w:sz w:val="22"/>
          <w:szCs w:val="22"/>
          <w:lang w:val="fr-FR"/>
        </w:rPr>
        <w:t>)</w:t>
      </w:r>
      <w:r w:rsidRPr="007E36E2">
        <w:rPr>
          <w:rFonts w:ascii="Arial" w:hAnsi="Arial" w:cs="Times"/>
          <w:sz w:val="22"/>
          <w:szCs w:val="22"/>
          <w:lang w:val="fr-FR"/>
        </w:rPr>
        <w:t xml:space="preserve">. La première, développée en collaboration avec L'Epée 1839, s'appelle Melchior : un robot cinétique impressionnant, susceptible de vous faire retomber en enfance ; </w:t>
      </w:r>
      <w:r w:rsidR="00103E00">
        <w:rPr>
          <w:rFonts w:ascii="Arial" w:hAnsi="Arial" w:cs="Times"/>
          <w:sz w:val="22"/>
          <w:szCs w:val="22"/>
          <w:lang w:val="fr-FR"/>
        </w:rPr>
        <w:t xml:space="preserve">mais aussi une horloge de table </w:t>
      </w:r>
      <w:r w:rsidRPr="007E36E2">
        <w:rPr>
          <w:rFonts w:ascii="Arial" w:hAnsi="Arial" w:cs="Times"/>
          <w:sz w:val="22"/>
          <w:szCs w:val="22"/>
          <w:lang w:val="fr-FR"/>
        </w:rPr>
        <w:t xml:space="preserve">mécanique composée de 480 </w:t>
      </w:r>
      <w:r w:rsidR="00103E00">
        <w:rPr>
          <w:rFonts w:ascii="Arial" w:hAnsi="Arial" w:cs="Times"/>
          <w:sz w:val="22"/>
          <w:szCs w:val="22"/>
          <w:lang w:val="fr-FR"/>
        </w:rPr>
        <w:t>composants</w:t>
      </w:r>
      <w:r w:rsidRPr="007E36E2">
        <w:rPr>
          <w:rFonts w:ascii="Arial" w:hAnsi="Arial" w:cs="Times"/>
          <w:sz w:val="22"/>
          <w:szCs w:val="22"/>
          <w:lang w:val="fr-FR"/>
        </w:rPr>
        <w:t xml:space="preserve"> aux finitions parfaites.</w:t>
      </w:r>
    </w:p>
    <w:p w14:paraId="5EE896EB" w14:textId="02321BD9"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Avec son armure ingénieuse, en acier et laiton, son regard énigmatique, son cerveau animé et ses bras musclés articulés – celui de droite porte un lance-roquettes, celui de gauche une mitrailleuse </w:t>
      </w:r>
      <w:proofErr w:type="spellStart"/>
      <w:r w:rsidRPr="007E36E2">
        <w:rPr>
          <w:rFonts w:ascii="Arial" w:hAnsi="Arial" w:cs="Times"/>
          <w:sz w:val="22"/>
          <w:szCs w:val="22"/>
          <w:lang w:val="fr-FR"/>
        </w:rPr>
        <w:t>Gatling</w:t>
      </w:r>
      <w:proofErr w:type="spellEnd"/>
      <w:r w:rsidRPr="007E36E2">
        <w:rPr>
          <w:rFonts w:ascii="Arial" w:hAnsi="Arial" w:cs="Times"/>
          <w:sz w:val="22"/>
          <w:szCs w:val="22"/>
          <w:lang w:val="fr-FR"/>
        </w:rPr>
        <w:t xml:space="preserve"> –, Melchior est sûrement le copain robot que vous aimeriez avoir à vos côtés pour affronter </w:t>
      </w:r>
      <w:proofErr w:type="spellStart"/>
      <w:r w:rsidRPr="007E36E2">
        <w:rPr>
          <w:rFonts w:ascii="Arial" w:hAnsi="Arial" w:cs="Times"/>
          <w:sz w:val="22"/>
          <w:szCs w:val="22"/>
          <w:lang w:val="fr-FR"/>
        </w:rPr>
        <w:t>Dark</w:t>
      </w:r>
      <w:proofErr w:type="spellEnd"/>
      <w:r w:rsidRPr="007E36E2">
        <w:rPr>
          <w:rFonts w:ascii="Arial" w:hAnsi="Arial" w:cs="Times"/>
          <w:sz w:val="22"/>
          <w:szCs w:val="22"/>
          <w:lang w:val="fr-FR"/>
        </w:rPr>
        <w:t xml:space="preserve"> </w:t>
      </w:r>
      <w:proofErr w:type="spellStart"/>
      <w:r w:rsidRPr="007E36E2">
        <w:rPr>
          <w:rFonts w:ascii="Arial" w:hAnsi="Arial" w:cs="Times"/>
          <w:sz w:val="22"/>
          <w:szCs w:val="22"/>
          <w:lang w:val="fr-FR"/>
        </w:rPr>
        <w:t>Vador</w:t>
      </w:r>
      <w:proofErr w:type="spellEnd"/>
      <w:r w:rsidRPr="007E36E2">
        <w:rPr>
          <w:rFonts w:ascii="Arial" w:hAnsi="Arial" w:cs="Times"/>
          <w:sz w:val="22"/>
          <w:szCs w:val="22"/>
          <w:lang w:val="fr-FR"/>
        </w:rPr>
        <w:t xml:space="preserve">. Mais regardez de plus près et vous verrez que Melchior est une horloge majestueuse qui affiche heures </w:t>
      </w:r>
      <w:proofErr w:type="spellStart"/>
      <w:r w:rsidRPr="007E36E2">
        <w:rPr>
          <w:rFonts w:ascii="Arial" w:hAnsi="Arial" w:cs="Times"/>
          <w:sz w:val="22"/>
          <w:szCs w:val="22"/>
          <w:lang w:val="fr-FR"/>
        </w:rPr>
        <w:t>sautantes</w:t>
      </w:r>
      <w:proofErr w:type="spellEnd"/>
      <w:r w:rsidRPr="007E36E2">
        <w:rPr>
          <w:rFonts w:ascii="Arial" w:hAnsi="Arial" w:cs="Times"/>
          <w:sz w:val="22"/>
          <w:szCs w:val="22"/>
          <w:lang w:val="fr-FR"/>
        </w:rPr>
        <w:t xml:space="preserve">, minutes </w:t>
      </w:r>
      <w:r w:rsidRPr="007E36E2">
        <w:rPr>
          <w:rFonts w:ascii="Arial" w:hAnsi="Arial" w:cs="Times"/>
          <w:color w:val="000000"/>
          <w:sz w:val="22"/>
          <w:szCs w:val="22"/>
          <w:lang w:val="fr-FR"/>
        </w:rPr>
        <w:t xml:space="preserve">traînantes, </w:t>
      </w:r>
      <w:r w:rsidRPr="007E36E2">
        <w:rPr>
          <w:rFonts w:ascii="Arial" w:hAnsi="Arial" w:cs="Times"/>
          <w:sz w:val="22"/>
          <w:szCs w:val="22"/>
          <w:lang w:val="fr-FR"/>
        </w:rPr>
        <w:t xml:space="preserve">secondes bi-rétrogrades </w:t>
      </w:r>
      <w:r w:rsidR="000D16E0">
        <w:rPr>
          <w:rFonts w:ascii="Arial" w:hAnsi="Arial" w:cs="Times"/>
          <w:sz w:val="22"/>
          <w:szCs w:val="22"/>
          <w:lang w:val="fr-FR"/>
        </w:rPr>
        <w:t>ainsi qu’</w:t>
      </w:r>
      <w:r w:rsidRPr="007E36E2">
        <w:rPr>
          <w:rFonts w:ascii="Arial" w:hAnsi="Arial" w:cs="Times"/>
          <w:sz w:val="22"/>
          <w:szCs w:val="22"/>
          <w:lang w:val="fr-FR"/>
        </w:rPr>
        <w:t xml:space="preserve">une réserve de marche de 40 </w:t>
      </w:r>
      <w:r w:rsidR="00AF67E6">
        <w:rPr>
          <w:rFonts w:ascii="Arial" w:hAnsi="Arial" w:cs="Times"/>
          <w:sz w:val="22"/>
          <w:szCs w:val="22"/>
          <w:lang w:val="fr-FR"/>
        </w:rPr>
        <w:t>jours</w:t>
      </w:r>
      <w:r w:rsidRPr="007E36E2">
        <w:rPr>
          <w:rFonts w:ascii="Arial" w:hAnsi="Arial" w:cs="Times"/>
          <w:sz w:val="22"/>
          <w:szCs w:val="22"/>
          <w:lang w:val="fr-FR"/>
        </w:rPr>
        <w:t>. Un hommage à l'horlogerie et aux pendules classiques les plus raffinées.</w:t>
      </w:r>
    </w:p>
    <w:p w14:paraId="4750060F" w14:textId="77777777" w:rsidR="00103E00" w:rsidRDefault="007E36E2" w:rsidP="00580539">
      <w:pPr>
        <w:spacing w:before="240"/>
        <w:jc w:val="both"/>
        <w:rPr>
          <w:rFonts w:ascii="Arial" w:hAnsi="Arial" w:cs="Times"/>
          <w:color w:val="000000"/>
          <w:sz w:val="22"/>
          <w:szCs w:val="22"/>
          <w:lang w:val="fr-FR"/>
        </w:rPr>
      </w:pPr>
      <w:r w:rsidRPr="007E36E2">
        <w:rPr>
          <w:rFonts w:ascii="Arial" w:hAnsi="Arial" w:cs="Times"/>
          <w:color w:val="000000"/>
          <w:sz w:val="22"/>
          <w:szCs w:val="22"/>
          <w:lang w:val="fr-FR"/>
        </w:rPr>
        <w:t xml:space="preserve">Conçu et développé par le laboratoire d'idées MB&amp;F, construit et fabriqué par L’Epée 1839 – la seule manufacture spécialisée dans la production d'horloges de prestige en Suisse –, Melchior est le résultat de la plongée de Maximilian </w:t>
      </w:r>
      <w:proofErr w:type="spellStart"/>
      <w:r w:rsidRPr="007E36E2">
        <w:rPr>
          <w:rFonts w:ascii="Arial" w:hAnsi="Arial" w:cs="Times"/>
          <w:color w:val="000000"/>
          <w:sz w:val="22"/>
          <w:szCs w:val="22"/>
          <w:lang w:val="fr-FR"/>
        </w:rPr>
        <w:t>Büsser</w:t>
      </w:r>
      <w:proofErr w:type="spellEnd"/>
      <w:r w:rsidRPr="007E36E2">
        <w:rPr>
          <w:rFonts w:ascii="Arial" w:hAnsi="Arial" w:cs="Times"/>
          <w:color w:val="000000"/>
          <w:sz w:val="22"/>
          <w:szCs w:val="22"/>
          <w:lang w:val="fr-FR"/>
        </w:rPr>
        <w:t xml:space="preserve"> dans ses rêves d'enfan</w:t>
      </w:r>
      <w:r w:rsidR="00103E00">
        <w:rPr>
          <w:rFonts w:ascii="Arial" w:hAnsi="Arial" w:cs="Times"/>
          <w:color w:val="000000"/>
          <w:sz w:val="22"/>
          <w:szCs w:val="22"/>
          <w:lang w:val="fr-FR"/>
        </w:rPr>
        <w:t>t</w:t>
      </w:r>
      <w:r w:rsidRPr="007E36E2">
        <w:rPr>
          <w:rFonts w:ascii="Arial" w:hAnsi="Arial" w:cs="Times"/>
          <w:color w:val="000000"/>
          <w:sz w:val="22"/>
          <w:szCs w:val="22"/>
          <w:lang w:val="fr-FR"/>
        </w:rPr>
        <w:t>.</w:t>
      </w:r>
    </w:p>
    <w:p w14:paraId="476F0E1F" w14:textId="6405581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“Il y a longtemps, dans une galaxie très, très lointaine, le meilleur ami de l'homme était un robot”, raconte Maximilian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xml:space="preserve">. “A 10 ans, j'étais fan de Star </w:t>
      </w:r>
      <w:proofErr w:type="spellStart"/>
      <w:r w:rsidRPr="007E36E2">
        <w:rPr>
          <w:rFonts w:ascii="Arial" w:hAnsi="Arial" w:cs="Times"/>
          <w:sz w:val="22"/>
          <w:szCs w:val="22"/>
          <w:lang w:val="fr-FR"/>
        </w:rPr>
        <w:t>Wars</w:t>
      </w:r>
      <w:proofErr w:type="spellEnd"/>
      <w:r w:rsidRPr="007E36E2">
        <w:rPr>
          <w:rFonts w:ascii="Arial" w:hAnsi="Arial" w:cs="Times"/>
          <w:sz w:val="22"/>
          <w:szCs w:val="22"/>
          <w:lang w:val="fr-FR"/>
        </w:rPr>
        <w:t xml:space="preserve"> et je savais que Luke </w:t>
      </w:r>
      <w:proofErr w:type="spellStart"/>
      <w:r w:rsidRPr="007E36E2">
        <w:rPr>
          <w:rFonts w:ascii="Arial" w:hAnsi="Arial" w:cs="Times"/>
          <w:sz w:val="22"/>
          <w:szCs w:val="22"/>
          <w:lang w:val="fr-FR"/>
        </w:rPr>
        <w:t>SkyWalker</w:t>
      </w:r>
      <w:proofErr w:type="spellEnd"/>
      <w:r w:rsidRPr="007E36E2">
        <w:rPr>
          <w:rFonts w:ascii="Arial" w:hAnsi="Arial" w:cs="Times"/>
          <w:sz w:val="22"/>
          <w:szCs w:val="22"/>
          <w:lang w:val="fr-FR"/>
        </w:rPr>
        <w:t xml:space="preserve"> n'aurait jamais pu triompher sans l'aide de </w:t>
      </w:r>
      <w:proofErr w:type="spellStart"/>
      <w:r w:rsidRPr="007E36E2">
        <w:rPr>
          <w:rFonts w:ascii="Arial" w:hAnsi="Arial" w:cs="Times"/>
          <w:sz w:val="22"/>
          <w:szCs w:val="22"/>
          <w:lang w:val="fr-FR"/>
        </w:rPr>
        <w:t>droïdes</w:t>
      </w:r>
      <w:proofErr w:type="spellEnd"/>
      <w:r w:rsidRPr="007E36E2">
        <w:rPr>
          <w:rFonts w:ascii="Arial" w:hAnsi="Arial" w:cs="Times"/>
          <w:sz w:val="22"/>
          <w:szCs w:val="22"/>
          <w:lang w:val="fr-FR"/>
        </w:rPr>
        <w:t xml:space="preserve"> comme R2-D2 – un robot loyal, plein de ressou</w:t>
      </w:r>
      <w:r>
        <w:rPr>
          <w:rFonts w:ascii="Arial" w:hAnsi="Arial" w:cs="Times"/>
          <w:sz w:val="22"/>
          <w:szCs w:val="22"/>
          <w:lang w:val="fr-FR"/>
        </w:rPr>
        <w:t>r</w:t>
      </w:r>
      <w:r w:rsidRPr="007E36E2">
        <w:rPr>
          <w:rFonts w:ascii="Arial" w:hAnsi="Arial" w:cs="Times"/>
          <w:sz w:val="22"/>
          <w:szCs w:val="22"/>
          <w:lang w:val="fr-FR"/>
        </w:rPr>
        <w:t>ces et courageux qui sauvait toujours ses amis. Comme j'étais enfant unique, j'imaginais que j'avais un camarade robot... Melchior a fait de ce rêve d'enfant une réalité.”</w:t>
      </w:r>
    </w:p>
    <w:p w14:paraId="0A7D873E" w14:textId="66C12D75" w:rsidR="00783289" w:rsidRPr="007E36E2" w:rsidRDefault="000D16E0" w:rsidP="00580539">
      <w:pPr>
        <w:spacing w:before="240"/>
        <w:jc w:val="both"/>
        <w:rPr>
          <w:rFonts w:ascii="Arial" w:hAnsi="Arial"/>
          <w:sz w:val="22"/>
          <w:szCs w:val="22"/>
          <w:lang w:val="fr-FR"/>
        </w:rPr>
      </w:pPr>
      <w:r>
        <w:rPr>
          <w:rFonts w:ascii="Arial" w:hAnsi="Arial" w:cs="Times"/>
          <w:sz w:val="22"/>
          <w:szCs w:val="22"/>
          <w:lang w:val="fr-FR"/>
        </w:rPr>
        <w:t>A</w:t>
      </w:r>
      <w:r w:rsidRPr="007E36E2">
        <w:rPr>
          <w:rFonts w:ascii="Arial" w:hAnsi="Arial" w:cs="Times"/>
          <w:sz w:val="22"/>
          <w:szCs w:val="22"/>
          <w:lang w:val="fr-FR"/>
        </w:rPr>
        <w:t>vec le designer Xin Wang</w:t>
      </w:r>
      <w:r>
        <w:rPr>
          <w:rFonts w:ascii="Arial" w:hAnsi="Arial" w:cs="Times"/>
          <w:sz w:val="22"/>
          <w:szCs w:val="22"/>
          <w:lang w:val="fr-FR"/>
        </w:rPr>
        <w:t>,</w:t>
      </w:r>
      <w:r w:rsidRPr="007E36E2">
        <w:rPr>
          <w:rFonts w:ascii="Arial" w:hAnsi="Arial" w:cs="Times"/>
          <w:sz w:val="22"/>
          <w:szCs w:val="22"/>
          <w:lang w:val="fr-FR"/>
        </w:rPr>
        <w:t xml:space="preserve"> </w:t>
      </w:r>
      <w:r w:rsidR="007E36E2" w:rsidRPr="007E36E2">
        <w:rPr>
          <w:rFonts w:ascii="Arial" w:hAnsi="Arial" w:cs="Times"/>
          <w:sz w:val="22"/>
          <w:szCs w:val="22"/>
          <w:lang w:val="fr-FR"/>
        </w:rPr>
        <w:t xml:space="preserve">Maximilian </w:t>
      </w:r>
      <w:proofErr w:type="spellStart"/>
      <w:r w:rsidR="007E36E2" w:rsidRPr="007E36E2">
        <w:rPr>
          <w:rFonts w:ascii="Arial" w:hAnsi="Arial" w:cs="Times"/>
          <w:sz w:val="22"/>
          <w:szCs w:val="22"/>
          <w:lang w:val="fr-FR"/>
        </w:rPr>
        <w:t>Büsser</w:t>
      </w:r>
      <w:proofErr w:type="spellEnd"/>
      <w:r w:rsidR="007E36E2" w:rsidRPr="007E36E2">
        <w:rPr>
          <w:rFonts w:ascii="Arial" w:hAnsi="Arial" w:cs="Times"/>
          <w:sz w:val="22"/>
          <w:szCs w:val="22"/>
          <w:lang w:val="fr-FR"/>
        </w:rPr>
        <w:t xml:space="preserve"> a développé le concept de cette horloge-robot baptisée Melchior –</w:t>
      </w:r>
      <w:r w:rsidR="00103E00">
        <w:rPr>
          <w:rFonts w:ascii="Arial" w:hAnsi="Arial" w:cs="Times"/>
          <w:sz w:val="22"/>
          <w:szCs w:val="22"/>
          <w:lang w:val="fr-FR"/>
        </w:rPr>
        <w:t xml:space="preserve"> </w:t>
      </w:r>
      <w:r w:rsidR="007E36E2" w:rsidRPr="007E36E2">
        <w:rPr>
          <w:rFonts w:ascii="Arial" w:hAnsi="Arial" w:cs="Times"/>
          <w:sz w:val="22"/>
          <w:szCs w:val="22"/>
          <w:lang w:val="fr-FR"/>
        </w:rPr>
        <w:t>prén</w:t>
      </w:r>
      <w:r w:rsidR="00103E00">
        <w:rPr>
          <w:rFonts w:ascii="Arial" w:hAnsi="Arial" w:cs="Times"/>
          <w:sz w:val="22"/>
          <w:szCs w:val="22"/>
          <w:lang w:val="fr-FR"/>
        </w:rPr>
        <w:t>om traditionnel dans sa famille</w:t>
      </w:r>
      <w:r w:rsidR="007E36E2" w:rsidRPr="007E36E2">
        <w:rPr>
          <w:rFonts w:ascii="Arial" w:hAnsi="Arial" w:cs="Times"/>
          <w:sz w:val="22"/>
          <w:szCs w:val="22"/>
          <w:lang w:val="fr-FR"/>
        </w:rPr>
        <w:t xml:space="preserve">. Ils ont imaginé </w:t>
      </w:r>
      <w:r>
        <w:rPr>
          <w:rFonts w:ascii="Arial" w:hAnsi="Arial" w:cs="Times"/>
          <w:sz w:val="22"/>
          <w:szCs w:val="22"/>
          <w:lang w:val="fr-FR"/>
        </w:rPr>
        <w:t xml:space="preserve">ensemble </w:t>
      </w:r>
      <w:r w:rsidR="007E36E2" w:rsidRPr="007E36E2">
        <w:rPr>
          <w:rFonts w:ascii="Arial" w:hAnsi="Arial" w:cs="Times"/>
          <w:sz w:val="22"/>
          <w:szCs w:val="22"/>
          <w:lang w:val="fr-FR"/>
        </w:rPr>
        <w:t>la tête et le torse du r</w:t>
      </w:r>
      <w:r w:rsidR="00103E00">
        <w:rPr>
          <w:rFonts w:ascii="Arial" w:hAnsi="Arial" w:cs="Times"/>
          <w:sz w:val="22"/>
          <w:szCs w:val="22"/>
          <w:lang w:val="fr-FR"/>
        </w:rPr>
        <w:t xml:space="preserve">obot à partir d'un mouvement </w:t>
      </w:r>
      <w:r w:rsidR="007E36E2" w:rsidRPr="007E36E2">
        <w:rPr>
          <w:rFonts w:ascii="Arial" w:hAnsi="Arial" w:cs="Times"/>
          <w:sz w:val="22"/>
          <w:szCs w:val="22"/>
          <w:lang w:val="fr-FR"/>
        </w:rPr>
        <w:t xml:space="preserve">L'Epée. Sur le buste de Melchior, les heures </w:t>
      </w:r>
      <w:proofErr w:type="spellStart"/>
      <w:r w:rsidR="007E36E2" w:rsidRPr="007E36E2">
        <w:rPr>
          <w:rFonts w:ascii="Arial" w:hAnsi="Arial" w:cs="Times"/>
          <w:sz w:val="22"/>
          <w:szCs w:val="22"/>
          <w:lang w:val="fr-FR"/>
        </w:rPr>
        <w:t>sautantes</w:t>
      </w:r>
      <w:proofErr w:type="spellEnd"/>
      <w:r w:rsidR="007E36E2" w:rsidRPr="007E36E2">
        <w:rPr>
          <w:rFonts w:ascii="Arial" w:hAnsi="Arial" w:cs="Times"/>
          <w:sz w:val="22"/>
          <w:szCs w:val="22"/>
          <w:lang w:val="fr-FR"/>
        </w:rPr>
        <w:t xml:space="preserve"> et les minutes traînantes sont affichées par des disques, avec des chiffres caractéristiques de MB&amp;F pointés par des flèches incorporées au plastron. Sur l'abdomen, un cadran indique la réserve de marche du mouvement finement décoré et largement dévoilé. </w:t>
      </w:r>
      <w:r w:rsidR="00D85A46">
        <w:rPr>
          <w:rFonts w:ascii="Arial" w:hAnsi="Arial" w:cs="Times"/>
          <w:sz w:val="22"/>
          <w:szCs w:val="22"/>
          <w:lang w:val="fr-FR"/>
        </w:rPr>
        <w:t>G</w:t>
      </w:r>
      <w:r w:rsidR="00D85A46" w:rsidRPr="007E36E2">
        <w:rPr>
          <w:rFonts w:ascii="Arial" w:hAnsi="Arial" w:cs="Times"/>
          <w:sz w:val="22"/>
          <w:szCs w:val="22"/>
          <w:lang w:val="fr-FR"/>
        </w:rPr>
        <w:t>râce aux 5 barillets qui animent le torse de Melchior</w:t>
      </w:r>
      <w:r w:rsidR="00D85A46">
        <w:rPr>
          <w:rFonts w:ascii="Arial" w:hAnsi="Arial" w:cs="Times"/>
          <w:sz w:val="22"/>
          <w:szCs w:val="22"/>
          <w:lang w:val="fr-FR"/>
        </w:rPr>
        <w:t>, il</w:t>
      </w:r>
      <w:r w:rsidR="00D85A46" w:rsidRPr="007E36E2" w:rsidDel="00D85A46">
        <w:rPr>
          <w:rFonts w:ascii="Arial" w:hAnsi="Arial" w:cs="Times"/>
          <w:sz w:val="22"/>
          <w:szCs w:val="22"/>
          <w:lang w:val="fr-FR"/>
        </w:rPr>
        <w:t xml:space="preserve"> </w:t>
      </w:r>
      <w:r w:rsidR="007E36E2" w:rsidRPr="007E36E2">
        <w:rPr>
          <w:rFonts w:ascii="Arial" w:hAnsi="Arial" w:cs="Times"/>
          <w:sz w:val="22"/>
          <w:szCs w:val="22"/>
          <w:lang w:val="fr-FR"/>
        </w:rPr>
        <w:t>bénéficie d'une remarquable autonomie de 40 jours  – la plupart des horloges de table ne dispos</w:t>
      </w:r>
      <w:r w:rsidR="00D85A46">
        <w:rPr>
          <w:rFonts w:ascii="Arial" w:hAnsi="Arial" w:cs="Times"/>
          <w:sz w:val="22"/>
          <w:szCs w:val="22"/>
          <w:lang w:val="fr-FR"/>
        </w:rPr>
        <w:t>a</w:t>
      </w:r>
      <w:r w:rsidR="007E36E2" w:rsidRPr="007E36E2">
        <w:rPr>
          <w:rFonts w:ascii="Arial" w:hAnsi="Arial" w:cs="Times"/>
          <w:sz w:val="22"/>
          <w:szCs w:val="22"/>
          <w:lang w:val="fr-FR"/>
        </w:rPr>
        <w:t xml:space="preserve">nt que de 8 jours. Pour une efficacité optimale, </w:t>
      </w:r>
      <w:r w:rsidR="00D85A46">
        <w:rPr>
          <w:rFonts w:ascii="Arial" w:hAnsi="Arial" w:cs="Times"/>
          <w:sz w:val="22"/>
          <w:szCs w:val="22"/>
          <w:lang w:val="fr-FR"/>
        </w:rPr>
        <w:t>les barillets</w:t>
      </w:r>
      <w:r w:rsidR="00D85A46" w:rsidRPr="007E36E2">
        <w:rPr>
          <w:rFonts w:ascii="Arial" w:hAnsi="Arial" w:cs="Times"/>
          <w:sz w:val="22"/>
          <w:szCs w:val="22"/>
          <w:lang w:val="fr-FR"/>
        </w:rPr>
        <w:t xml:space="preserve"> </w:t>
      </w:r>
      <w:r w:rsidR="007E36E2" w:rsidRPr="007E36E2">
        <w:rPr>
          <w:rFonts w:ascii="Arial" w:hAnsi="Arial" w:cs="Times"/>
          <w:sz w:val="22"/>
          <w:szCs w:val="22"/>
          <w:lang w:val="fr-FR"/>
        </w:rPr>
        <w:t xml:space="preserve">sont montés en série. </w:t>
      </w:r>
    </w:p>
    <w:p w14:paraId="0CBA100C" w14:textId="5BCAB4A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Sur les yeux de Melchior, l'affichage rétrograde s'effectue par tranches de 20 secondes. Grâce à un système </w:t>
      </w:r>
      <w:r w:rsidR="00A90333">
        <w:rPr>
          <w:rFonts w:ascii="Arial" w:hAnsi="Arial" w:cs="Times"/>
          <w:color w:val="000000"/>
          <w:sz w:val="22"/>
          <w:szCs w:val="22"/>
          <w:lang w:val="fr-FR"/>
        </w:rPr>
        <w:t>de disques à tranches héli</w:t>
      </w:r>
      <w:r w:rsidRPr="007E36E2">
        <w:rPr>
          <w:rFonts w:ascii="Arial" w:hAnsi="Arial" w:cs="Times"/>
          <w:color w:val="000000"/>
          <w:sz w:val="22"/>
          <w:szCs w:val="22"/>
          <w:lang w:val="fr-FR"/>
        </w:rPr>
        <w:t xml:space="preserve">coïdales colorées tournant et revenant à zéro sous des </w:t>
      </w:r>
      <w:proofErr w:type="gramStart"/>
      <w:r w:rsidRPr="007E36E2">
        <w:rPr>
          <w:rFonts w:ascii="Arial" w:hAnsi="Arial" w:cs="Times"/>
          <w:color w:val="000000"/>
          <w:sz w:val="22"/>
          <w:szCs w:val="22"/>
          <w:lang w:val="fr-FR"/>
        </w:rPr>
        <w:t>hélices</w:t>
      </w:r>
      <w:proofErr w:type="gramEnd"/>
      <w:r w:rsidRPr="007E36E2">
        <w:rPr>
          <w:rFonts w:ascii="Arial" w:hAnsi="Arial" w:cs="Times"/>
          <w:color w:val="000000"/>
          <w:sz w:val="22"/>
          <w:szCs w:val="22"/>
          <w:lang w:val="fr-FR"/>
        </w:rPr>
        <w:t>, o</w:t>
      </w:r>
      <w:r w:rsidRPr="007E36E2">
        <w:rPr>
          <w:rFonts w:ascii="Arial" w:hAnsi="Arial" w:cs="Times"/>
          <w:sz w:val="22"/>
          <w:szCs w:val="22"/>
          <w:lang w:val="fr-FR"/>
        </w:rPr>
        <w:t>n a l'impression que l</w:t>
      </w:r>
      <w:r w:rsidR="00103E00">
        <w:rPr>
          <w:rFonts w:ascii="Arial" w:hAnsi="Arial" w:cs="Times"/>
          <w:sz w:val="22"/>
          <w:szCs w:val="22"/>
          <w:lang w:val="fr-FR"/>
        </w:rPr>
        <w:t>e robot ouvre et ferme les yeux</w:t>
      </w:r>
      <w:r w:rsidRPr="007E36E2">
        <w:rPr>
          <w:rFonts w:ascii="Arial" w:hAnsi="Arial" w:cs="Times"/>
          <w:sz w:val="22"/>
          <w:szCs w:val="22"/>
          <w:lang w:val="fr-FR"/>
        </w:rPr>
        <w:t xml:space="preserve"> – un clignement qui lui donne un charmant soupçon d'humanité.</w:t>
      </w:r>
    </w:p>
    <w:p w14:paraId="59064A84"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lastRenderedPageBreak/>
        <w:t xml:space="preserve">Autre animation, la structure complexe du régulateur à oscillation lente est visible sous un dôme en verre poli qui fait office de crâne. Le régulateur représente donc le cerveau de Melchior en action : de la même manière que le cerveau contrôle le corps, le régulateur contrôle la remarquable précision de l'horloge. </w:t>
      </w:r>
    </w:p>
    <w:p w14:paraId="61657F98" w14:textId="0CD883A1" w:rsidR="00783289" w:rsidRPr="007E36E2" w:rsidRDefault="00D85A46" w:rsidP="00580539">
      <w:pPr>
        <w:spacing w:before="240"/>
        <w:jc w:val="both"/>
        <w:rPr>
          <w:rFonts w:ascii="Arial" w:hAnsi="Arial"/>
          <w:sz w:val="22"/>
          <w:szCs w:val="22"/>
          <w:lang w:val="fr-FR"/>
        </w:rPr>
      </w:pPr>
      <w:r>
        <w:rPr>
          <w:rFonts w:ascii="Arial" w:hAnsi="Arial" w:cs="Times"/>
          <w:sz w:val="22"/>
          <w:szCs w:val="22"/>
          <w:lang w:val="fr-FR"/>
        </w:rPr>
        <w:t>La partie supérieure des bras</w:t>
      </w:r>
      <w:r w:rsidR="007E36E2" w:rsidRPr="007E36E2">
        <w:rPr>
          <w:rFonts w:ascii="Arial" w:hAnsi="Arial" w:cs="Times"/>
          <w:sz w:val="22"/>
          <w:szCs w:val="22"/>
          <w:lang w:val="fr-FR"/>
        </w:rPr>
        <w:t xml:space="preserve"> </w:t>
      </w:r>
      <w:r w:rsidR="00103E00">
        <w:rPr>
          <w:rFonts w:ascii="Arial" w:hAnsi="Arial" w:cs="Times"/>
          <w:sz w:val="22"/>
          <w:szCs w:val="22"/>
          <w:lang w:val="fr-FR"/>
        </w:rPr>
        <w:t xml:space="preserve">de Melchior </w:t>
      </w:r>
      <w:r w:rsidR="007E36E2" w:rsidRPr="007E36E2">
        <w:rPr>
          <w:rFonts w:ascii="Arial" w:hAnsi="Arial" w:cs="Times"/>
          <w:sz w:val="22"/>
          <w:szCs w:val="22"/>
          <w:lang w:val="fr-FR"/>
        </w:rPr>
        <w:t xml:space="preserve">se retournent et ses </w:t>
      </w:r>
      <w:r>
        <w:rPr>
          <w:rFonts w:ascii="Arial" w:hAnsi="Arial" w:cs="Times"/>
          <w:sz w:val="22"/>
          <w:szCs w:val="22"/>
          <w:lang w:val="fr-FR"/>
        </w:rPr>
        <w:t>avant-bras</w:t>
      </w:r>
      <w:r w:rsidR="007E36E2" w:rsidRPr="007E36E2">
        <w:rPr>
          <w:rFonts w:ascii="Arial" w:hAnsi="Arial" w:cs="Times"/>
          <w:sz w:val="22"/>
          <w:szCs w:val="22"/>
          <w:lang w:val="fr-FR"/>
        </w:rPr>
        <w:t xml:space="preserve"> se plient –  une solution idéale pour armer son lance-roquettes ou sa </w:t>
      </w:r>
      <w:proofErr w:type="spellStart"/>
      <w:r w:rsidR="007E36E2" w:rsidRPr="007E36E2">
        <w:rPr>
          <w:rFonts w:ascii="Arial" w:hAnsi="Arial" w:cs="Times"/>
          <w:sz w:val="22"/>
          <w:szCs w:val="22"/>
          <w:lang w:val="fr-FR"/>
        </w:rPr>
        <w:t>Gatling</w:t>
      </w:r>
      <w:proofErr w:type="spellEnd"/>
      <w:r w:rsidR="007E36E2" w:rsidRPr="007E36E2">
        <w:rPr>
          <w:rFonts w:ascii="Arial" w:hAnsi="Arial" w:cs="Times"/>
          <w:sz w:val="22"/>
          <w:szCs w:val="22"/>
          <w:lang w:val="fr-FR"/>
        </w:rPr>
        <w:t xml:space="preserve"> et faire feu sur les méchants. Idée </w:t>
      </w:r>
      <w:r w:rsidR="00A221E5">
        <w:rPr>
          <w:rFonts w:ascii="Arial" w:hAnsi="Arial" w:cs="Times"/>
          <w:sz w:val="22"/>
          <w:szCs w:val="22"/>
          <w:lang w:val="fr-FR"/>
        </w:rPr>
        <w:t>astucieuse</w:t>
      </w:r>
      <w:r w:rsidR="007E36E2" w:rsidRPr="007E36E2">
        <w:rPr>
          <w:rFonts w:ascii="Arial" w:hAnsi="Arial" w:cs="Times"/>
          <w:sz w:val="22"/>
          <w:szCs w:val="22"/>
          <w:lang w:val="fr-FR"/>
        </w:rPr>
        <w:t>, la mitrailleuse se détache et sert de clé pour le remontage et la mise à l'heure du mouvement.</w:t>
      </w:r>
    </w:p>
    <w:p w14:paraId="0DDCDBAA" w14:textId="5B260D2B" w:rsidR="00783289" w:rsidRDefault="007E36E2" w:rsidP="00580539">
      <w:pPr>
        <w:spacing w:before="240"/>
        <w:jc w:val="both"/>
        <w:rPr>
          <w:rFonts w:ascii="Arial" w:hAnsi="Arial" w:cs="Times"/>
          <w:b/>
          <w:sz w:val="22"/>
          <w:szCs w:val="22"/>
          <w:lang w:val="fr-FR"/>
        </w:rPr>
      </w:pPr>
      <w:r w:rsidRPr="007E36E2">
        <w:rPr>
          <w:rFonts w:ascii="Arial" w:hAnsi="Arial" w:cs="Times"/>
          <w:b/>
          <w:sz w:val="22"/>
          <w:szCs w:val="22"/>
          <w:lang w:val="fr-FR"/>
        </w:rPr>
        <w:t>Melchior est limité à 99 pièces et proposé en édition monochrome “</w:t>
      </w:r>
      <w:r w:rsidR="00A221E5">
        <w:rPr>
          <w:rFonts w:ascii="Arial" w:hAnsi="Arial" w:cs="Times"/>
          <w:b/>
          <w:sz w:val="22"/>
          <w:szCs w:val="22"/>
          <w:lang w:val="fr-FR"/>
        </w:rPr>
        <w:t>Light</w:t>
      </w:r>
      <w:r w:rsidRPr="007E36E2">
        <w:rPr>
          <w:rFonts w:ascii="Arial" w:hAnsi="Arial" w:cs="Times"/>
          <w:b/>
          <w:sz w:val="22"/>
          <w:szCs w:val="22"/>
          <w:lang w:val="fr-FR"/>
        </w:rPr>
        <w:t>” ou en édition bicolore “</w:t>
      </w:r>
      <w:proofErr w:type="spellStart"/>
      <w:r w:rsidR="00A221E5">
        <w:rPr>
          <w:rFonts w:ascii="Arial" w:hAnsi="Arial" w:cs="Times"/>
          <w:b/>
          <w:sz w:val="22"/>
          <w:szCs w:val="22"/>
          <w:lang w:val="fr-FR"/>
        </w:rPr>
        <w:t>Dark</w:t>
      </w:r>
      <w:proofErr w:type="spellEnd"/>
      <w:r w:rsidR="00A221E5">
        <w:rPr>
          <w:rFonts w:ascii="Arial" w:hAnsi="Arial" w:cs="Times"/>
          <w:b/>
          <w:sz w:val="22"/>
          <w:szCs w:val="22"/>
          <w:lang w:val="fr-FR"/>
        </w:rPr>
        <w:t xml:space="preserve"> &amp; Light</w:t>
      </w:r>
      <w:r w:rsidRPr="007E36E2">
        <w:rPr>
          <w:rFonts w:ascii="Arial" w:hAnsi="Arial" w:cs="Times"/>
          <w:b/>
          <w:sz w:val="22"/>
          <w:szCs w:val="22"/>
          <w:lang w:val="fr-FR"/>
        </w:rPr>
        <w:t>”, avec des composants traités PVD noir.</w:t>
      </w:r>
    </w:p>
    <w:p w14:paraId="220C9803" w14:textId="77777777" w:rsidR="00B17900" w:rsidRDefault="00B17900">
      <w:pPr>
        <w:rPr>
          <w:rFonts w:ascii="Arial" w:hAnsi="Arial" w:cs="Times"/>
          <w:b/>
          <w:sz w:val="28"/>
          <w:szCs w:val="28"/>
          <w:lang w:val="fr-FR"/>
        </w:rPr>
      </w:pPr>
      <w:r>
        <w:rPr>
          <w:rFonts w:ascii="Arial" w:hAnsi="Arial" w:cs="Times"/>
          <w:b/>
          <w:sz w:val="28"/>
          <w:szCs w:val="28"/>
          <w:lang w:val="fr-FR"/>
        </w:rPr>
        <w:br w:type="page"/>
      </w:r>
    </w:p>
    <w:p w14:paraId="33A8E19E" w14:textId="5E59472E" w:rsidR="00783289" w:rsidRPr="00B17900" w:rsidRDefault="007E36E2">
      <w:pPr>
        <w:spacing w:before="240"/>
        <w:jc w:val="center"/>
        <w:rPr>
          <w:rFonts w:ascii="Arial" w:hAnsi="Arial"/>
          <w:sz w:val="28"/>
          <w:szCs w:val="28"/>
          <w:lang w:val="fr-FR"/>
        </w:rPr>
      </w:pPr>
      <w:r w:rsidRPr="00B17900">
        <w:rPr>
          <w:rFonts w:ascii="Arial" w:hAnsi="Arial" w:cs="Times"/>
          <w:b/>
          <w:sz w:val="28"/>
          <w:szCs w:val="28"/>
          <w:lang w:val="fr-FR"/>
        </w:rPr>
        <w:lastRenderedPageBreak/>
        <w:t>Melchior en détails</w:t>
      </w:r>
    </w:p>
    <w:p w14:paraId="70E42D62" w14:textId="2457A63F" w:rsidR="00783289" w:rsidRPr="007E36E2" w:rsidRDefault="007E36E2">
      <w:pPr>
        <w:spacing w:before="240"/>
        <w:rPr>
          <w:rFonts w:ascii="Arial" w:hAnsi="Arial"/>
          <w:sz w:val="22"/>
          <w:szCs w:val="22"/>
          <w:lang w:val="fr-FR"/>
        </w:rPr>
      </w:pPr>
      <w:r w:rsidRPr="007E36E2">
        <w:rPr>
          <w:rFonts w:ascii="Arial" w:hAnsi="Arial" w:cs="Times"/>
          <w:b/>
          <w:sz w:val="22"/>
          <w:szCs w:val="22"/>
          <w:lang w:val="fr-FR"/>
        </w:rPr>
        <w:t xml:space="preserve">Melchior  –  robot et </w:t>
      </w:r>
      <w:r w:rsidR="00C518D6">
        <w:rPr>
          <w:rFonts w:ascii="Arial" w:hAnsi="Arial" w:cs="Times"/>
          <w:b/>
          <w:sz w:val="22"/>
          <w:szCs w:val="22"/>
          <w:lang w:val="fr-FR"/>
        </w:rPr>
        <w:t>horloge</w:t>
      </w:r>
      <w:r w:rsidRPr="007E36E2">
        <w:rPr>
          <w:rFonts w:ascii="Arial" w:hAnsi="Arial" w:cs="Times"/>
          <w:b/>
          <w:sz w:val="22"/>
          <w:szCs w:val="22"/>
          <w:lang w:val="fr-FR"/>
        </w:rPr>
        <w:t xml:space="preserve"> de table</w:t>
      </w:r>
    </w:p>
    <w:p w14:paraId="7CADF146"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Melchior comprend 480 composants, un nombre impressionnant de 334 pour le mouvement et 146 pour le corps et l'armure. Hormis les 50 rubis, ils sont tous usinés et finis dans l'atelier suisse de L'Epée. Le concept de robot de MB&amp;F était si original que L'Epée a dû développer de nouveaux composants. Elle n'avait jamais usiné, terminé et assemblé une pièce comme le dôme en verre profondément bombé qui forme le crâne de Melchior. Jamais non plus elle n'avait fabriqué une clé de remontage/mise à l'heure en acier qui ressemble à une </w:t>
      </w:r>
      <w:proofErr w:type="spellStart"/>
      <w:r w:rsidRPr="007E36E2">
        <w:rPr>
          <w:rFonts w:ascii="Arial" w:hAnsi="Arial" w:cs="Times"/>
          <w:sz w:val="22"/>
          <w:szCs w:val="22"/>
          <w:lang w:val="fr-FR"/>
        </w:rPr>
        <w:t>Gatling</w:t>
      </w:r>
      <w:proofErr w:type="spellEnd"/>
      <w:r w:rsidRPr="007E36E2">
        <w:rPr>
          <w:rFonts w:ascii="Arial" w:hAnsi="Arial" w:cs="Times"/>
          <w:sz w:val="22"/>
          <w:szCs w:val="22"/>
          <w:lang w:val="fr-FR"/>
        </w:rPr>
        <w:t>.</w:t>
      </w:r>
    </w:p>
    <w:p w14:paraId="380E0131" w14:textId="1BEFAD43"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La clé s'emboîte dans le coude gauche de Melchior. Elle est tenue par un petit aimant, suffisamment puissant pour la porter mais pas trop afin que le fonctionnement du mouvement ne soit pas perturbé. Cette clé comporte une douille carrée à double profondeur qui se fixe parfaitement sur les deux chevilles carré</w:t>
      </w:r>
      <w:r>
        <w:rPr>
          <w:rFonts w:ascii="Arial" w:hAnsi="Arial" w:cs="Times"/>
          <w:sz w:val="22"/>
          <w:szCs w:val="22"/>
          <w:lang w:val="fr-FR"/>
        </w:rPr>
        <w:t>e</w:t>
      </w:r>
      <w:r w:rsidRPr="007E36E2">
        <w:rPr>
          <w:rFonts w:ascii="Arial" w:hAnsi="Arial" w:cs="Times"/>
          <w:sz w:val="22"/>
          <w:szCs w:val="22"/>
          <w:lang w:val="fr-FR"/>
        </w:rPr>
        <w:t>s au dos de Melchior, l'une servant au remontage</w:t>
      </w:r>
      <w:r w:rsidR="00C518D6">
        <w:rPr>
          <w:rFonts w:ascii="Arial" w:hAnsi="Arial" w:cs="Times"/>
          <w:sz w:val="22"/>
          <w:szCs w:val="22"/>
          <w:lang w:val="fr-FR"/>
        </w:rPr>
        <w:t>, l'autre à la mise à l'heure.</w:t>
      </w:r>
    </w:p>
    <w:p w14:paraId="0C508AE6" w14:textId="79FCB26F"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Pour développer les différents composants du corps et de l'armure, L'Epée a soigneusement suivi le design de MB&amp;F et sélectionné les matériaux qui répondaient aux </w:t>
      </w:r>
      <w:r w:rsidR="00A90333">
        <w:rPr>
          <w:rFonts w:ascii="Arial" w:hAnsi="Arial" w:cs="Times"/>
          <w:sz w:val="22"/>
          <w:szCs w:val="22"/>
          <w:lang w:val="fr-FR"/>
        </w:rPr>
        <w:t>propriété</w:t>
      </w:r>
      <w:r>
        <w:rPr>
          <w:rFonts w:ascii="Arial" w:hAnsi="Arial" w:cs="Times"/>
          <w:sz w:val="22"/>
          <w:szCs w:val="22"/>
          <w:lang w:val="fr-FR"/>
        </w:rPr>
        <w:t>s</w:t>
      </w:r>
      <w:r w:rsidRPr="007E36E2">
        <w:rPr>
          <w:rFonts w:ascii="Arial" w:hAnsi="Arial" w:cs="Times"/>
          <w:sz w:val="22"/>
          <w:szCs w:val="22"/>
          <w:lang w:val="fr-FR"/>
        </w:rPr>
        <w:t xml:space="preserve"> requises. Là où la précision </w:t>
      </w:r>
      <w:r w:rsidR="00C518D6">
        <w:rPr>
          <w:rFonts w:ascii="Arial" w:hAnsi="Arial" w:cs="Times"/>
          <w:sz w:val="22"/>
          <w:szCs w:val="22"/>
          <w:lang w:val="fr-FR"/>
        </w:rPr>
        <w:t>était essentielle</w:t>
      </w:r>
      <w:r w:rsidRPr="007E36E2">
        <w:rPr>
          <w:rFonts w:ascii="Arial" w:hAnsi="Arial" w:cs="Times"/>
          <w:sz w:val="22"/>
          <w:szCs w:val="22"/>
          <w:lang w:val="fr-FR"/>
        </w:rPr>
        <w:t xml:space="preserve"> – les parties cinétiques de Melchior ou son lance-roquettes, par exemple –, le choix s'est porté sur du laiton plaqué. La deuxième arme est essentiellement composée d'acier, ce qui lui procure une résistance optimale pour repousser les attaques des ennemis. Côté décoration, L'Epée a conjugué des finitions éblouissantes comme l'</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le pol</w:t>
      </w:r>
      <w:r>
        <w:rPr>
          <w:rFonts w:ascii="Arial" w:hAnsi="Arial" w:cs="Times"/>
          <w:sz w:val="22"/>
          <w:szCs w:val="22"/>
          <w:lang w:val="fr-FR"/>
        </w:rPr>
        <w:t>i mi</w:t>
      </w:r>
      <w:r w:rsidRPr="007E36E2">
        <w:rPr>
          <w:rFonts w:ascii="Arial" w:hAnsi="Arial" w:cs="Times"/>
          <w:sz w:val="22"/>
          <w:szCs w:val="22"/>
          <w:lang w:val="fr-FR"/>
        </w:rPr>
        <w:t>roir, le satinage, le brossé circulaire, le sablage et le polissage.</w:t>
      </w:r>
    </w:p>
    <w:p w14:paraId="08ED41B8" w14:textId="7F04F152"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“L'Epée est extraordinaire, c'est un plaisir de travailler avec cette équipe”, déclare Maximilian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“Elle va toujours plus loin, peu imp</w:t>
      </w:r>
      <w:r w:rsidR="00C518D6">
        <w:rPr>
          <w:rFonts w:ascii="Arial" w:hAnsi="Arial" w:cs="Times"/>
          <w:sz w:val="22"/>
          <w:szCs w:val="22"/>
          <w:lang w:val="fr-FR"/>
        </w:rPr>
        <w:t>orte l'originalité et le défi.”</w:t>
      </w:r>
    </w:p>
    <w:p w14:paraId="10FEF11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Arnaud Nicolas, CEO de L'Epée, est tout aussi positif. “Nous avons vraiment pris plaisir à fabriquer Melchior pour MB&amp;F”, dit-il. “Melchior n'est pas seulement une horloge de table, c'est une sculpture cinétique destinée aux grands enfants et il comprend beaucoup de petits détails, de ceux que nous aimons réaliser à L'Epée. Ce fut un défi technique stimulant.”</w:t>
      </w:r>
    </w:p>
    <w:p w14:paraId="1F747AAB" w14:textId="7129151E"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Arnaud Nicolas ajoute : “Il y a une réelle majesté dans Melchior. Dès que nous avons vu les plans, nous avons compris que cela valait le coup. Mais c'est seulement après avoir fait le premier pr</w:t>
      </w:r>
      <w:r w:rsidR="006349D8">
        <w:rPr>
          <w:rFonts w:ascii="Arial" w:hAnsi="Arial" w:cs="Times"/>
          <w:sz w:val="22"/>
          <w:szCs w:val="22"/>
          <w:lang w:val="fr-FR"/>
        </w:rPr>
        <w:t xml:space="preserve">ototype que nous avons </w:t>
      </w:r>
      <w:r w:rsidRPr="007E36E2">
        <w:rPr>
          <w:rFonts w:ascii="Arial" w:hAnsi="Arial" w:cs="Times"/>
          <w:sz w:val="22"/>
          <w:szCs w:val="22"/>
          <w:lang w:val="fr-FR"/>
        </w:rPr>
        <w:t>réalisé l'enjeu. Ce jour-là, nous avons compris que la créativité de MB&amp;F nous poussait une fois de plus sur un terrain où personne n'était allé auparavant...”</w:t>
      </w:r>
    </w:p>
    <w:p w14:paraId="5292AE23" w14:textId="77777777" w:rsidR="00783289" w:rsidRPr="007E36E2" w:rsidRDefault="007E36E2" w:rsidP="00580539">
      <w:pPr>
        <w:spacing w:before="240"/>
        <w:jc w:val="both"/>
        <w:rPr>
          <w:rFonts w:ascii="Arial" w:hAnsi="Arial"/>
          <w:sz w:val="22"/>
          <w:szCs w:val="22"/>
          <w:lang w:val="fr-FR"/>
        </w:rPr>
      </w:pPr>
      <w:r w:rsidRPr="007E36E2">
        <w:rPr>
          <w:rFonts w:ascii="Arial" w:hAnsi="Arial" w:cs="Times"/>
          <w:b/>
          <w:sz w:val="22"/>
          <w:szCs w:val="22"/>
          <w:lang w:val="fr-FR"/>
        </w:rPr>
        <w:t>Gros plan sur le mouvement de Melchior</w:t>
      </w:r>
    </w:p>
    <w:p w14:paraId="602F6182" w14:textId="6A00A185"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Pour créer le mouvement largement </w:t>
      </w:r>
      <w:r w:rsidR="006349D8">
        <w:rPr>
          <w:rFonts w:ascii="Arial" w:hAnsi="Arial" w:cs="Times"/>
          <w:sz w:val="22"/>
          <w:szCs w:val="22"/>
          <w:lang w:val="fr-FR"/>
        </w:rPr>
        <w:t>visible</w:t>
      </w:r>
      <w:r w:rsidRPr="007E36E2">
        <w:rPr>
          <w:rFonts w:ascii="Arial" w:hAnsi="Arial" w:cs="Times"/>
          <w:sz w:val="22"/>
          <w:szCs w:val="22"/>
          <w:lang w:val="fr-FR"/>
        </w:rPr>
        <w:t xml:space="preserve"> de Melchior, L'Epée a développé </w:t>
      </w:r>
      <w:proofErr w:type="gramStart"/>
      <w:r w:rsidRPr="007E36E2">
        <w:rPr>
          <w:rFonts w:ascii="Arial" w:hAnsi="Arial" w:cs="Times"/>
          <w:sz w:val="22"/>
          <w:szCs w:val="22"/>
          <w:lang w:val="fr-FR"/>
        </w:rPr>
        <w:t>une</w:t>
      </w:r>
      <w:proofErr w:type="gramEnd"/>
      <w:r w:rsidRPr="007E36E2">
        <w:rPr>
          <w:rFonts w:ascii="Arial" w:hAnsi="Arial" w:cs="Times"/>
          <w:sz w:val="22"/>
          <w:szCs w:val="22"/>
          <w:lang w:val="fr-FR"/>
        </w:rPr>
        <w:t xml:space="preserve"> platine squelette complètement nouvelle, en laiton plaqué palladium, qui prend en sandwich le mécan</w:t>
      </w:r>
      <w:r w:rsidR="006349D8">
        <w:rPr>
          <w:rFonts w:ascii="Arial" w:hAnsi="Arial" w:cs="Times"/>
          <w:sz w:val="22"/>
          <w:szCs w:val="22"/>
          <w:lang w:val="fr-FR"/>
        </w:rPr>
        <w:t xml:space="preserve">isme du mouvement, lui-même en </w:t>
      </w:r>
      <w:r w:rsidRPr="007E36E2">
        <w:rPr>
          <w:rFonts w:ascii="Arial" w:hAnsi="Arial" w:cs="Times"/>
          <w:sz w:val="22"/>
          <w:szCs w:val="22"/>
          <w:lang w:val="fr-FR"/>
        </w:rPr>
        <w:t>laiton plaqué palladium. Cette platine – qui forme la cage thoracique, le plastron, les pommett</w:t>
      </w:r>
      <w:r w:rsidR="006349D8">
        <w:rPr>
          <w:rFonts w:ascii="Arial" w:hAnsi="Arial" w:cs="Times"/>
          <w:sz w:val="22"/>
          <w:szCs w:val="22"/>
          <w:lang w:val="fr-FR"/>
        </w:rPr>
        <w:t xml:space="preserve">es et l'épine dorsale du robot </w:t>
      </w:r>
      <w:r w:rsidRPr="007E36E2">
        <w:rPr>
          <w:rFonts w:ascii="Arial" w:hAnsi="Arial" w:cs="Times"/>
          <w:sz w:val="22"/>
          <w:szCs w:val="22"/>
          <w:lang w:val="fr-FR"/>
        </w:rPr>
        <w:t>– est traitée PVD noir dans la version “</w:t>
      </w:r>
      <w:proofErr w:type="spellStart"/>
      <w:r w:rsidR="0099496B">
        <w:rPr>
          <w:rFonts w:ascii="Arial" w:hAnsi="Arial" w:cs="Times"/>
          <w:sz w:val="22"/>
          <w:szCs w:val="22"/>
          <w:lang w:val="fr-FR"/>
        </w:rPr>
        <w:t>Dark</w:t>
      </w:r>
      <w:proofErr w:type="spellEnd"/>
      <w:r w:rsidR="0099496B">
        <w:rPr>
          <w:rFonts w:ascii="Arial" w:hAnsi="Arial" w:cs="Times"/>
          <w:sz w:val="22"/>
          <w:szCs w:val="22"/>
          <w:lang w:val="fr-FR"/>
        </w:rPr>
        <w:t xml:space="preserve"> &amp; Light</w:t>
      </w:r>
      <w:r w:rsidRPr="007E36E2">
        <w:rPr>
          <w:rFonts w:ascii="Arial" w:hAnsi="Arial" w:cs="Times"/>
          <w:sz w:val="22"/>
          <w:szCs w:val="22"/>
          <w:lang w:val="fr-FR"/>
        </w:rPr>
        <w:t>” de Melchior.</w:t>
      </w:r>
    </w:p>
    <w:p w14:paraId="14BCAE8B"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lastRenderedPageBreak/>
        <w:t xml:space="preserve">Pour rendre l'heure parfaitement lisible, L'Epée a développé une heure </w:t>
      </w:r>
      <w:proofErr w:type="spellStart"/>
      <w:r w:rsidRPr="007E36E2">
        <w:rPr>
          <w:rFonts w:ascii="Arial" w:hAnsi="Arial" w:cs="Times"/>
          <w:sz w:val="22"/>
          <w:szCs w:val="22"/>
          <w:lang w:val="fr-FR"/>
        </w:rPr>
        <w:t>sautante</w:t>
      </w:r>
      <w:proofErr w:type="spellEnd"/>
      <w:r w:rsidRPr="007E36E2">
        <w:rPr>
          <w:rFonts w:ascii="Arial" w:hAnsi="Arial" w:cs="Times"/>
          <w:sz w:val="22"/>
          <w:szCs w:val="22"/>
          <w:lang w:val="fr-FR"/>
        </w:rPr>
        <w:t xml:space="preserve"> “lente”. Grâce à cette complication maison, le disque des heures reste immobile pendant 55 minutes et commence à tourner 5 minutes avant la nouvelle heure. Le changement se fait subtilement, en douceur.</w:t>
      </w:r>
    </w:p>
    <w:p w14:paraId="2580B6B5" w14:textId="313053F4"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 </w:t>
      </w:r>
      <w:r>
        <w:rPr>
          <w:rFonts w:ascii="Arial" w:hAnsi="Arial" w:cs="Times"/>
          <w:sz w:val="22"/>
          <w:szCs w:val="22"/>
          <w:lang w:val="fr-FR"/>
        </w:rPr>
        <w:t>régulateur du mouvement comporte</w:t>
      </w:r>
      <w:r w:rsidRPr="007E36E2">
        <w:rPr>
          <w:rFonts w:ascii="Arial" w:hAnsi="Arial" w:cs="Times"/>
          <w:sz w:val="22"/>
          <w:szCs w:val="22"/>
          <w:lang w:val="fr-FR"/>
        </w:rPr>
        <w:t xml:space="preserve"> un système de protection </w:t>
      </w:r>
      <w:proofErr w:type="spellStart"/>
      <w:r w:rsidRPr="007E36E2">
        <w:rPr>
          <w:rFonts w:ascii="Arial" w:hAnsi="Arial" w:cs="Times"/>
          <w:sz w:val="22"/>
          <w:szCs w:val="22"/>
          <w:lang w:val="fr-FR"/>
        </w:rPr>
        <w:t>Incabloc</w:t>
      </w:r>
      <w:proofErr w:type="spellEnd"/>
      <w:r w:rsidRPr="007E36E2">
        <w:rPr>
          <w:rFonts w:ascii="Arial" w:hAnsi="Arial" w:cs="Times"/>
          <w:sz w:val="22"/>
          <w:szCs w:val="22"/>
          <w:lang w:val="fr-FR"/>
        </w:rPr>
        <w:t xml:space="preserve"> qui minimise les risques quand l</w:t>
      </w:r>
      <w:r w:rsidR="006349D8">
        <w:rPr>
          <w:rFonts w:ascii="Arial" w:hAnsi="Arial" w:cs="Times"/>
          <w:sz w:val="22"/>
          <w:szCs w:val="22"/>
          <w:lang w:val="fr-FR"/>
        </w:rPr>
        <w:t xml:space="preserve">'horloge est transportée. Ce type de protection </w:t>
      </w:r>
      <w:proofErr w:type="spellStart"/>
      <w:r w:rsidR="006349D8">
        <w:rPr>
          <w:rFonts w:ascii="Arial" w:hAnsi="Arial" w:cs="Times"/>
          <w:sz w:val="22"/>
          <w:szCs w:val="22"/>
          <w:lang w:val="fr-FR"/>
        </w:rPr>
        <w:t>anti-chocs</w:t>
      </w:r>
      <w:proofErr w:type="spellEnd"/>
      <w:r w:rsidR="006349D8">
        <w:rPr>
          <w:rFonts w:ascii="Arial" w:hAnsi="Arial" w:cs="Times"/>
          <w:sz w:val="22"/>
          <w:szCs w:val="22"/>
          <w:lang w:val="fr-FR"/>
        </w:rPr>
        <w:t xml:space="preserve"> </w:t>
      </w:r>
      <w:r w:rsidRPr="007E36E2">
        <w:rPr>
          <w:rFonts w:ascii="Arial" w:hAnsi="Arial" w:cs="Times"/>
          <w:sz w:val="22"/>
          <w:szCs w:val="22"/>
          <w:lang w:val="fr-FR"/>
        </w:rPr>
        <w:t>se rencontr</w:t>
      </w:r>
      <w:r w:rsidR="006349D8">
        <w:rPr>
          <w:rFonts w:ascii="Arial" w:hAnsi="Arial" w:cs="Times"/>
          <w:sz w:val="22"/>
          <w:szCs w:val="22"/>
          <w:lang w:val="fr-FR"/>
        </w:rPr>
        <w:t xml:space="preserve">e généralement dans les montres </w:t>
      </w:r>
      <w:r w:rsidRPr="007E36E2">
        <w:rPr>
          <w:rFonts w:ascii="Arial" w:hAnsi="Arial" w:cs="Times"/>
          <w:sz w:val="22"/>
          <w:szCs w:val="22"/>
          <w:lang w:val="fr-FR"/>
        </w:rPr>
        <w:t>bracelet</w:t>
      </w:r>
      <w:r w:rsidR="006349D8">
        <w:rPr>
          <w:rFonts w:ascii="Arial" w:hAnsi="Arial" w:cs="Times"/>
          <w:sz w:val="22"/>
          <w:szCs w:val="22"/>
          <w:lang w:val="fr-FR"/>
        </w:rPr>
        <w:t>s</w:t>
      </w:r>
      <w:r w:rsidRPr="007E36E2">
        <w:rPr>
          <w:rFonts w:ascii="Arial" w:hAnsi="Arial" w:cs="Times"/>
          <w:sz w:val="22"/>
          <w:szCs w:val="22"/>
          <w:lang w:val="fr-FR"/>
        </w:rPr>
        <w:t>. En fait, l'horloge de table exclusive Melchior comprend le même type de mécanisme que les montres bracelets – rouage, barillet (ici 5 montés en série), balancier, roue d'échappement et ancre – mais dans des dimensions nettement plus importantes.</w:t>
      </w:r>
    </w:p>
    <w:p w14:paraId="55EDF7AC" w14:textId="206DF401"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 mouvement comprend aussi les superbes finitions – côtes de Genève,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xml:space="preserve">, polissage, sablage, brossage circulaire et vertical – que l'on peut voir sur les montres bracelets. Cependant, il est bien plus difficile de décorer un mouvement d'horloge que celui d'une montre bracelet, à cause de l'étendue des surfaces. Arnaud Nicolas, CEO de L'Epée, explique : “Ce n'est pas simplement parce que la taille des composants est doublée. Le temps passé l'est aussi et la difficulté augmente de manière exponentielle. Pour le polissage par exemple, on doit appliquer la même pression à tout instant, comme pour une montre mais sur une </w:t>
      </w:r>
      <w:r>
        <w:rPr>
          <w:rFonts w:ascii="Arial" w:hAnsi="Arial" w:cs="Times"/>
          <w:sz w:val="22"/>
          <w:szCs w:val="22"/>
          <w:lang w:val="fr-FR"/>
        </w:rPr>
        <w:t>plus longue durée. Tout</w:t>
      </w:r>
      <w:r w:rsidRPr="007E36E2">
        <w:rPr>
          <w:rFonts w:ascii="Arial" w:hAnsi="Arial" w:cs="Times"/>
          <w:sz w:val="22"/>
          <w:szCs w:val="22"/>
          <w:lang w:val="fr-FR"/>
        </w:rPr>
        <w:t xml:space="preserve"> relâchement se verrait.”</w:t>
      </w:r>
    </w:p>
    <w:p w14:paraId="25436AF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b/>
          <w:sz w:val="22"/>
          <w:szCs w:val="22"/>
          <w:lang w:val="fr-FR"/>
        </w:rPr>
        <w:t>Le nom de Melchior</w:t>
      </w:r>
    </w:p>
    <w:p w14:paraId="266C15CC" w14:textId="77777777"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Les robots de fiction ont souvent des noms sonores comme des acronymes ou des chiffres de référence –  pensez à HAL 9000, C-3PO ou K-9. Max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xml:space="preserve"> a préféré baptiser le sien Melchior.</w:t>
      </w:r>
    </w:p>
    <w:p w14:paraId="1B8CFB31" w14:textId="279FE7AC" w:rsidR="00783289" w:rsidRPr="007E36E2" w:rsidRDefault="007E36E2" w:rsidP="00580539">
      <w:pPr>
        <w:spacing w:before="240"/>
        <w:jc w:val="both"/>
        <w:rPr>
          <w:rFonts w:ascii="Arial" w:hAnsi="Arial"/>
          <w:sz w:val="22"/>
          <w:szCs w:val="22"/>
          <w:lang w:val="fr-FR"/>
        </w:rPr>
      </w:pPr>
      <w:r w:rsidRPr="007E36E2">
        <w:rPr>
          <w:rFonts w:ascii="Arial" w:hAnsi="Arial" w:cs="Times"/>
          <w:sz w:val="22"/>
          <w:szCs w:val="22"/>
          <w:lang w:val="fr-FR"/>
        </w:rPr>
        <w:t xml:space="preserve">Il explique : “Dans ma famille, depuis plus de cinq siècles car cela remonte aux années 1400, tous les fils aînés </w:t>
      </w:r>
      <w:proofErr w:type="spellStart"/>
      <w:r w:rsidRPr="007E36E2">
        <w:rPr>
          <w:rFonts w:ascii="Arial" w:hAnsi="Arial" w:cs="Times"/>
          <w:sz w:val="22"/>
          <w:szCs w:val="22"/>
          <w:lang w:val="fr-FR"/>
        </w:rPr>
        <w:t>Büsser</w:t>
      </w:r>
      <w:proofErr w:type="spellEnd"/>
      <w:r w:rsidRPr="007E36E2">
        <w:rPr>
          <w:rFonts w:ascii="Arial" w:hAnsi="Arial" w:cs="Times"/>
          <w:sz w:val="22"/>
          <w:szCs w:val="22"/>
          <w:lang w:val="fr-FR"/>
        </w:rPr>
        <w:t xml:space="preserve"> ont été prénommés Melchior ou Balthazar, en alternance. Mon grand-père a été baptisé Melchior mais il détestait son prénom. Il se faisait </w:t>
      </w:r>
      <w:proofErr w:type="gramStart"/>
      <w:r w:rsidRPr="007E36E2">
        <w:rPr>
          <w:rFonts w:ascii="Arial" w:hAnsi="Arial" w:cs="Times"/>
          <w:sz w:val="22"/>
          <w:szCs w:val="22"/>
          <w:lang w:val="fr-FR"/>
        </w:rPr>
        <w:t>appelé</w:t>
      </w:r>
      <w:proofErr w:type="gramEnd"/>
      <w:r w:rsidRPr="007E36E2">
        <w:rPr>
          <w:rFonts w:ascii="Arial" w:hAnsi="Arial" w:cs="Times"/>
          <w:sz w:val="22"/>
          <w:szCs w:val="22"/>
          <w:lang w:val="fr-FR"/>
        </w:rPr>
        <w:t xml:space="preserve"> Max, d'où mon prénom. Mon grand-père détestait tant Melchior et Balthazar qu'il a mis fin à cet</w:t>
      </w:r>
      <w:r w:rsidR="00427BE4">
        <w:rPr>
          <w:rFonts w:ascii="Arial" w:hAnsi="Arial" w:cs="Times"/>
          <w:sz w:val="22"/>
          <w:szCs w:val="22"/>
          <w:lang w:val="fr-FR"/>
        </w:rPr>
        <w:t xml:space="preserve">te tradition vieille de 500 ans… </w:t>
      </w:r>
      <w:r w:rsidRPr="007E36E2">
        <w:rPr>
          <w:rFonts w:ascii="Arial" w:hAnsi="Arial" w:cs="Times"/>
          <w:sz w:val="22"/>
          <w:szCs w:val="22"/>
          <w:lang w:val="fr-FR"/>
        </w:rPr>
        <w:t>et il a appelé mon père Mario. Sauf que, un siècle plus tard... moi j'adore le prénom Melchior !”</w:t>
      </w:r>
    </w:p>
    <w:p w14:paraId="0A8D569A" w14:textId="3527AA5C" w:rsidR="00B17900" w:rsidRDefault="00B17900">
      <w:pPr>
        <w:rPr>
          <w:rFonts w:ascii="Arial" w:hAnsi="Arial"/>
          <w:sz w:val="22"/>
          <w:szCs w:val="22"/>
          <w:lang w:val="fr-FR"/>
        </w:rPr>
      </w:pPr>
      <w:r>
        <w:rPr>
          <w:rFonts w:ascii="Arial" w:hAnsi="Arial"/>
          <w:sz w:val="22"/>
          <w:szCs w:val="22"/>
          <w:lang w:val="fr-FR"/>
        </w:rPr>
        <w:br w:type="page"/>
      </w:r>
    </w:p>
    <w:p w14:paraId="6B401694" w14:textId="77777777" w:rsidR="00783289" w:rsidRPr="00B17900" w:rsidRDefault="007E36E2">
      <w:pPr>
        <w:spacing w:before="240"/>
        <w:jc w:val="center"/>
        <w:rPr>
          <w:rFonts w:ascii="Arial" w:hAnsi="Arial"/>
          <w:sz w:val="28"/>
          <w:szCs w:val="28"/>
          <w:lang w:val="fr-FR"/>
        </w:rPr>
      </w:pPr>
      <w:r w:rsidRPr="00B17900">
        <w:rPr>
          <w:rFonts w:ascii="Arial" w:hAnsi="Arial" w:cs="Times"/>
          <w:b/>
          <w:sz w:val="28"/>
          <w:szCs w:val="28"/>
          <w:lang w:val="fr-FR"/>
        </w:rPr>
        <w:lastRenderedPageBreak/>
        <w:t>Melchior : caractéristiques techniques</w:t>
      </w:r>
    </w:p>
    <w:p w14:paraId="14AF144B" w14:textId="720C61E0" w:rsidR="00783289" w:rsidRPr="007E36E2" w:rsidRDefault="007E36E2">
      <w:pPr>
        <w:spacing w:before="240"/>
        <w:rPr>
          <w:rFonts w:ascii="Arial" w:hAnsi="Arial"/>
          <w:sz w:val="22"/>
          <w:szCs w:val="22"/>
          <w:lang w:val="fr-FR"/>
        </w:rPr>
      </w:pPr>
      <w:r w:rsidRPr="007E36E2">
        <w:rPr>
          <w:rFonts w:ascii="Arial" w:hAnsi="Arial" w:cs="Times"/>
          <w:sz w:val="22"/>
          <w:szCs w:val="22"/>
          <w:lang w:val="fr-FR"/>
        </w:rPr>
        <w:t>Melchior est limité à 99 pièces et proposé en édition monochrome “</w:t>
      </w:r>
      <w:r w:rsidR="0099496B">
        <w:rPr>
          <w:rFonts w:ascii="Arial" w:hAnsi="Arial" w:cs="Times"/>
          <w:sz w:val="22"/>
          <w:szCs w:val="22"/>
          <w:lang w:val="fr-FR"/>
        </w:rPr>
        <w:t>Light</w:t>
      </w:r>
      <w:r w:rsidRPr="007E36E2">
        <w:rPr>
          <w:rFonts w:ascii="Arial" w:hAnsi="Arial" w:cs="Times"/>
          <w:sz w:val="22"/>
          <w:szCs w:val="22"/>
          <w:lang w:val="fr-FR"/>
        </w:rPr>
        <w:t>” ou en édition bicolore “</w:t>
      </w:r>
      <w:proofErr w:type="spellStart"/>
      <w:r w:rsidR="0099496B">
        <w:rPr>
          <w:rFonts w:ascii="Arial" w:hAnsi="Arial" w:cs="Times"/>
          <w:sz w:val="22"/>
          <w:szCs w:val="22"/>
          <w:lang w:val="fr-FR"/>
        </w:rPr>
        <w:t>Dark</w:t>
      </w:r>
      <w:proofErr w:type="spellEnd"/>
      <w:r w:rsidR="0099496B">
        <w:rPr>
          <w:rFonts w:ascii="Arial" w:hAnsi="Arial" w:cs="Times"/>
          <w:sz w:val="22"/>
          <w:szCs w:val="22"/>
          <w:lang w:val="fr-FR"/>
        </w:rPr>
        <w:t xml:space="preserve"> &amp; Light</w:t>
      </w:r>
      <w:r w:rsidRPr="007E36E2">
        <w:rPr>
          <w:rFonts w:ascii="Arial" w:hAnsi="Arial" w:cs="Times"/>
          <w:sz w:val="22"/>
          <w:szCs w:val="22"/>
          <w:lang w:val="fr-FR"/>
        </w:rPr>
        <w:t>”, avec pour la dernière des composants traités PVD noir.</w:t>
      </w:r>
    </w:p>
    <w:p w14:paraId="1BAA43B6" w14:textId="77777777" w:rsidR="00783289" w:rsidRPr="007E36E2" w:rsidRDefault="007E36E2">
      <w:pPr>
        <w:spacing w:before="240"/>
        <w:rPr>
          <w:rFonts w:ascii="Arial" w:hAnsi="Arial"/>
          <w:sz w:val="22"/>
          <w:szCs w:val="22"/>
          <w:lang w:val="fr-FR"/>
        </w:rPr>
      </w:pPr>
      <w:r w:rsidRPr="007E36E2">
        <w:rPr>
          <w:rFonts w:ascii="Arial" w:hAnsi="Arial" w:cs="Times"/>
          <w:b/>
          <w:sz w:val="22"/>
          <w:szCs w:val="22"/>
          <w:lang w:val="fr-FR"/>
        </w:rPr>
        <w:t>Affichage</w:t>
      </w:r>
      <w:r w:rsidRPr="007E36E2">
        <w:rPr>
          <w:rFonts w:ascii="Arial" w:hAnsi="Arial" w:cs="Times"/>
          <w:sz w:val="22"/>
          <w:szCs w:val="22"/>
          <w:lang w:val="fr-FR"/>
        </w:rPr>
        <w:t>.</w:t>
      </w:r>
    </w:p>
    <w:p w14:paraId="6DF45503"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Heures </w:t>
      </w:r>
      <w:proofErr w:type="spellStart"/>
      <w:r w:rsidRPr="007E36E2">
        <w:rPr>
          <w:rFonts w:ascii="Arial" w:hAnsi="Arial" w:cs="Times"/>
          <w:sz w:val="22"/>
          <w:szCs w:val="22"/>
          <w:lang w:val="fr-FR"/>
        </w:rPr>
        <w:t>sautantes</w:t>
      </w:r>
      <w:proofErr w:type="spellEnd"/>
      <w:r w:rsidRPr="007E36E2">
        <w:rPr>
          <w:rFonts w:ascii="Arial" w:hAnsi="Arial" w:cs="Times"/>
          <w:sz w:val="22"/>
          <w:szCs w:val="22"/>
          <w:lang w:val="fr-FR"/>
        </w:rPr>
        <w:t xml:space="preserve"> et minutes traînantes : deux disques intégrés au plastron de Melchior, l'un affichant les heures, l'autre les minutes, tous deux avec des chiffres typiques de MB&amp;F.</w:t>
      </w:r>
    </w:p>
    <w:p w14:paraId="516E4142" w14:textId="0BE0E5B2"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Secondes rétrogrades : des disques </w:t>
      </w:r>
      <w:r w:rsidR="008A65BA">
        <w:rPr>
          <w:rFonts w:ascii="Arial" w:hAnsi="Arial" w:cs="Times"/>
          <w:sz w:val="22"/>
          <w:szCs w:val="22"/>
          <w:lang w:val="fr-FR"/>
        </w:rPr>
        <w:t>retour en vol (</w:t>
      </w:r>
      <w:proofErr w:type="spellStart"/>
      <w:r w:rsidR="008A65BA">
        <w:rPr>
          <w:rFonts w:ascii="Arial" w:hAnsi="Arial" w:cs="Times"/>
          <w:sz w:val="22"/>
          <w:szCs w:val="22"/>
          <w:lang w:val="fr-FR"/>
        </w:rPr>
        <w:t>flyback</w:t>
      </w:r>
      <w:proofErr w:type="spellEnd"/>
      <w:r w:rsidR="008A65BA">
        <w:rPr>
          <w:rFonts w:ascii="Arial" w:hAnsi="Arial" w:cs="Times"/>
          <w:sz w:val="22"/>
          <w:szCs w:val="22"/>
          <w:lang w:val="fr-FR"/>
        </w:rPr>
        <w:t>)</w:t>
      </w:r>
      <w:r w:rsidRPr="007E36E2">
        <w:rPr>
          <w:rFonts w:ascii="Arial" w:hAnsi="Arial" w:cs="Times"/>
          <w:sz w:val="22"/>
          <w:szCs w:val="22"/>
          <w:lang w:val="fr-FR"/>
        </w:rPr>
        <w:t xml:space="preserve"> affichent des intervalles de 20 secondes sous un cache en acier. </w:t>
      </w:r>
    </w:p>
    <w:p w14:paraId="0DCA73D8"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Réserve de marche : un cadran sur l'abdomen affiche, de manière intuitive, l'autonomie restante.</w:t>
      </w:r>
    </w:p>
    <w:p w14:paraId="2ACAEA68" w14:textId="77777777" w:rsidR="00783289" w:rsidRPr="007E36E2" w:rsidRDefault="007E36E2">
      <w:pPr>
        <w:spacing w:before="240"/>
        <w:rPr>
          <w:rFonts w:ascii="Arial" w:hAnsi="Arial"/>
          <w:sz w:val="22"/>
          <w:szCs w:val="22"/>
          <w:lang w:val="fr-FR"/>
        </w:rPr>
      </w:pPr>
      <w:r w:rsidRPr="007E36E2">
        <w:rPr>
          <w:rFonts w:ascii="Arial" w:hAnsi="Arial" w:cs="Times"/>
          <w:b/>
          <w:sz w:val="22"/>
          <w:szCs w:val="22"/>
          <w:lang w:val="fr-FR"/>
        </w:rPr>
        <w:t>Mouvement</w:t>
      </w:r>
    </w:p>
    <w:p w14:paraId="458F4F74"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Mouvement L'Epée conçu et fabriqué à l'interne.</w:t>
      </w:r>
    </w:p>
    <w:p w14:paraId="25E7ED68"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Fréquence du balancier : 18'000 A/h / 2,5 Hz</w:t>
      </w:r>
    </w:p>
    <w:p w14:paraId="4D8B8792"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Barillets: 5 en série</w:t>
      </w:r>
    </w:p>
    <w:p w14:paraId="7CDCCF3E"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Réserve de marche : 40 jours</w:t>
      </w:r>
    </w:p>
    <w:p w14:paraId="3E076A3F"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Nombre de composants : 334</w:t>
      </w:r>
    </w:p>
    <w:p w14:paraId="3D83BBF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Nombre de rubis : 50</w:t>
      </w:r>
    </w:p>
    <w:p w14:paraId="01CDEA37"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Système de protection </w:t>
      </w:r>
      <w:proofErr w:type="spellStart"/>
      <w:r w:rsidRPr="007E36E2">
        <w:rPr>
          <w:rFonts w:ascii="Arial" w:hAnsi="Arial" w:cs="Times"/>
          <w:sz w:val="22"/>
          <w:szCs w:val="22"/>
          <w:lang w:val="fr-FR"/>
        </w:rPr>
        <w:t>Incabloc</w:t>
      </w:r>
      <w:proofErr w:type="spellEnd"/>
    </w:p>
    <w:p w14:paraId="539EF567"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Mécanisme en laiton plaqué palladium</w:t>
      </w:r>
    </w:p>
    <w:p w14:paraId="14395DD2"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Remontage manuel : clé  à double douille carrée pour la mise à l'heure et le remontage du mouvement</w:t>
      </w:r>
    </w:p>
    <w:p w14:paraId="77D0ECE5"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Finitions comprenant : côtes de Genève,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polissage, sablage, brossé circulaire et vertical</w:t>
      </w:r>
    </w:p>
    <w:p w14:paraId="251D0275" w14:textId="7980148A" w:rsidR="00783289" w:rsidRPr="007E36E2" w:rsidRDefault="0036064A">
      <w:pPr>
        <w:spacing w:before="240"/>
        <w:rPr>
          <w:rFonts w:ascii="Arial" w:hAnsi="Arial"/>
          <w:sz w:val="22"/>
          <w:szCs w:val="22"/>
          <w:lang w:val="fr-FR"/>
        </w:rPr>
      </w:pPr>
      <w:r>
        <w:rPr>
          <w:rFonts w:ascii="Arial" w:hAnsi="Arial" w:cs="Times"/>
          <w:b/>
          <w:sz w:val="22"/>
          <w:szCs w:val="22"/>
          <w:lang w:val="fr-FR"/>
        </w:rPr>
        <w:t>Corps et armure de Melchior</w:t>
      </w:r>
      <w:r w:rsidR="007E36E2" w:rsidRPr="007E36E2">
        <w:rPr>
          <w:rFonts w:ascii="Arial" w:hAnsi="Arial" w:cs="Times"/>
          <w:b/>
          <w:sz w:val="22"/>
          <w:szCs w:val="22"/>
          <w:lang w:val="fr-FR"/>
        </w:rPr>
        <w:t xml:space="preserve"> </w:t>
      </w:r>
    </w:p>
    <w:p w14:paraId="64F40051" w14:textId="53F6DC29" w:rsidR="00783289" w:rsidRPr="007E36E2" w:rsidRDefault="007E36E2">
      <w:pPr>
        <w:spacing w:before="240"/>
        <w:rPr>
          <w:rFonts w:ascii="Arial" w:hAnsi="Arial"/>
          <w:sz w:val="22"/>
          <w:szCs w:val="22"/>
          <w:lang w:val="fr-FR"/>
        </w:rPr>
      </w:pPr>
      <w:r w:rsidRPr="007E36E2">
        <w:rPr>
          <w:rFonts w:ascii="Arial" w:hAnsi="Arial" w:cs="Times"/>
          <w:sz w:val="22"/>
          <w:szCs w:val="22"/>
          <w:lang w:val="fr-FR"/>
        </w:rPr>
        <w:t>Dimensions : 30,3 x 21,7 cm (variable se</w:t>
      </w:r>
      <w:r w:rsidR="0036064A">
        <w:rPr>
          <w:rFonts w:ascii="Arial" w:hAnsi="Arial" w:cs="Times"/>
          <w:sz w:val="22"/>
          <w:szCs w:val="22"/>
          <w:lang w:val="fr-FR"/>
        </w:rPr>
        <w:t>lon la position des bras) x 11,</w:t>
      </w:r>
      <w:r w:rsidRPr="007E36E2">
        <w:rPr>
          <w:rFonts w:ascii="Arial" w:hAnsi="Arial" w:cs="Times"/>
          <w:sz w:val="22"/>
          <w:szCs w:val="22"/>
          <w:lang w:val="fr-FR"/>
        </w:rPr>
        <w:t>2 cm</w:t>
      </w:r>
    </w:p>
    <w:p w14:paraId="7FBD1E0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Poids : 6,3 kg</w:t>
      </w:r>
    </w:p>
    <w:p w14:paraId="153512DD"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Nombre de composants : 146</w:t>
      </w:r>
    </w:p>
    <w:p w14:paraId="30215D8F"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Tête</w:t>
      </w:r>
    </w:p>
    <w:p w14:paraId="0B0F1669"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lastRenderedPageBreak/>
        <w:t>Dôme : verre poli vissé à une lunette en laiton plaqué palladium poli et anglé</w:t>
      </w:r>
    </w:p>
    <w:p w14:paraId="5CDB7D5B"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Affichage des secondes rétrogrades en acier</w:t>
      </w:r>
    </w:p>
    <w:p w14:paraId="6B64E346"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Platine du mouvement en laiton plaqué palladium</w:t>
      </w:r>
    </w:p>
    <w:p w14:paraId="186FDEC1"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Torse</w:t>
      </w:r>
    </w:p>
    <w:p w14:paraId="16C1625D"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Plastron (formant les aiguilles des heures et des minutes) en laiton plaqué palladium</w:t>
      </w:r>
    </w:p>
    <w:p w14:paraId="13E751DF"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Abdomen (cadre de la réserve de marche) en acier</w:t>
      </w:r>
    </w:p>
    <w:p w14:paraId="2C3C8173" w14:textId="17017D71" w:rsidR="00783289" w:rsidRPr="007E36E2" w:rsidRDefault="0036064A">
      <w:pPr>
        <w:spacing w:before="240"/>
        <w:rPr>
          <w:rFonts w:ascii="Arial" w:hAnsi="Arial"/>
          <w:sz w:val="22"/>
          <w:szCs w:val="22"/>
          <w:lang w:val="fr-FR"/>
        </w:rPr>
      </w:pPr>
      <w:r>
        <w:rPr>
          <w:rFonts w:ascii="Arial" w:hAnsi="Arial" w:cs="Times"/>
          <w:sz w:val="22"/>
          <w:szCs w:val="22"/>
          <w:lang w:val="fr-FR"/>
        </w:rPr>
        <w:t>Cage thoracique/colonne v</w:t>
      </w:r>
      <w:r w:rsidR="007E36E2" w:rsidRPr="007E36E2">
        <w:rPr>
          <w:rFonts w:ascii="Arial" w:hAnsi="Arial" w:cs="Times"/>
          <w:sz w:val="22"/>
          <w:szCs w:val="22"/>
          <w:lang w:val="fr-FR"/>
        </w:rPr>
        <w:t xml:space="preserve">ertébrale (formées par </w:t>
      </w:r>
      <w:proofErr w:type="gramStart"/>
      <w:r w:rsidR="007E36E2" w:rsidRPr="007E36E2">
        <w:rPr>
          <w:rFonts w:ascii="Arial" w:hAnsi="Arial" w:cs="Times"/>
          <w:sz w:val="22"/>
          <w:szCs w:val="22"/>
          <w:lang w:val="fr-FR"/>
        </w:rPr>
        <w:t>la</w:t>
      </w:r>
      <w:proofErr w:type="gramEnd"/>
      <w:r w:rsidR="007E36E2" w:rsidRPr="007E36E2">
        <w:rPr>
          <w:rFonts w:ascii="Arial" w:hAnsi="Arial" w:cs="Times"/>
          <w:sz w:val="22"/>
          <w:szCs w:val="22"/>
          <w:lang w:val="fr-FR"/>
        </w:rPr>
        <w:t xml:space="preserve"> platine squelette) en laiton plaqué palladium</w:t>
      </w:r>
    </w:p>
    <w:p w14:paraId="283EDD6A"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Jambes</w:t>
      </w:r>
    </w:p>
    <w:p w14:paraId="0EC0EDAC"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Bassin, cuisses, tibias et pieds en acier</w:t>
      </w:r>
    </w:p>
    <w:p w14:paraId="1A6AA1E0"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Hanches (longues barres partant du bassin) en acier</w:t>
      </w:r>
    </w:p>
    <w:p w14:paraId="07D0BF4F" w14:textId="77777777" w:rsidR="00783289" w:rsidRPr="007E36E2" w:rsidRDefault="007E36E2">
      <w:pPr>
        <w:spacing w:before="240"/>
        <w:rPr>
          <w:rFonts w:ascii="Arial" w:hAnsi="Arial"/>
          <w:sz w:val="22"/>
          <w:szCs w:val="22"/>
          <w:lang w:val="fr-FR"/>
        </w:rPr>
      </w:pPr>
      <w:r w:rsidRPr="007E36E2">
        <w:rPr>
          <w:rFonts w:ascii="Arial" w:hAnsi="Arial" w:cs="Times"/>
          <w:i/>
          <w:sz w:val="22"/>
          <w:szCs w:val="22"/>
          <w:lang w:val="fr-FR"/>
        </w:rPr>
        <w:t>Epaules et bras</w:t>
      </w:r>
    </w:p>
    <w:p w14:paraId="6E47DE43"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Epaules et bras, avec parties supérieures et inférieures emboîtées, en acier ; aimant dans le bras gauche </w:t>
      </w:r>
    </w:p>
    <w:p w14:paraId="5626A2C1"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Avant-bras droit : roquette vissée avec structure en laiton plaqué chrome et ogive en acier</w:t>
      </w:r>
    </w:p>
    <w:p w14:paraId="233EAE0A" w14:textId="77777777"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Avant-bras gauche : clé-mitrailleuse </w:t>
      </w:r>
      <w:proofErr w:type="spellStart"/>
      <w:r w:rsidRPr="007E36E2">
        <w:rPr>
          <w:rFonts w:ascii="Arial" w:hAnsi="Arial" w:cs="Times"/>
          <w:sz w:val="22"/>
          <w:szCs w:val="22"/>
          <w:lang w:val="fr-FR"/>
        </w:rPr>
        <w:t>Gatling</w:t>
      </w:r>
      <w:proofErr w:type="spellEnd"/>
      <w:r w:rsidRPr="007E36E2">
        <w:rPr>
          <w:rFonts w:ascii="Arial" w:hAnsi="Arial" w:cs="Times"/>
          <w:sz w:val="22"/>
          <w:szCs w:val="22"/>
          <w:lang w:val="fr-FR"/>
        </w:rPr>
        <w:t xml:space="preserve"> détachable en acier et laiton plaqué palladium </w:t>
      </w:r>
    </w:p>
    <w:p w14:paraId="36A78D00" w14:textId="3C1EB2C3" w:rsidR="00783289" w:rsidRPr="007E36E2" w:rsidRDefault="007E36E2">
      <w:pPr>
        <w:spacing w:before="240"/>
        <w:rPr>
          <w:rFonts w:ascii="Arial" w:hAnsi="Arial"/>
          <w:sz w:val="22"/>
          <w:szCs w:val="22"/>
          <w:lang w:val="fr-FR"/>
        </w:rPr>
      </w:pPr>
      <w:r w:rsidRPr="007E36E2">
        <w:rPr>
          <w:rFonts w:ascii="Arial" w:hAnsi="Arial" w:cs="Times"/>
          <w:sz w:val="22"/>
          <w:szCs w:val="22"/>
          <w:lang w:val="fr-FR"/>
        </w:rPr>
        <w:t xml:space="preserve">Finitions du corps et de l'armure comprenant : </w:t>
      </w:r>
      <w:proofErr w:type="spellStart"/>
      <w:r w:rsidRPr="007E36E2">
        <w:rPr>
          <w:rFonts w:ascii="Arial" w:hAnsi="Arial" w:cs="Times"/>
          <w:sz w:val="22"/>
          <w:szCs w:val="22"/>
          <w:lang w:val="fr-FR"/>
        </w:rPr>
        <w:t>anglage</w:t>
      </w:r>
      <w:proofErr w:type="spellEnd"/>
      <w:r w:rsidRPr="007E36E2">
        <w:rPr>
          <w:rFonts w:ascii="Arial" w:hAnsi="Arial" w:cs="Times"/>
          <w:sz w:val="22"/>
          <w:szCs w:val="22"/>
          <w:lang w:val="fr-FR"/>
        </w:rPr>
        <w:t xml:space="preserve">, poli </w:t>
      </w:r>
      <w:r w:rsidR="00004EAA" w:rsidRPr="007E36E2">
        <w:rPr>
          <w:rFonts w:ascii="Arial" w:hAnsi="Arial" w:cs="Times"/>
          <w:sz w:val="22"/>
          <w:szCs w:val="22"/>
          <w:lang w:val="fr-FR"/>
        </w:rPr>
        <w:t>miroir</w:t>
      </w:r>
      <w:r w:rsidRPr="007E36E2">
        <w:rPr>
          <w:rFonts w:ascii="Arial" w:hAnsi="Arial" w:cs="Times"/>
          <w:sz w:val="22"/>
          <w:szCs w:val="22"/>
          <w:lang w:val="fr-FR"/>
        </w:rPr>
        <w:t xml:space="preserve">, satinage, satinage circulaire, sablage et polissage. Les épaules, le bassin et </w:t>
      </w:r>
      <w:proofErr w:type="gramStart"/>
      <w:r w:rsidRPr="007E36E2">
        <w:rPr>
          <w:rFonts w:ascii="Arial" w:hAnsi="Arial" w:cs="Times"/>
          <w:sz w:val="22"/>
          <w:szCs w:val="22"/>
          <w:lang w:val="fr-FR"/>
        </w:rPr>
        <w:t>la</w:t>
      </w:r>
      <w:proofErr w:type="gramEnd"/>
      <w:r w:rsidRPr="007E36E2">
        <w:rPr>
          <w:rFonts w:ascii="Arial" w:hAnsi="Arial" w:cs="Times"/>
          <w:sz w:val="22"/>
          <w:szCs w:val="22"/>
          <w:lang w:val="fr-FR"/>
        </w:rPr>
        <w:t xml:space="preserve"> platine squelette sont traités PVD noir dans la version bicolore “</w:t>
      </w:r>
      <w:proofErr w:type="spellStart"/>
      <w:r w:rsidR="0099496B">
        <w:rPr>
          <w:rFonts w:ascii="Arial" w:hAnsi="Arial" w:cs="Times"/>
          <w:sz w:val="22"/>
          <w:szCs w:val="22"/>
          <w:lang w:val="fr-FR"/>
        </w:rPr>
        <w:t>Dark</w:t>
      </w:r>
      <w:proofErr w:type="spellEnd"/>
      <w:r w:rsidR="0099496B">
        <w:rPr>
          <w:rFonts w:ascii="Arial" w:hAnsi="Arial" w:cs="Times"/>
          <w:sz w:val="22"/>
          <w:szCs w:val="22"/>
          <w:lang w:val="fr-FR"/>
        </w:rPr>
        <w:t xml:space="preserve"> &amp; Light</w:t>
      </w:r>
      <w:r w:rsidRPr="007E36E2">
        <w:rPr>
          <w:rFonts w:ascii="Arial" w:hAnsi="Arial" w:cs="Times"/>
          <w:sz w:val="22"/>
          <w:szCs w:val="22"/>
          <w:lang w:val="fr-FR"/>
        </w:rPr>
        <w:t>” de Melchior.</w:t>
      </w:r>
    </w:p>
    <w:p w14:paraId="7B6FFEDE" w14:textId="5BBAC1FF" w:rsidR="00B17900" w:rsidRDefault="00B17900">
      <w:pPr>
        <w:rPr>
          <w:rFonts w:ascii="Arial" w:hAnsi="Arial"/>
          <w:sz w:val="22"/>
          <w:szCs w:val="22"/>
          <w:lang w:val="fr-FR"/>
        </w:rPr>
      </w:pPr>
      <w:r>
        <w:rPr>
          <w:rFonts w:ascii="Arial" w:hAnsi="Arial"/>
          <w:sz w:val="22"/>
          <w:szCs w:val="22"/>
          <w:lang w:val="fr-FR"/>
        </w:rPr>
        <w:br w:type="page"/>
      </w:r>
    </w:p>
    <w:p w14:paraId="0FB63AE6" w14:textId="77777777" w:rsidR="00783289" w:rsidRPr="00B17900" w:rsidRDefault="007E36E2" w:rsidP="00F44C34">
      <w:pPr>
        <w:spacing w:after="240"/>
        <w:jc w:val="center"/>
        <w:rPr>
          <w:rFonts w:ascii="Arial" w:hAnsi="Arial"/>
          <w:sz w:val="28"/>
          <w:szCs w:val="28"/>
          <w:lang w:val="fr-FR"/>
        </w:rPr>
      </w:pPr>
      <w:r w:rsidRPr="00B17900">
        <w:rPr>
          <w:rFonts w:ascii="Arial" w:hAnsi="Arial" w:cs="Times"/>
          <w:b/>
          <w:color w:val="000000"/>
          <w:sz w:val="28"/>
          <w:szCs w:val="28"/>
          <w:lang w:val="fr-FR"/>
        </w:rPr>
        <w:lastRenderedPageBreak/>
        <w:t>MB&amp;F — laboratoire d’idées primé</w:t>
      </w:r>
    </w:p>
    <w:p w14:paraId="7515A04C" w14:textId="77777777" w:rsidR="00B17900" w:rsidRDefault="007E36E2" w:rsidP="00B17900">
      <w:pPr>
        <w:spacing w:after="240"/>
        <w:jc w:val="both"/>
        <w:rPr>
          <w:rFonts w:ascii="Arial" w:hAnsi="Arial" w:cs="Times"/>
          <w:color w:val="000000"/>
          <w:sz w:val="22"/>
          <w:szCs w:val="22"/>
          <w:lang w:val="fr-FR"/>
        </w:rPr>
      </w:pPr>
      <w:r w:rsidRPr="007E36E2">
        <w:rPr>
          <w:rFonts w:ascii="Arial" w:hAnsi="Arial" w:cs="Times"/>
          <w:color w:val="000000"/>
          <w:sz w:val="22"/>
          <w:szCs w:val="22"/>
          <w:lang w:val="fr-FR"/>
        </w:rPr>
        <w:t>En 2005, après sept années passées dans l’équipe de direction de Jaeger-</w:t>
      </w:r>
      <w:proofErr w:type="spellStart"/>
      <w:r w:rsidRPr="007E36E2">
        <w:rPr>
          <w:rFonts w:ascii="Arial" w:hAnsi="Arial" w:cs="Times"/>
          <w:color w:val="000000"/>
          <w:sz w:val="22"/>
          <w:szCs w:val="22"/>
          <w:lang w:val="fr-FR"/>
        </w:rPr>
        <w:t>LeCoultre</w:t>
      </w:r>
      <w:proofErr w:type="spellEnd"/>
      <w:r w:rsidRPr="007E36E2">
        <w:rPr>
          <w:rFonts w:ascii="Arial" w:hAnsi="Arial" w:cs="Times"/>
          <w:color w:val="000000"/>
          <w:sz w:val="22"/>
          <w:szCs w:val="22"/>
          <w:lang w:val="fr-FR"/>
        </w:rPr>
        <w:t xml:space="preserve"> et sept autres à la tête de Harry Winston Rare </w:t>
      </w:r>
      <w:proofErr w:type="spellStart"/>
      <w:r w:rsidRPr="007E36E2">
        <w:rPr>
          <w:rFonts w:ascii="Arial" w:hAnsi="Arial" w:cs="Times"/>
          <w:color w:val="000000"/>
          <w:sz w:val="22"/>
          <w:szCs w:val="22"/>
          <w:lang w:val="fr-FR"/>
        </w:rPr>
        <w:t>Timepieces</w:t>
      </w:r>
      <w:proofErr w:type="spellEnd"/>
      <w:r w:rsidRPr="007E36E2">
        <w:rPr>
          <w:rFonts w:ascii="Arial" w:hAnsi="Arial" w:cs="Times"/>
          <w:color w:val="000000"/>
          <w:sz w:val="22"/>
          <w:szCs w:val="22"/>
          <w:lang w:val="fr-FR"/>
        </w:rPr>
        <w:t xml:space="preserve"> à Genève, Maximilian </w:t>
      </w:r>
      <w:proofErr w:type="spellStart"/>
      <w:r w:rsidRPr="007E36E2">
        <w:rPr>
          <w:rFonts w:ascii="Arial" w:hAnsi="Arial" w:cs="Times"/>
          <w:color w:val="000000"/>
          <w:sz w:val="22"/>
          <w:szCs w:val="22"/>
          <w:lang w:val="fr-FR"/>
        </w:rPr>
        <w:t>Büsser</w:t>
      </w:r>
      <w:proofErr w:type="spellEnd"/>
      <w:r w:rsidRPr="007E36E2">
        <w:rPr>
          <w:rFonts w:ascii="Arial" w:hAnsi="Arial" w:cs="Times"/>
          <w:color w:val="000000"/>
          <w:sz w:val="22"/>
          <w:szCs w:val="22"/>
          <w:lang w:val="fr-FR"/>
        </w:rPr>
        <w:t xml:space="preserve"> crée le premier laboratoire d’idées horloger au monde, sous le label MB&amp;F — Maximilian </w:t>
      </w:r>
      <w:proofErr w:type="spellStart"/>
      <w:r w:rsidRPr="007E36E2">
        <w:rPr>
          <w:rFonts w:ascii="Arial" w:hAnsi="Arial" w:cs="Times"/>
          <w:color w:val="000000"/>
          <w:sz w:val="22"/>
          <w:szCs w:val="22"/>
          <w:lang w:val="fr-FR"/>
        </w:rPr>
        <w:t>Büsser</w:t>
      </w:r>
      <w:proofErr w:type="spellEnd"/>
      <w:r w:rsidRPr="007E36E2">
        <w:rPr>
          <w:rFonts w:ascii="Arial" w:hAnsi="Arial" w:cs="Times"/>
          <w:color w:val="000000"/>
          <w:sz w:val="22"/>
          <w:szCs w:val="22"/>
          <w:lang w:val="fr-FR"/>
        </w:rPr>
        <w:t xml:space="preserve"> &amp; Friends. Voué au développement de concepts horlogers radicaux, MB&amp;F réunit des petits groupes de personnes hyper créatives que Max apprécie particulièrement. Respecter la tradition sans en être prisonnier permet à MB&amp;F d’agir en catalyseur, en associant Haute Horlogerie traditionnelle et technologie de pointe pour créer des sculptures mécaniques tridimensionnelles.</w:t>
      </w:r>
    </w:p>
    <w:p w14:paraId="41664564" w14:textId="4D209A18" w:rsidR="00783289" w:rsidRDefault="007E36E2" w:rsidP="00B17900">
      <w:pPr>
        <w:jc w:val="both"/>
        <w:rPr>
          <w:rFonts w:ascii="Arial" w:hAnsi="Arial" w:cs="Times"/>
          <w:color w:val="000000"/>
          <w:sz w:val="22"/>
          <w:szCs w:val="22"/>
          <w:lang w:val="fr-FR"/>
        </w:rPr>
      </w:pPr>
      <w:r w:rsidRPr="007E36E2">
        <w:rPr>
          <w:rFonts w:ascii="Arial" w:hAnsi="Arial" w:cs="Times"/>
          <w:color w:val="000000"/>
          <w:sz w:val="22"/>
          <w:szCs w:val="22"/>
          <w:lang w:val="fr-FR"/>
        </w:rPr>
        <w:t xml:space="preserve">En 2007, MB&amp;F dévoile sa première </w:t>
      </w:r>
      <w:proofErr w:type="spellStart"/>
      <w:r w:rsidRPr="007E36E2">
        <w:rPr>
          <w:rFonts w:ascii="Arial" w:hAnsi="Arial" w:cs="Times"/>
          <w:color w:val="000000"/>
          <w:sz w:val="22"/>
          <w:szCs w:val="22"/>
          <w:lang w:val="fr-FR"/>
        </w:rPr>
        <w:t>Horological</w:t>
      </w:r>
      <w:proofErr w:type="spellEnd"/>
      <w:r w:rsidRPr="007E36E2">
        <w:rPr>
          <w:rFonts w:ascii="Arial" w:hAnsi="Arial" w:cs="Times"/>
          <w:color w:val="000000"/>
          <w:sz w:val="22"/>
          <w:szCs w:val="22"/>
          <w:lang w:val="fr-FR"/>
        </w:rPr>
        <w:t xml:space="preserve"> Machine. Son boîtier sculpté en trois dimensions et son « moteur » remarquablement décoré définissent le standard des Machines particulières qui vont suivre — des Machines qui symbolisent le temps plutôt que des Machines qui donnent l’heure. En 2011, MB&amp;F lance la collection de montres rondes </w:t>
      </w:r>
      <w:proofErr w:type="spellStart"/>
      <w:r w:rsidRPr="007E36E2">
        <w:rPr>
          <w:rFonts w:ascii="Arial" w:hAnsi="Arial" w:cs="Times"/>
          <w:color w:val="000000"/>
          <w:sz w:val="22"/>
          <w:szCs w:val="22"/>
          <w:lang w:val="fr-FR"/>
        </w:rPr>
        <w:t>Legacy</w:t>
      </w:r>
      <w:proofErr w:type="spellEnd"/>
      <w:r w:rsidRPr="007E36E2">
        <w:rPr>
          <w:rFonts w:ascii="Arial" w:hAnsi="Arial" w:cs="Times"/>
          <w:color w:val="000000"/>
          <w:sz w:val="22"/>
          <w:szCs w:val="22"/>
          <w:lang w:val="fr-FR"/>
        </w:rPr>
        <w:t xml:space="preserve"> Machine. Ces pièces plus classiques (i.e. classiques pour MB&amp;F) rendent hommage à l’excellence horlogère du XIXe siècle. Elles réinterprètent des complications novatrices réalisées par de grands horlogers pour donner naissance à des objets d’art contemporains. Depuis 2011, MB&amp;F lance en alternance une </w:t>
      </w:r>
      <w:proofErr w:type="spellStart"/>
      <w:r w:rsidRPr="007E36E2">
        <w:rPr>
          <w:rFonts w:ascii="Arial" w:hAnsi="Arial" w:cs="Times"/>
          <w:color w:val="000000"/>
          <w:sz w:val="22"/>
          <w:szCs w:val="22"/>
          <w:lang w:val="fr-FR"/>
        </w:rPr>
        <w:t>Horological</w:t>
      </w:r>
      <w:proofErr w:type="spellEnd"/>
      <w:r w:rsidRPr="007E36E2">
        <w:rPr>
          <w:rFonts w:ascii="Arial" w:hAnsi="Arial" w:cs="Times"/>
          <w:color w:val="000000"/>
          <w:sz w:val="22"/>
          <w:szCs w:val="22"/>
          <w:lang w:val="fr-FR"/>
        </w:rPr>
        <w:t xml:space="preserve"> Machine impressionnante et une </w:t>
      </w:r>
      <w:proofErr w:type="spellStart"/>
      <w:r w:rsidRPr="007E36E2">
        <w:rPr>
          <w:rFonts w:ascii="Arial" w:hAnsi="Arial" w:cs="Times"/>
          <w:color w:val="000000"/>
          <w:sz w:val="22"/>
          <w:szCs w:val="22"/>
          <w:lang w:val="fr-FR"/>
        </w:rPr>
        <w:t>Legacy</w:t>
      </w:r>
      <w:proofErr w:type="spellEnd"/>
      <w:r w:rsidRPr="007E36E2">
        <w:rPr>
          <w:rFonts w:ascii="Arial" w:hAnsi="Arial" w:cs="Times"/>
          <w:color w:val="000000"/>
          <w:sz w:val="22"/>
          <w:szCs w:val="22"/>
          <w:lang w:val="fr-FR"/>
        </w:rPr>
        <w:t xml:space="preserve"> Machine d’inspiration historique.</w:t>
      </w:r>
    </w:p>
    <w:p w14:paraId="76C47B55" w14:textId="77777777" w:rsidR="00427BE4" w:rsidRPr="00427BE4" w:rsidRDefault="00427BE4" w:rsidP="00B17900">
      <w:pPr>
        <w:jc w:val="both"/>
        <w:rPr>
          <w:rFonts w:ascii="Arial" w:hAnsi="Arial" w:cs="Times"/>
          <w:color w:val="000000"/>
          <w:sz w:val="22"/>
          <w:szCs w:val="22"/>
          <w:lang w:val="fr-FR"/>
        </w:rPr>
      </w:pPr>
    </w:p>
    <w:p w14:paraId="69D83DCF" w14:textId="77777777" w:rsidR="00783289" w:rsidRPr="007E36E2" w:rsidRDefault="007E36E2" w:rsidP="00B17900">
      <w:pPr>
        <w:jc w:val="both"/>
        <w:rPr>
          <w:rFonts w:ascii="Arial" w:hAnsi="Arial"/>
          <w:sz w:val="22"/>
          <w:szCs w:val="22"/>
          <w:lang w:val="fr-FR"/>
        </w:rPr>
      </w:pPr>
      <w:r w:rsidRPr="007E36E2">
        <w:rPr>
          <w:rFonts w:ascii="Arial" w:hAnsi="Arial" w:cs="Arial"/>
          <w:color w:val="000000"/>
          <w:sz w:val="22"/>
          <w:szCs w:val="22"/>
          <w:lang w:val="fr-FR"/>
        </w:rPr>
        <w:t xml:space="preserve">En 2012, au Grand Prix d’Horlogerie de Genève, la </w:t>
      </w:r>
      <w:proofErr w:type="spellStart"/>
      <w:r w:rsidRPr="007E36E2">
        <w:rPr>
          <w:rFonts w:ascii="Arial" w:hAnsi="Arial" w:cs="Arial"/>
          <w:color w:val="000000"/>
          <w:sz w:val="22"/>
          <w:szCs w:val="22"/>
          <w:lang w:val="fr-FR"/>
        </w:rPr>
        <w:t>Legacy</w:t>
      </w:r>
      <w:proofErr w:type="spellEnd"/>
      <w:r w:rsidRPr="007E36E2">
        <w:rPr>
          <w:rFonts w:ascii="Arial" w:hAnsi="Arial" w:cs="Arial"/>
          <w:color w:val="000000"/>
          <w:sz w:val="22"/>
          <w:szCs w:val="22"/>
          <w:lang w:val="fr-FR"/>
        </w:rPr>
        <w:t xml:space="preserve"> Machine N° 1 de MB&amp;F a reçu le Prix du public (décerné par des amateurs d’horlogerie) et le Prix de la montre homme (décerné par le jury). Lors de l’édition 2010, la HM4 avait reçu le Prix de la montre design &amp; « concept </w:t>
      </w:r>
      <w:proofErr w:type="spellStart"/>
      <w:r w:rsidRPr="007E36E2">
        <w:rPr>
          <w:rFonts w:ascii="Arial" w:hAnsi="Arial" w:cs="Arial"/>
          <w:color w:val="000000"/>
          <w:sz w:val="22"/>
          <w:szCs w:val="22"/>
          <w:lang w:val="fr-FR"/>
        </w:rPr>
        <w:t>watch</w:t>
      </w:r>
      <w:proofErr w:type="spellEnd"/>
      <w:r w:rsidRPr="007E36E2">
        <w:rPr>
          <w:rFonts w:ascii="Arial" w:hAnsi="Arial" w:cs="Arial"/>
          <w:color w:val="000000"/>
          <w:sz w:val="22"/>
          <w:szCs w:val="22"/>
          <w:lang w:val="fr-FR"/>
        </w:rPr>
        <w:t xml:space="preserve"> ».</w:t>
      </w:r>
    </w:p>
    <w:p w14:paraId="44F6BF1C" w14:textId="77777777" w:rsidR="00783289" w:rsidRPr="00B17900" w:rsidRDefault="007E36E2" w:rsidP="00F44C34">
      <w:pPr>
        <w:spacing w:before="240" w:after="240"/>
        <w:jc w:val="center"/>
        <w:rPr>
          <w:rFonts w:ascii="Arial" w:hAnsi="Arial"/>
          <w:sz w:val="28"/>
          <w:szCs w:val="28"/>
          <w:lang w:val="fr-FR"/>
        </w:rPr>
      </w:pPr>
      <w:r w:rsidRPr="00B17900">
        <w:rPr>
          <w:rFonts w:ascii="Arial" w:hAnsi="Arial" w:cs="Times"/>
          <w:b/>
          <w:color w:val="000000"/>
          <w:sz w:val="28"/>
          <w:szCs w:val="28"/>
          <w:lang w:val="fr-FR"/>
        </w:rPr>
        <w:t>L’EPEE 1839 — Manufacture d'horloges leader en Suisse</w:t>
      </w:r>
    </w:p>
    <w:p w14:paraId="490E6186" w14:textId="77777777" w:rsidR="00783289" w:rsidRPr="007E36E2" w:rsidRDefault="007E36E2" w:rsidP="00B17900">
      <w:pPr>
        <w:spacing w:after="240"/>
        <w:jc w:val="both"/>
        <w:rPr>
          <w:rFonts w:ascii="Arial" w:hAnsi="Arial"/>
          <w:sz w:val="22"/>
          <w:szCs w:val="22"/>
          <w:lang w:val="fr-FR"/>
        </w:rPr>
      </w:pPr>
      <w:r w:rsidRPr="007E36E2">
        <w:rPr>
          <w:rFonts w:ascii="Arial" w:hAnsi="Arial" w:cs="Calibri Light"/>
          <w:color w:val="000000"/>
          <w:sz w:val="22"/>
          <w:szCs w:val="22"/>
          <w:lang w:val="fr-FR"/>
        </w:rPr>
        <w:t> </w:t>
      </w:r>
      <w:r w:rsidRPr="007E36E2">
        <w:rPr>
          <w:rFonts w:ascii="Arial" w:hAnsi="Arial" w:cs="Times"/>
          <w:color w:val="000000"/>
          <w:sz w:val="22"/>
          <w:szCs w:val="22"/>
          <w:lang w:val="fr-FR"/>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14:paraId="32D978E9" w14:textId="77777777" w:rsidR="00783289" w:rsidRPr="007E36E2" w:rsidRDefault="007E36E2" w:rsidP="00B17900">
      <w:pPr>
        <w:spacing w:after="240"/>
        <w:jc w:val="both"/>
        <w:rPr>
          <w:rFonts w:ascii="Arial" w:hAnsi="Arial"/>
          <w:sz w:val="22"/>
          <w:szCs w:val="22"/>
          <w:lang w:val="fr-FR"/>
        </w:rPr>
      </w:pPr>
      <w:r w:rsidRPr="007E36E2">
        <w:rPr>
          <w:rFonts w:ascii="Arial" w:hAnsi="Arial" w:cs="Times"/>
          <w:color w:val="000000"/>
          <w:sz w:val="22"/>
          <w:szCs w:val="22"/>
          <w:lang w:val="fr-FR"/>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14:paraId="148FB6BB" w14:textId="77777777" w:rsidR="00783289" w:rsidRPr="007E36E2" w:rsidRDefault="007E36E2" w:rsidP="00B17900">
      <w:pPr>
        <w:spacing w:after="240"/>
        <w:jc w:val="both"/>
        <w:rPr>
          <w:rFonts w:ascii="Arial" w:hAnsi="Arial"/>
          <w:sz w:val="22"/>
          <w:szCs w:val="22"/>
          <w:lang w:val="fr-FR"/>
        </w:rPr>
      </w:pPr>
      <w:r w:rsidRPr="007E36E2">
        <w:rPr>
          <w:rFonts w:ascii="Arial" w:hAnsi="Arial" w:cs="Times"/>
          <w:color w:val="000000"/>
          <w:sz w:val="22"/>
          <w:szCs w:val="22"/>
          <w:lang w:val="fr-FR"/>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w:t>
      </w:r>
      <w:r w:rsidRPr="007E36E2">
        <w:rPr>
          <w:rFonts w:ascii="Arial" w:hAnsi="Arial" w:cs="Times"/>
          <w:color w:val="000000"/>
          <w:sz w:val="22"/>
          <w:szCs w:val="22"/>
          <w:lang w:val="fr-FR"/>
        </w:rPr>
        <w:lastRenderedPageBreak/>
        <w:t>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0E6633BD" w14:textId="5993D2E9" w:rsidR="00783289" w:rsidRDefault="007E36E2" w:rsidP="00B17900">
      <w:pPr>
        <w:spacing w:after="240"/>
        <w:jc w:val="both"/>
        <w:rPr>
          <w:rFonts w:ascii="Arial" w:hAnsi="Arial" w:cs="Times"/>
          <w:color w:val="000000"/>
          <w:sz w:val="22"/>
          <w:szCs w:val="22"/>
          <w:lang w:val="fr-FR"/>
        </w:rPr>
      </w:pPr>
      <w:r w:rsidRPr="007E36E2">
        <w:rPr>
          <w:rFonts w:ascii="Arial" w:hAnsi="Arial" w:cs="Times"/>
          <w:color w:val="000000"/>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r w:rsidR="00427BE4">
        <w:rPr>
          <w:rFonts w:ascii="Arial" w:hAnsi="Arial" w:cs="Times"/>
          <w:color w:val="000000"/>
          <w:sz w:val="22"/>
          <w:szCs w:val="22"/>
          <w:lang w:val="fr-FR"/>
        </w:rPr>
        <w:t>.</w:t>
      </w:r>
    </w:p>
    <w:p w14:paraId="6ABC6C4E" w14:textId="77777777" w:rsidR="00427BE4" w:rsidRPr="007E36E2" w:rsidRDefault="00427BE4" w:rsidP="00B17900">
      <w:pPr>
        <w:spacing w:after="240"/>
        <w:jc w:val="both"/>
        <w:rPr>
          <w:rFonts w:ascii="Arial" w:hAnsi="Arial"/>
          <w:sz w:val="22"/>
          <w:szCs w:val="22"/>
          <w:lang w:val="fr-FR"/>
        </w:rPr>
      </w:pPr>
    </w:p>
    <w:sectPr w:rsidR="00427BE4" w:rsidRPr="007E36E2" w:rsidSect="00B17900">
      <w:headerReference w:type="default" r:id="rId9"/>
      <w:footerReference w:type="default" r:id="rId10"/>
      <w:pgSz w:w="12240" w:h="15840"/>
      <w:pgMar w:top="2127" w:right="1467" w:bottom="1560" w:left="1418" w:header="567" w:footer="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DBB7" w14:textId="77777777" w:rsidR="00C871C5" w:rsidRDefault="00C871C5" w:rsidP="00B17900">
      <w:r>
        <w:separator/>
      </w:r>
    </w:p>
  </w:endnote>
  <w:endnote w:type="continuationSeparator" w:id="0">
    <w:p w14:paraId="66C364AA" w14:textId="77777777" w:rsidR="00C871C5" w:rsidRDefault="00C871C5" w:rsidP="00B1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A37C" w14:textId="77777777" w:rsidR="00B17900" w:rsidRPr="00694314" w:rsidRDefault="00B17900" w:rsidP="00B17900">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11,</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Pr>
        <w:rFonts w:ascii="Arial" w:hAnsi="Arial" w:cs="Arial"/>
        <w:sz w:val="18"/>
        <w:szCs w:val="18"/>
        <w:lang w:val="fr-FR"/>
      </w:rPr>
      <w:t>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A762" w14:textId="77777777" w:rsidR="00C871C5" w:rsidRDefault="00C871C5" w:rsidP="00B17900">
      <w:r>
        <w:separator/>
      </w:r>
    </w:p>
  </w:footnote>
  <w:footnote w:type="continuationSeparator" w:id="0">
    <w:p w14:paraId="1432CB32" w14:textId="77777777" w:rsidR="00C871C5" w:rsidRDefault="00C871C5" w:rsidP="00B1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0971" w14:textId="31F1097C" w:rsidR="00B17900" w:rsidRDefault="00B17900">
    <w:pPr>
      <w:pStyle w:val="En-tte"/>
    </w:pPr>
    <w:r>
      <w:rPr>
        <w:noProof/>
        <w:lang w:eastAsia="fr-CH"/>
      </w:rPr>
      <w:drawing>
        <wp:inline distT="0" distB="0" distL="0" distR="0" wp14:anchorId="0705B0E4" wp14:editId="2735A512">
          <wp:extent cx="1911927" cy="73452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F_LAB_bdef.jpg"/>
                  <pic:cNvPicPr/>
                </pic:nvPicPr>
                <pic:blipFill>
                  <a:blip r:embed="rId1">
                    <a:extLst>
                      <a:ext uri="{28A0092B-C50C-407E-A947-70E740481C1C}">
                        <a14:useLocalDpi xmlns:a14="http://schemas.microsoft.com/office/drawing/2010/main" val="0"/>
                      </a:ext>
                    </a:extLst>
                  </a:blip>
                  <a:stretch>
                    <a:fillRect/>
                  </a:stretch>
                </pic:blipFill>
                <pic:spPr>
                  <a:xfrm>
                    <a:off x="0" y="0"/>
                    <a:ext cx="1908986" cy="733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89"/>
    <w:rsid w:val="00004EAA"/>
    <w:rsid w:val="000D16E0"/>
    <w:rsid w:val="00103E00"/>
    <w:rsid w:val="0036064A"/>
    <w:rsid w:val="00427BE4"/>
    <w:rsid w:val="00580539"/>
    <w:rsid w:val="006349D8"/>
    <w:rsid w:val="00783289"/>
    <w:rsid w:val="007E36E2"/>
    <w:rsid w:val="008A65BA"/>
    <w:rsid w:val="008E2295"/>
    <w:rsid w:val="0099496B"/>
    <w:rsid w:val="00A221E5"/>
    <w:rsid w:val="00A90333"/>
    <w:rsid w:val="00AD554E"/>
    <w:rsid w:val="00AF67E6"/>
    <w:rsid w:val="00B17900"/>
    <w:rsid w:val="00C518D6"/>
    <w:rsid w:val="00C871C5"/>
    <w:rsid w:val="00D85A46"/>
    <w:rsid w:val="00E14D14"/>
    <w:rsid w:val="00F127C5"/>
    <w:rsid w:val="00F44C3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9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900"/>
    <w:pPr>
      <w:tabs>
        <w:tab w:val="center" w:pos="4536"/>
        <w:tab w:val="right" w:pos="9072"/>
      </w:tabs>
    </w:pPr>
  </w:style>
  <w:style w:type="character" w:customStyle="1" w:styleId="En-tteCar">
    <w:name w:val="En-tête Car"/>
    <w:basedOn w:val="Policepardfaut"/>
    <w:link w:val="En-tte"/>
    <w:uiPriority w:val="99"/>
    <w:rsid w:val="00B17900"/>
  </w:style>
  <w:style w:type="paragraph" w:styleId="Pieddepage">
    <w:name w:val="footer"/>
    <w:basedOn w:val="Normal"/>
    <w:link w:val="PieddepageCar"/>
    <w:uiPriority w:val="99"/>
    <w:unhideWhenUsed/>
    <w:rsid w:val="00B17900"/>
    <w:pPr>
      <w:tabs>
        <w:tab w:val="center" w:pos="4536"/>
        <w:tab w:val="right" w:pos="9072"/>
      </w:tabs>
    </w:pPr>
  </w:style>
  <w:style w:type="character" w:customStyle="1" w:styleId="PieddepageCar">
    <w:name w:val="Pied de page Car"/>
    <w:basedOn w:val="Policepardfaut"/>
    <w:link w:val="Pieddepage"/>
    <w:uiPriority w:val="99"/>
    <w:rsid w:val="00B17900"/>
  </w:style>
  <w:style w:type="paragraph" w:styleId="Textedebulles">
    <w:name w:val="Balloon Text"/>
    <w:basedOn w:val="Normal"/>
    <w:link w:val="TextedebullesCar"/>
    <w:uiPriority w:val="99"/>
    <w:semiHidden/>
    <w:unhideWhenUsed/>
    <w:rsid w:val="00B17900"/>
    <w:rPr>
      <w:rFonts w:ascii="Tahoma" w:hAnsi="Tahoma" w:cs="Tahoma"/>
      <w:sz w:val="16"/>
      <w:szCs w:val="16"/>
    </w:rPr>
  </w:style>
  <w:style w:type="character" w:customStyle="1" w:styleId="TextedebullesCar">
    <w:name w:val="Texte de bulles Car"/>
    <w:basedOn w:val="Policepardfaut"/>
    <w:link w:val="Textedebulles"/>
    <w:uiPriority w:val="99"/>
    <w:semiHidden/>
    <w:rsid w:val="00B17900"/>
    <w:rPr>
      <w:rFonts w:ascii="Tahoma" w:hAnsi="Tahoma" w:cs="Tahoma"/>
      <w:sz w:val="16"/>
      <w:szCs w:val="16"/>
    </w:rPr>
  </w:style>
  <w:style w:type="paragraph" w:customStyle="1" w:styleId="WW-Default">
    <w:name w:val="WW-Default"/>
    <w:rsid w:val="00B17900"/>
    <w:pPr>
      <w:widowControl w:val="0"/>
      <w:suppressAutoHyphens/>
    </w:pPr>
    <w:rPr>
      <w:rFonts w:ascii="Times New Roman" w:eastAsia="ヒラギノ角ゴ Pro W3" w:hAnsi="Times New Roman" w:cs="Times New Roman"/>
      <w:color w:val="000000"/>
      <w:kern w:val="1"/>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900"/>
    <w:pPr>
      <w:tabs>
        <w:tab w:val="center" w:pos="4536"/>
        <w:tab w:val="right" w:pos="9072"/>
      </w:tabs>
    </w:pPr>
  </w:style>
  <w:style w:type="character" w:customStyle="1" w:styleId="En-tteCar">
    <w:name w:val="En-tête Car"/>
    <w:basedOn w:val="Policepardfaut"/>
    <w:link w:val="En-tte"/>
    <w:uiPriority w:val="99"/>
    <w:rsid w:val="00B17900"/>
  </w:style>
  <w:style w:type="paragraph" w:styleId="Pieddepage">
    <w:name w:val="footer"/>
    <w:basedOn w:val="Normal"/>
    <w:link w:val="PieddepageCar"/>
    <w:uiPriority w:val="99"/>
    <w:unhideWhenUsed/>
    <w:rsid w:val="00B17900"/>
    <w:pPr>
      <w:tabs>
        <w:tab w:val="center" w:pos="4536"/>
        <w:tab w:val="right" w:pos="9072"/>
      </w:tabs>
    </w:pPr>
  </w:style>
  <w:style w:type="character" w:customStyle="1" w:styleId="PieddepageCar">
    <w:name w:val="Pied de page Car"/>
    <w:basedOn w:val="Policepardfaut"/>
    <w:link w:val="Pieddepage"/>
    <w:uiPriority w:val="99"/>
    <w:rsid w:val="00B17900"/>
  </w:style>
  <w:style w:type="paragraph" w:styleId="Textedebulles">
    <w:name w:val="Balloon Text"/>
    <w:basedOn w:val="Normal"/>
    <w:link w:val="TextedebullesCar"/>
    <w:uiPriority w:val="99"/>
    <w:semiHidden/>
    <w:unhideWhenUsed/>
    <w:rsid w:val="00B17900"/>
    <w:rPr>
      <w:rFonts w:ascii="Tahoma" w:hAnsi="Tahoma" w:cs="Tahoma"/>
      <w:sz w:val="16"/>
      <w:szCs w:val="16"/>
    </w:rPr>
  </w:style>
  <w:style w:type="character" w:customStyle="1" w:styleId="TextedebullesCar">
    <w:name w:val="Texte de bulles Car"/>
    <w:basedOn w:val="Policepardfaut"/>
    <w:link w:val="Textedebulles"/>
    <w:uiPriority w:val="99"/>
    <w:semiHidden/>
    <w:rsid w:val="00B17900"/>
    <w:rPr>
      <w:rFonts w:ascii="Tahoma" w:hAnsi="Tahoma" w:cs="Tahoma"/>
      <w:sz w:val="16"/>
      <w:szCs w:val="16"/>
    </w:rPr>
  </w:style>
  <w:style w:type="paragraph" w:customStyle="1" w:styleId="WW-Default">
    <w:name w:val="WW-Default"/>
    <w:rsid w:val="00B17900"/>
    <w:pPr>
      <w:widowControl w:val="0"/>
      <w:suppressAutoHyphens/>
    </w:pPr>
    <w:rPr>
      <w:rFonts w:ascii="Times New Roman" w:eastAsia="ヒラギノ角ゴ Pro W3" w:hAnsi="Times New Roman" w:cs="Times New Roman"/>
      <w:color w:val="000000"/>
      <w:kern w:val="1"/>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448A-F566-FA43-B1E3-4A5D49F67883}">
  <ds:schemaRefs>
    <ds:schemaRef ds:uri="http://schemas.apple.com/cocoa/2006/metadata"/>
  </ds:schemaRefs>
</ds:datastoreItem>
</file>

<file path=customXml/itemProps2.xml><?xml version="1.0" encoding="utf-8"?>
<ds:datastoreItem xmlns:ds="http://schemas.openxmlformats.org/officeDocument/2006/customXml" ds:itemID="{6D00F2D7-5C36-4F8E-8569-A7C21CD2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2359</Words>
  <Characters>12979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transcribe</Company>
  <LinksUpToDate>false</LinksUpToDate>
  <CharactersWithSpaces>15308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10</cp:revision>
  <dcterms:created xsi:type="dcterms:W3CDTF">2015-03-09T07:53:00Z</dcterms:created>
  <dcterms:modified xsi:type="dcterms:W3CDTF">2015-06-03T13:30:00Z</dcterms:modified>
</cp:coreProperties>
</file>