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3E7" w:rsidRPr="00231258" w:rsidRDefault="00231258" w:rsidP="009F75B4">
      <w:pPr>
        <w:pStyle w:val="Sansinterligne"/>
        <w:jc w:val="center"/>
        <w:rPr>
          <w:rFonts w:ascii="Arial" w:hAnsi="Arial" w:cs="Arial"/>
          <w:b/>
          <w:sz w:val="32"/>
          <w:szCs w:val="28"/>
          <w:lang w:val="en-GB"/>
        </w:rPr>
      </w:pPr>
      <w:r w:rsidRPr="00231258">
        <w:rPr>
          <w:rFonts w:ascii="Arial" w:hAnsi="Arial" w:cs="Arial"/>
          <w:b/>
          <w:bCs/>
          <w:sz w:val="32"/>
          <w:szCs w:val="28"/>
          <w:lang w:val="it-IT"/>
        </w:rPr>
        <w:t>Horological Machine N°8 ‘Can-Am’</w:t>
      </w:r>
    </w:p>
    <w:p w:rsidR="00BE03E7" w:rsidRPr="00C2427C" w:rsidRDefault="000C5368" w:rsidP="009F75B4">
      <w:pPr>
        <w:pStyle w:val="Sansinterligne"/>
        <w:jc w:val="both"/>
        <w:rPr>
          <w:rFonts w:ascii="Arial" w:hAnsi="Arial" w:cs="Arial"/>
          <w:b/>
          <w:sz w:val="24"/>
          <w:szCs w:val="24"/>
          <w:lang w:val="en-GB"/>
        </w:rPr>
      </w:pPr>
    </w:p>
    <w:p w:rsidR="001A5613" w:rsidRPr="00C2427C" w:rsidRDefault="00231258" w:rsidP="009F75B4">
      <w:pPr>
        <w:pStyle w:val="Sansinterligne"/>
        <w:jc w:val="center"/>
        <w:rPr>
          <w:rFonts w:ascii="Arial" w:hAnsi="Arial" w:cs="Arial"/>
          <w:b/>
          <w:sz w:val="24"/>
          <w:szCs w:val="24"/>
          <w:lang w:val="en-GB"/>
        </w:rPr>
      </w:pPr>
      <w:r w:rsidRPr="00C2427C">
        <w:rPr>
          <w:rFonts w:ascii="Arial" w:hAnsi="Arial" w:cs="Arial"/>
          <w:b/>
          <w:bCs/>
          <w:sz w:val="24"/>
          <w:szCs w:val="24"/>
          <w:lang w:val="it-IT"/>
        </w:rPr>
        <w:t>L’essenza di MB&amp;F. Lo spirito di Can-Am.</w:t>
      </w:r>
    </w:p>
    <w:p w:rsidR="00BE03E7" w:rsidRPr="00C2427C" w:rsidRDefault="000C5368" w:rsidP="009F75B4">
      <w:pPr>
        <w:pStyle w:val="Sansinterligne"/>
        <w:jc w:val="both"/>
        <w:rPr>
          <w:lang w:val="en-GB"/>
        </w:rPr>
      </w:pPr>
    </w:p>
    <w:p w:rsidR="006119ED" w:rsidRPr="00C2427C" w:rsidRDefault="000C5368" w:rsidP="009F75B4">
      <w:pPr>
        <w:pStyle w:val="Sansinterligne"/>
        <w:jc w:val="both"/>
        <w:rPr>
          <w:lang w:val="en-GB"/>
        </w:rPr>
      </w:pPr>
    </w:p>
    <w:p w:rsidR="006119ED" w:rsidRPr="00C2427C" w:rsidRDefault="00231258" w:rsidP="009F75B4">
      <w:pPr>
        <w:pStyle w:val="Sansinterligne"/>
        <w:jc w:val="both"/>
        <w:rPr>
          <w:rFonts w:ascii="Arial" w:hAnsi="Arial" w:cs="Arial"/>
          <w:lang w:val="en-GB"/>
        </w:rPr>
      </w:pPr>
      <w:r w:rsidRPr="00C2427C">
        <w:rPr>
          <w:rFonts w:ascii="Arial" w:hAnsi="Arial" w:cs="Arial"/>
          <w:lang w:val="it-IT"/>
        </w:rPr>
        <w:t>Nell’ultimo decennio, due forme indelebili hanno spesso contrassegnato le Macchine Orologiaie di MB&amp;F: la caratteristica forma angolare e la visualizzazione mediante un prisma ottico proprie dell’Amida degli anni Settanta, che fecero la propria comparsa per la prima volta nell’HM5 e poi nell’HMX; in più l’orologio è impreziosito dal rotore di carica a forma di alabarda, assoluto protagonista dell’HM3, il modello attualmente più diffuso di MB&amp;F.</w:t>
      </w:r>
    </w:p>
    <w:p w:rsidR="006119ED" w:rsidRPr="00C2427C" w:rsidRDefault="000C5368" w:rsidP="009F75B4">
      <w:pPr>
        <w:pStyle w:val="Sansinterligne"/>
        <w:jc w:val="both"/>
        <w:rPr>
          <w:rFonts w:ascii="Arial" w:hAnsi="Arial" w:cs="Arial"/>
          <w:lang w:val="en-GB"/>
        </w:rPr>
      </w:pPr>
    </w:p>
    <w:p w:rsidR="006119ED" w:rsidRPr="00C2427C" w:rsidRDefault="00231258" w:rsidP="009F75B4">
      <w:pPr>
        <w:pStyle w:val="Sansinterligne"/>
        <w:jc w:val="both"/>
        <w:rPr>
          <w:rFonts w:ascii="Arial" w:eastAsia="Times New Roman" w:hAnsi="Arial" w:cs="Arial"/>
          <w:lang w:val="en-GB"/>
        </w:rPr>
      </w:pPr>
      <w:r w:rsidRPr="00C2427C">
        <w:rPr>
          <w:rFonts w:ascii="Arial" w:eastAsia="Times New Roman" w:hAnsi="Arial" w:cs="Arial"/>
          <w:lang w:val="it-IT"/>
        </w:rPr>
        <w:t>L’Horological Machine N°8 (HM8) coniuga queste due caratteristiche idiosincratiche dando loro espressione in un design ad alto contenuto di ottani ispirato alle auto da corsa Can-Am e generando un esemplare fantastico dalle linee eccezionali.</w:t>
      </w:r>
    </w:p>
    <w:p w:rsidR="006119ED" w:rsidRPr="00C2427C" w:rsidRDefault="000C5368" w:rsidP="009F75B4">
      <w:pPr>
        <w:pStyle w:val="Sansinterligne"/>
        <w:jc w:val="both"/>
        <w:rPr>
          <w:rFonts w:ascii="Arial" w:eastAsia="Times New Roman" w:hAnsi="Arial" w:cs="Arial"/>
          <w:lang w:val="en-GB"/>
        </w:rPr>
      </w:pPr>
    </w:p>
    <w:p w:rsidR="006119ED" w:rsidRPr="00231258" w:rsidRDefault="00231258" w:rsidP="009F75B4">
      <w:pPr>
        <w:pStyle w:val="Sansinterligne"/>
        <w:jc w:val="both"/>
        <w:rPr>
          <w:rFonts w:ascii="Arial" w:eastAsia="Times New Roman" w:hAnsi="Arial" w:cs="Arial"/>
        </w:rPr>
      </w:pPr>
      <w:r w:rsidRPr="00C2427C">
        <w:rPr>
          <w:rFonts w:ascii="Arial" w:eastAsia="Times New Roman" w:hAnsi="Arial" w:cs="Arial"/>
          <w:lang w:val="it-IT"/>
        </w:rPr>
        <w:t>Signori, scaldate i motori. Sentite il TUONO!</w:t>
      </w:r>
    </w:p>
    <w:p w:rsidR="006119ED" w:rsidRPr="00231258" w:rsidRDefault="000C5368" w:rsidP="009F75B4">
      <w:pPr>
        <w:pStyle w:val="Sansinterligne"/>
        <w:jc w:val="both"/>
        <w:rPr>
          <w:rFonts w:ascii="Arial" w:eastAsia="Times New Roman" w:hAnsi="Arial" w:cs="Arial"/>
        </w:rPr>
      </w:pPr>
    </w:p>
    <w:p w:rsidR="00822404" w:rsidRPr="00231258" w:rsidRDefault="00231258" w:rsidP="009F75B4">
      <w:pPr>
        <w:pStyle w:val="Sansinterligne"/>
        <w:jc w:val="both"/>
        <w:rPr>
          <w:rFonts w:ascii="Arial" w:hAnsi="Arial" w:cs="Arial"/>
        </w:rPr>
      </w:pPr>
      <w:r w:rsidRPr="00C2427C">
        <w:rPr>
          <w:rFonts w:ascii="Arial" w:hAnsi="Arial" w:cs="Arial"/>
          <w:lang w:val="it-IT"/>
        </w:rPr>
        <w:t>L’HM8 rinasce dalle ceneri della Can-Am, una linea di auto estremamente versatile che avrebbe festeggiato il cinquantenario dalla fondazione nel  2016.</w:t>
      </w:r>
    </w:p>
    <w:p w:rsidR="006119ED" w:rsidRPr="00231258" w:rsidRDefault="000C5368" w:rsidP="009F75B4">
      <w:pPr>
        <w:pStyle w:val="Sansinterligne"/>
        <w:jc w:val="both"/>
        <w:rPr>
          <w:rFonts w:ascii="Arial" w:hAnsi="Arial" w:cs="Arial"/>
        </w:rPr>
      </w:pPr>
    </w:p>
    <w:p w:rsidR="006119ED" w:rsidRPr="00231258" w:rsidRDefault="00231258" w:rsidP="009F75B4">
      <w:pPr>
        <w:pStyle w:val="Sansinterligne"/>
        <w:jc w:val="both"/>
        <w:rPr>
          <w:rFonts w:ascii="Arial" w:hAnsi="Arial" w:cs="Arial"/>
          <w:lang w:val="it-IT"/>
        </w:rPr>
      </w:pPr>
      <w:r w:rsidRPr="00C2427C">
        <w:rPr>
          <w:rFonts w:ascii="Arial" w:hAnsi="Arial" w:cs="Arial"/>
          <w:lang w:val="it-IT"/>
        </w:rPr>
        <w:t>La Canadian-American Challenge Cup, in breve Can-Am, è una serie di auto da corsa prodotta dal 1966 al 1987. Bruce McLaren sviluppò la sua prima auto per la serie Can-Am; McLaren, Lola, Chaparral, BRM, Shadow e Porsche hanno allestito tutti team di costruttori. La Can-Am prevedeva minime restrizioni di categoria e consentiva di montare motori di dimensioni illimitate, turbocompressori, motori sovralimentati e, in essenza, non contemplava limiti di sorta in tema di aerodinamica. Tutto ciò ha portato allo sviluppo di tecnologie all’avanguardia in diversi ambiti. E a motori estremamente potenti.</w:t>
      </w:r>
    </w:p>
    <w:p w:rsidR="006119ED" w:rsidRPr="00231258" w:rsidRDefault="000C5368" w:rsidP="009F75B4">
      <w:pPr>
        <w:pStyle w:val="Sansinterligne"/>
        <w:jc w:val="both"/>
        <w:rPr>
          <w:rFonts w:ascii="Arial" w:hAnsi="Arial" w:cs="Arial"/>
          <w:lang w:val="it-IT"/>
        </w:rPr>
      </w:pPr>
    </w:p>
    <w:p w:rsidR="006119ED" w:rsidRPr="00231258" w:rsidRDefault="00231258" w:rsidP="009F75B4">
      <w:pPr>
        <w:pStyle w:val="Sansinterligne"/>
        <w:jc w:val="both"/>
        <w:rPr>
          <w:rFonts w:ascii="Arial" w:hAnsi="Arial" w:cs="Arial"/>
        </w:rPr>
      </w:pPr>
      <w:r w:rsidRPr="00C2427C">
        <w:rPr>
          <w:rFonts w:ascii="Arial" w:hAnsi="Arial" w:cs="Arial"/>
          <w:lang w:val="it-IT"/>
        </w:rPr>
        <w:t>HM8 Can-Am presenta una cassa curva e angolata, con doppio prisma ottico che consente di visualizzare verticalmente le ore saltanti bidirezionali e i minuti a scorrimento, mentre sopra è ben evidente il caratteristico rotore di carica ad alabarda. Ma le vere star dell’HM8 sono le “barre antirollio” lucide ispirate alle Can-Am che si estendono magistralmente dal lato anteriore  della Machine all'accattivante retro affusolato. Il tutto concorre poi a creare un effetto visivo elettrizzante su una macchina da corsa interamente meccanica.</w:t>
      </w:r>
    </w:p>
    <w:p w:rsidR="006119ED" w:rsidRPr="00231258" w:rsidRDefault="000C5368" w:rsidP="009F75B4">
      <w:pPr>
        <w:pStyle w:val="Sansinterligne"/>
        <w:jc w:val="both"/>
        <w:rPr>
          <w:rFonts w:ascii="Arial" w:hAnsi="Arial" w:cs="Arial"/>
        </w:rPr>
      </w:pPr>
    </w:p>
    <w:p w:rsidR="007F34D6" w:rsidRPr="00231258" w:rsidRDefault="00231258" w:rsidP="009F75B4">
      <w:pPr>
        <w:pStyle w:val="Sansinterligne"/>
        <w:jc w:val="both"/>
        <w:rPr>
          <w:rFonts w:ascii="Arial" w:hAnsi="Arial" w:cs="Arial"/>
          <w:i/>
        </w:rPr>
      </w:pPr>
      <w:r w:rsidRPr="00C2427C">
        <w:rPr>
          <w:rFonts w:ascii="Arial" w:hAnsi="Arial" w:cs="Arial"/>
          <w:lang w:val="it-IT"/>
        </w:rPr>
        <w:t>Descrivendo l’Horological Machine N°8, Maximilian Büsser, fondatore di MB&amp;F, afferma:</w:t>
      </w:r>
      <w:r w:rsidRPr="00C2427C">
        <w:rPr>
          <w:rFonts w:ascii="Arial" w:hAnsi="Arial" w:cs="Arial"/>
          <w:i/>
          <w:iCs/>
          <w:lang w:val="it-IT"/>
        </w:rPr>
        <w:t>"Penso sia uno dei pezzi più belli che abbia mai realizzato".</w:t>
      </w:r>
    </w:p>
    <w:p w:rsidR="006119ED" w:rsidRPr="00231258" w:rsidRDefault="000C5368" w:rsidP="009F75B4">
      <w:pPr>
        <w:pStyle w:val="Sansinterligne"/>
        <w:jc w:val="both"/>
        <w:rPr>
          <w:rFonts w:ascii="Arial" w:hAnsi="Arial" w:cs="Arial"/>
        </w:rPr>
      </w:pPr>
    </w:p>
    <w:p w:rsidR="00A22424" w:rsidRPr="00231258" w:rsidRDefault="00231258" w:rsidP="009F75B4">
      <w:pPr>
        <w:pStyle w:val="Sansinterligne"/>
        <w:jc w:val="both"/>
        <w:rPr>
          <w:rFonts w:ascii="Arial" w:hAnsi="Arial" w:cs="Arial"/>
        </w:rPr>
      </w:pPr>
      <w:r w:rsidRPr="00C2427C">
        <w:rPr>
          <w:rFonts w:ascii="Arial" w:hAnsi="Arial" w:cs="Arial"/>
          <w:lang w:val="it-IT"/>
        </w:rPr>
        <w:t>Le barre antirollio sono lavorate partendo da solidi blocchi di titanio di grado 5 e quindi meticolosamente lucidate a mano per brillare come specchi tubolari.</w:t>
      </w:r>
    </w:p>
    <w:p w:rsidR="006119ED" w:rsidRPr="00231258" w:rsidRDefault="000C5368" w:rsidP="009F75B4">
      <w:pPr>
        <w:pStyle w:val="Sansinterligne"/>
        <w:jc w:val="both"/>
        <w:rPr>
          <w:rFonts w:ascii="Arial" w:hAnsi="Arial" w:cs="Arial"/>
        </w:rPr>
      </w:pPr>
    </w:p>
    <w:p w:rsidR="000E14BA" w:rsidRPr="00231258" w:rsidRDefault="00231258" w:rsidP="009F75B4">
      <w:pPr>
        <w:pStyle w:val="Sansinterligne"/>
        <w:jc w:val="both"/>
        <w:rPr>
          <w:rFonts w:ascii="Arial" w:hAnsi="Arial" w:cs="Arial"/>
        </w:rPr>
      </w:pPr>
      <w:r w:rsidRPr="00C2427C">
        <w:rPr>
          <w:rFonts w:ascii="Arial" w:hAnsi="Arial" w:cs="Arial"/>
          <w:lang w:val="it-IT"/>
        </w:rPr>
        <w:t>Il meccanismo dell’HM8 è situato in una posizione completamente visibile sotto a una pressoché invisibile copertura del movimento in cristallo zaffiro. Il centro aperto del rotore ad alabarda in oro blu consente di apprezzare la bellissima finitura a onde circolari del movimento, mentre i dischi di indicazione delle ore e dei minuti sono visibili dagli angoli.</w:t>
      </w:r>
    </w:p>
    <w:p w:rsidR="006119ED" w:rsidRPr="00231258" w:rsidRDefault="000C5368" w:rsidP="009F75B4">
      <w:pPr>
        <w:pStyle w:val="Sansinterligne"/>
        <w:jc w:val="both"/>
        <w:rPr>
          <w:rFonts w:ascii="Arial" w:hAnsi="Arial" w:cs="Arial"/>
        </w:rPr>
      </w:pPr>
    </w:p>
    <w:p w:rsidR="006119ED" w:rsidRPr="00231258" w:rsidRDefault="00231258" w:rsidP="009F75B4">
      <w:pPr>
        <w:pStyle w:val="Sansinterligne"/>
        <w:jc w:val="both"/>
        <w:rPr>
          <w:rFonts w:ascii="Arial" w:hAnsi="Arial" w:cs="Arial"/>
        </w:rPr>
      </w:pPr>
      <w:r w:rsidRPr="00C2427C">
        <w:rPr>
          <w:rFonts w:ascii="Arial" w:hAnsi="Arial" w:cs="Arial"/>
          <w:lang w:val="it-IT"/>
        </w:rPr>
        <w:t>L’utilizzo diffuso del cristallo zaffiro consente di accedere illimitatamente al movimento, mentre la trasparenza pone in evidenza la visualizzazione dell’ora, rendendola più agevole durante il giorno. La luce ricarica inoltre i numerali Super-LumiNova dei dischi delle ore e dei minuti, a tutto vantaggio della massima leggibilità durante la notte. La forma dell’HM8 ne esalta la funzionalità piuttosto che limitarsi a seguirla.</w:t>
      </w:r>
    </w:p>
    <w:p w:rsidR="006119ED" w:rsidRPr="00231258" w:rsidRDefault="000C5368" w:rsidP="009F75B4">
      <w:pPr>
        <w:pStyle w:val="Sansinterligne"/>
        <w:jc w:val="both"/>
        <w:rPr>
          <w:rFonts w:ascii="Arial" w:hAnsi="Arial" w:cs="Arial"/>
        </w:rPr>
      </w:pPr>
    </w:p>
    <w:p w:rsidR="006119ED" w:rsidRPr="00C2427C" w:rsidRDefault="00231258" w:rsidP="009F75B4">
      <w:pPr>
        <w:pStyle w:val="Sansinterligne"/>
        <w:jc w:val="both"/>
        <w:rPr>
          <w:rFonts w:ascii="Arial" w:hAnsi="Arial" w:cs="Arial"/>
          <w:b/>
          <w:lang w:val="en-GB"/>
        </w:rPr>
      </w:pPr>
      <w:r w:rsidRPr="00C2427C">
        <w:rPr>
          <w:rFonts w:ascii="Arial" w:hAnsi="Arial" w:cs="Arial"/>
          <w:b/>
          <w:bCs/>
          <w:lang w:val="it-IT"/>
        </w:rPr>
        <w:t>L’HM8 Can-Am è disponibile in due varianti: oro bianco 18K/</w:t>
      </w:r>
      <w:r>
        <w:rPr>
          <w:rFonts w:ascii="Arial" w:hAnsi="Arial" w:cs="Arial"/>
          <w:b/>
          <w:bCs/>
          <w:lang w:val="it-IT"/>
        </w:rPr>
        <w:t>titanio e oro rosso 18K/titani</w:t>
      </w:r>
    </w:p>
    <w:p w:rsidR="00BE03E7" w:rsidRPr="00C2427C" w:rsidRDefault="00231258" w:rsidP="009F75B4">
      <w:pPr>
        <w:pStyle w:val="Sansinterligne"/>
        <w:jc w:val="center"/>
        <w:rPr>
          <w:rFonts w:ascii="Arial" w:hAnsi="Arial" w:cs="Arial"/>
          <w:b/>
          <w:sz w:val="28"/>
          <w:szCs w:val="24"/>
          <w:lang w:val="en-GB"/>
        </w:rPr>
      </w:pPr>
      <w:r w:rsidRPr="00C2427C">
        <w:rPr>
          <w:rFonts w:ascii="Arial" w:hAnsi="Arial" w:cs="Arial"/>
          <w:b/>
          <w:bCs/>
          <w:sz w:val="28"/>
          <w:szCs w:val="24"/>
          <w:lang w:val="it-IT"/>
        </w:rPr>
        <w:lastRenderedPageBreak/>
        <w:t>L’HM8 Can-Am in dettaglio</w:t>
      </w:r>
    </w:p>
    <w:p w:rsidR="006119ED" w:rsidRPr="00C2427C" w:rsidRDefault="000C5368" w:rsidP="009F75B4">
      <w:pPr>
        <w:pStyle w:val="Sansinterligne"/>
        <w:jc w:val="both"/>
        <w:rPr>
          <w:rFonts w:ascii="Arial" w:hAnsi="Arial" w:cs="Arial"/>
          <w:lang w:val="en-GB"/>
        </w:rPr>
      </w:pPr>
    </w:p>
    <w:p w:rsidR="006119ED" w:rsidRPr="00C2427C" w:rsidRDefault="000C5368" w:rsidP="009F75B4">
      <w:pPr>
        <w:pStyle w:val="Sansinterligne"/>
        <w:jc w:val="both"/>
        <w:rPr>
          <w:rFonts w:ascii="Arial" w:hAnsi="Arial" w:cs="Arial"/>
          <w:lang w:val="en-GB"/>
        </w:rPr>
      </w:pPr>
    </w:p>
    <w:p w:rsidR="00E43A30" w:rsidRPr="00C2427C" w:rsidRDefault="00231258" w:rsidP="009F75B4">
      <w:pPr>
        <w:pStyle w:val="Sansinterligne"/>
        <w:jc w:val="both"/>
        <w:rPr>
          <w:rFonts w:ascii="Arial" w:hAnsi="Arial" w:cs="Arial"/>
          <w:b/>
          <w:lang w:val="en-GB"/>
        </w:rPr>
      </w:pPr>
      <w:r w:rsidRPr="00C2427C">
        <w:rPr>
          <w:rFonts w:ascii="Arial" w:hAnsi="Arial" w:cs="Arial"/>
          <w:b/>
          <w:bCs/>
          <w:lang w:val="it-IT"/>
        </w:rPr>
        <w:t>Ispirazione</w:t>
      </w:r>
    </w:p>
    <w:p w:rsidR="00E43A30" w:rsidRPr="00C2427C" w:rsidRDefault="000C5368" w:rsidP="009F75B4">
      <w:pPr>
        <w:pStyle w:val="Sansinterligne"/>
        <w:jc w:val="both"/>
        <w:rPr>
          <w:rFonts w:ascii="Arial" w:hAnsi="Arial" w:cs="Arial"/>
          <w:lang w:val="en-GB"/>
        </w:rPr>
      </w:pPr>
    </w:p>
    <w:p w:rsidR="00E43A30" w:rsidRPr="00231258" w:rsidRDefault="00231258" w:rsidP="009F75B4">
      <w:pPr>
        <w:pStyle w:val="Sansinterligne"/>
        <w:jc w:val="both"/>
        <w:rPr>
          <w:rFonts w:ascii="Arial" w:hAnsi="Arial" w:cs="Arial"/>
          <w:lang w:val="it-IT"/>
        </w:rPr>
      </w:pPr>
      <w:r w:rsidRPr="00C2427C">
        <w:rPr>
          <w:rFonts w:ascii="Arial" w:hAnsi="Arial" w:cs="Arial"/>
          <w:lang w:val="it-IT"/>
        </w:rPr>
        <w:t>Da giovane, il fondatore del marchio MB&amp;F, Maximilian Büsser, sognava di divenire car designer: un sogno impossibile che lo ha portato a disegnare orologi. Ma era davvero un sogno impossibile? Non ci avrebbe messo poi così tanto, infatti, a riprodurre l’HM8 nella scala di un'auto, a inserire un motore da oltre 1000 cavalli sotto al cofano in cristallo zaffiro e a montare un treno di slick da corsa sotto allo chassis.</w:t>
      </w:r>
    </w:p>
    <w:p w:rsidR="00E43A30" w:rsidRPr="00231258" w:rsidRDefault="000C5368" w:rsidP="009F75B4">
      <w:pPr>
        <w:pStyle w:val="Sansinterligne"/>
        <w:jc w:val="both"/>
        <w:rPr>
          <w:rFonts w:ascii="Arial" w:hAnsi="Arial" w:cs="Arial"/>
          <w:lang w:val="it-IT"/>
        </w:rPr>
      </w:pPr>
    </w:p>
    <w:p w:rsidR="00E43A30" w:rsidRPr="00231258" w:rsidRDefault="00231258" w:rsidP="009F75B4">
      <w:pPr>
        <w:pStyle w:val="Sansinterligne"/>
        <w:jc w:val="both"/>
        <w:rPr>
          <w:rFonts w:ascii="Arial" w:hAnsi="Arial" w:cs="Arial"/>
          <w:lang w:val="it-IT"/>
        </w:rPr>
      </w:pPr>
      <w:r w:rsidRPr="00C2427C">
        <w:rPr>
          <w:rFonts w:ascii="Arial" w:hAnsi="Arial" w:cs="Arial"/>
          <w:lang w:val="it-IT"/>
        </w:rPr>
        <w:t>Mentre sotto il profilo dell’immagine l’HM8 viene associato alle supercar Can-Am, l’ispirazione è venuta dallo spirito ribelle dato dal lavorare sfidando la restrittività delle norme.</w:t>
      </w:r>
    </w:p>
    <w:p w:rsidR="00E43A30" w:rsidRPr="00231258" w:rsidRDefault="000C5368" w:rsidP="009F75B4">
      <w:pPr>
        <w:pStyle w:val="Sansinterligne"/>
        <w:jc w:val="both"/>
        <w:rPr>
          <w:rFonts w:ascii="Arial" w:hAnsi="Arial" w:cs="Arial"/>
          <w:lang w:val="it-IT"/>
        </w:rPr>
      </w:pPr>
    </w:p>
    <w:p w:rsidR="00E43A30" w:rsidRPr="00231258" w:rsidRDefault="000C5368" w:rsidP="009F75B4">
      <w:pPr>
        <w:pStyle w:val="Sansinterligne"/>
        <w:jc w:val="both"/>
        <w:rPr>
          <w:rFonts w:ascii="Arial" w:hAnsi="Arial" w:cs="Arial"/>
          <w:lang w:val="it-IT"/>
        </w:rPr>
      </w:pPr>
    </w:p>
    <w:p w:rsidR="00E43A30" w:rsidRPr="00231258" w:rsidRDefault="00231258" w:rsidP="009F75B4">
      <w:pPr>
        <w:pStyle w:val="Sansinterligne"/>
        <w:jc w:val="both"/>
        <w:rPr>
          <w:rFonts w:ascii="Arial" w:hAnsi="Arial" w:cs="Arial"/>
          <w:lang w:val="it-IT"/>
        </w:rPr>
      </w:pPr>
      <w:r w:rsidRPr="00C2427C">
        <w:rPr>
          <w:rFonts w:ascii="Arial" w:hAnsi="Arial" w:cs="Arial"/>
          <w:b/>
          <w:bCs/>
          <w:lang w:val="it-IT"/>
        </w:rPr>
        <w:t>Cassa, barre antirollio e cristalli</w:t>
      </w:r>
    </w:p>
    <w:p w:rsidR="00E43A30" w:rsidRPr="00231258" w:rsidRDefault="000C5368" w:rsidP="009F75B4">
      <w:pPr>
        <w:pStyle w:val="Sansinterligne"/>
        <w:jc w:val="both"/>
        <w:rPr>
          <w:rFonts w:ascii="Arial" w:hAnsi="Arial" w:cs="Arial"/>
          <w:lang w:val="it-IT"/>
        </w:rPr>
      </w:pPr>
    </w:p>
    <w:p w:rsidR="00BE03E7" w:rsidRPr="00231258" w:rsidRDefault="00231258" w:rsidP="009F75B4">
      <w:pPr>
        <w:pStyle w:val="Sansinterligne"/>
        <w:jc w:val="both"/>
        <w:rPr>
          <w:rFonts w:ascii="Arial" w:hAnsi="Arial" w:cs="Arial"/>
        </w:rPr>
      </w:pPr>
      <w:r w:rsidRPr="00C2427C">
        <w:rPr>
          <w:rFonts w:ascii="Arial" w:hAnsi="Arial" w:cs="Arial"/>
          <w:lang w:val="it-IT"/>
        </w:rPr>
        <w:t>Se a prima vista potrebbe sembrare che il cristallo zaffiro che copre il meccanismo dell’HM8 sia circolare e posizionato sopra al rotore ad alabarda, così non è. Tutta la parte superiore della cassa è un unico pezzo di cristallo zaffiro in cui alcune sezioni del cristallo sono state metallizzate per dar vita a un bordo blu. Il cristallo, combinato con le barre antirollio lucidate su entrambi i lati, le vaschette dell’olio sotto e le visualizzazioni dell’ora rese possibili dai prismi ottici sottolineano la creatività orologiera illimitata dell’HM8.</w:t>
      </w:r>
    </w:p>
    <w:p w:rsidR="00E43A30" w:rsidRPr="00231258" w:rsidRDefault="000C5368" w:rsidP="009F75B4">
      <w:pPr>
        <w:pStyle w:val="Sansinterligne"/>
        <w:jc w:val="both"/>
        <w:rPr>
          <w:rFonts w:ascii="Arial" w:hAnsi="Arial" w:cs="Arial"/>
        </w:rPr>
      </w:pPr>
    </w:p>
    <w:p w:rsidR="00E43A30" w:rsidRPr="00231258" w:rsidRDefault="00231258" w:rsidP="009F75B4">
      <w:pPr>
        <w:pStyle w:val="Sansinterligne"/>
        <w:jc w:val="both"/>
        <w:rPr>
          <w:rFonts w:ascii="Arial" w:hAnsi="Arial" w:cs="Arial"/>
          <w:lang w:val="it-IT"/>
        </w:rPr>
      </w:pPr>
      <w:r w:rsidRPr="00C2427C">
        <w:rPr>
          <w:rFonts w:ascii="Arial" w:hAnsi="Arial" w:cs="Arial"/>
          <w:lang w:val="it-IT"/>
        </w:rPr>
        <w:t>Le barre antirollio sono in titanio di grado 5, che presenta le necessarie qualità di leggerezza e solidità. Ma questa solidità ha un lato negativo: il titanio non è molto malleabile e non può essere piegato facilmente per creare la necessaria curva lunga, il che significa che ogni barra antirollio deve essere lavorata partendo da un solido blocco di titanio Ti-6Al-4V. Si viene a creare una lega di titanio puro con il 6% di alluminio e il 4% di vanadio e tracce minime di ferro e ossigeno. La lega Ti-6Al-4V è significativamente più forte del titanio puro disponibile in commercio e garantisce un’eccellente combinazione di leggerezza, forza e resistenza alla corrosione.</w:t>
      </w:r>
    </w:p>
    <w:p w:rsidR="00E43A30" w:rsidRPr="00231258" w:rsidRDefault="000C5368" w:rsidP="009F75B4">
      <w:pPr>
        <w:pStyle w:val="Sansinterligne"/>
        <w:jc w:val="both"/>
        <w:rPr>
          <w:rFonts w:ascii="Arial" w:hAnsi="Arial" w:cs="Arial"/>
          <w:lang w:val="it-IT"/>
        </w:rPr>
      </w:pPr>
    </w:p>
    <w:p w:rsidR="0060630E" w:rsidRPr="00231258" w:rsidRDefault="00231258" w:rsidP="009F75B4">
      <w:pPr>
        <w:pStyle w:val="Sansinterligne"/>
        <w:jc w:val="both"/>
        <w:rPr>
          <w:rFonts w:ascii="Arial" w:hAnsi="Arial" w:cs="Arial"/>
          <w:lang w:val="it-IT"/>
        </w:rPr>
      </w:pPr>
      <w:r w:rsidRPr="00C2427C">
        <w:rPr>
          <w:rFonts w:ascii="Arial" w:hAnsi="Arial" w:cs="Arial"/>
          <w:lang w:val="it-IT"/>
        </w:rPr>
        <w:t>Capovolgendo l’HM8, poi, è possibile scoprire un altro omaggio al mondo automobilistico: come la maggior parte dei motori che presentano sotto una “vaschetta dell’olio”, anche l’HM8 ha due vaschette sotto al movimento.</w:t>
      </w:r>
    </w:p>
    <w:p w:rsidR="00695F37" w:rsidRPr="00231258" w:rsidRDefault="000C5368" w:rsidP="009F75B4">
      <w:pPr>
        <w:pStyle w:val="Sansinterligne"/>
        <w:jc w:val="both"/>
        <w:rPr>
          <w:rFonts w:ascii="Arial" w:hAnsi="Arial" w:cs="Arial"/>
          <w:lang w:val="it-IT"/>
        </w:rPr>
      </w:pPr>
    </w:p>
    <w:p w:rsidR="00E43A30" w:rsidRPr="00231258" w:rsidRDefault="000C5368" w:rsidP="009F75B4">
      <w:pPr>
        <w:pStyle w:val="Sansinterligne"/>
        <w:jc w:val="both"/>
        <w:rPr>
          <w:rFonts w:ascii="Arial" w:hAnsi="Arial" w:cs="Arial"/>
          <w:lang w:val="it-IT"/>
        </w:rPr>
      </w:pPr>
    </w:p>
    <w:p w:rsidR="00E43A30" w:rsidRPr="00231258" w:rsidRDefault="00231258" w:rsidP="009F75B4">
      <w:pPr>
        <w:pStyle w:val="Sansinterligne"/>
        <w:jc w:val="both"/>
        <w:rPr>
          <w:rFonts w:ascii="Arial" w:hAnsi="Arial" w:cs="Arial"/>
          <w:lang w:val="it-IT"/>
        </w:rPr>
      </w:pPr>
      <w:r w:rsidRPr="00C2427C">
        <w:rPr>
          <w:rFonts w:ascii="Arial" w:hAnsi="Arial" w:cs="Arial"/>
          <w:b/>
          <w:bCs/>
          <w:lang w:val="it-IT"/>
        </w:rPr>
        <w:t>Movimento</w:t>
      </w:r>
    </w:p>
    <w:p w:rsidR="00E43A30" w:rsidRPr="00231258" w:rsidRDefault="000C5368" w:rsidP="009F75B4">
      <w:pPr>
        <w:pStyle w:val="Sansinterligne"/>
        <w:jc w:val="both"/>
        <w:rPr>
          <w:rFonts w:ascii="Arial" w:hAnsi="Arial" w:cs="Arial"/>
          <w:lang w:val="it-IT"/>
        </w:rPr>
      </w:pPr>
    </w:p>
    <w:p w:rsidR="00695F37" w:rsidRPr="00231258" w:rsidRDefault="00231258" w:rsidP="009F75B4">
      <w:pPr>
        <w:pStyle w:val="Sansinterligne"/>
        <w:jc w:val="both"/>
        <w:rPr>
          <w:rFonts w:ascii="Arial" w:hAnsi="Arial" w:cs="Arial"/>
        </w:rPr>
      </w:pPr>
      <w:r w:rsidRPr="00C2427C">
        <w:rPr>
          <w:rFonts w:ascii="Arial" w:hAnsi="Arial" w:cs="Arial"/>
          <w:lang w:val="it-IT"/>
        </w:rPr>
        <w:t>L’HM8 Can-Am è azionato da un modulo di indicazione bidirezionale a ore saltanti e minuti a scorrimento sviluppato internamente su un movimento con base Sowind. Il movimento è invertito per portare sopra il rotore di carica, oltre a essere modificato per azionare il modulo di indicazione con prisma. La finitura del movimento è ovviamente di prima categoria, ed è completamente aperta per consentire la visualizzazione dall’alto. La riserva di carica è di 42 ore.</w:t>
      </w:r>
    </w:p>
    <w:p w:rsidR="00D34021" w:rsidRPr="00231258" w:rsidRDefault="000C5368" w:rsidP="009F75B4">
      <w:pPr>
        <w:pStyle w:val="Sansinterligne"/>
        <w:jc w:val="both"/>
        <w:rPr>
          <w:rFonts w:ascii="Arial" w:hAnsi="Arial" w:cs="Arial"/>
        </w:rPr>
      </w:pPr>
    </w:p>
    <w:p w:rsidR="00E43A30" w:rsidRPr="00231258" w:rsidRDefault="000C5368" w:rsidP="009F75B4">
      <w:pPr>
        <w:pStyle w:val="Sansinterligne"/>
        <w:jc w:val="both"/>
        <w:rPr>
          <w:rFonts w:ascii="Arial" w:hAnsi="Arial" w:cs="Arial"/>
        </w:rPr>
      </w:pPr>
    </w:p>
    <w:p w:rsidR="00E43A30" w:rsidRPr="00231258" w:rsidRDefault="00231258" w:rsidP="009F75B4">
      <w:pPr>
        <w:pStyle w:val="Sansinterligne"/>
        <w:jc w:val="both"/>
        <w:rPr>
          <w:rFonts w:ascii="Arial" w:hAnsi="Arial" w:cs="Arial"/>
          <w:b/>
        </w:rPr>
      </w:pPr>
      <w:r w:rsidRPr="00C2427C">
        <w:rPr>
          <w:rFonts w:ascii="Arial" w:hAnsi="Arial" w:cs="Arial"/>
          <w:b/>
          <w:bCs/>
          <w:lang w:val="it-IT"/>
        </w:rPr>
        <w:t>Indicazioni e prismi riflettenti</w:t>
      </w:r>
    </w:p>
    <w:p w:rsidR="00E43A30" w:rsidRPr="00231258" w:rsidRDefault="000C5368" w:rsidP="009F75B4">
      <w:pPr>
        <w:pStyle w:val="Sansinterligne"/>
        <w:jc w:val="both"/>
        <w:rPr>
          <w:rFonts w:ascii="Arial" w:hAnsi="Arial" w:cs="Arial"/>
        </w:rPr>
      </w:pPr>
    </w:p>
    <w:p w:rsidR="00D34021" w:rsidRPr="00C2427C" w:rsidRDefault="00231258" w:rsidP="009F75B4">
      <w:pPr>
        <w:pStyle w:val="Sansinterligne"/>
        <w:jc w:val="both"/>
        <w:rPr>
          <w:rFonts w:ascii="Arial" w:hAnsi="Arial" w:cs="Arial"/>
          <w:lang w:val="en-GB"/>
        </w:rPr>
      </w:pPr>
      <w:r w:rsidRPr="00C2427C">
        <w:rPr>
          <w:rFonts w:ascii="Arial" w:hAnsi="Arial" w:cs="Arial"/>
          <w:lang w:val="it-IT"/>
        </w:rPr>
        <w:t>Le ore saltanti bidirezionali e i minuti a scorrimento nell’HM8 sono visualizzati grazie a dischi sovrapposti (uno per le ore, uno per i minuti), rivestiti completamente con Super-LumiNova. L’effetto dei grandi numerali è reso possibile coprendo tutto ad eccezione dei numeri.</w:t>
      </w:r>
    </w:p>
    <w:p w:rsidR="00E43A30" w:rsidRPr="00C2427C" w:rsidRDefault="000C5368" w:rsidP="009F75B4">
      <w:pPr>
        <w:pStyle w:val="Sansinterligne"/>
        <w:jc w:val="both"/>
        <w:rPr>
          <w:rFonts w:ascii="Arial" w:hAnsi="Arial" w:cs="Arial"/>
          <w:lang w:val="en-GB"/>
        </w:rPr>
      </w:pPr>
    </w:p>
    <w:p w:rsidR="009F75B4" w:rsidRDefault="009F75B4" w:rsidP="009F75B4">
      <w:pPr>
        <w:pStyle w:val="Sansinterligne"/>
        <w:jc w:val="both"/>
        <w:rPr>
          <w:rFonts w:ascii="Arial" w:hAnsi="Arial" w:cs="Arial"/>
          <w:lang w:val="it-IT"/>
        </w:rPr>
      </w:pPr>
    </w:p>
    <w:p w:rsidR="00E43A30" w:rsidRPr="00231258" w:rsidRDefault="00231258" w:rsidP="009F75B4">
      <w:pPr>
        <w:pStyle w:val="Sansinterligne"/>
        <w:jc w:val="both"/>
        <w:rPr>
          <w:rFonts w:ascii="Arial" w:hAnsi="Arial" w:cs="Arial"/>
          <w:lang w:val="it-IT"/>
        </w:rPr>
      </w:pPr>
      <w:r w:rsidRPr="00C2427C">
        <w:rPr>
          <w:rFonts w:ascii="Arial" w:hAnsi="Arial" w:cs="Arial"/>
          <w:lang w:val="it-IT"/>
        </w:rPr>
        <w:t>I dischi ruotano in senso orizzontale sul movimento; sono visibili ai lati della copertura trasparente del movimento. Le indicazioni sono comunque visibili in posizione verticale sul “cruscotto” sul fronte della cassa. Per ottenere questo effetto, MB&amp;F ha lavorato con un fornitore di vetro ottico ad alta precisione e ha sviluppato un prisma riflettente in vetro zaffiro che piega la luce di 90° e la ingrandisce del 20% per rendere più agevole la lettura dell’ora.</w:t>
      </w:r>
    </w:p>
    <w:p w:rsidR="00E43A30" w:rsidRPr="00231258" w:rsidRDefault="000C5368" w:rsidP="009F75B4">
      <w:pPr>
        <w:pStyle w:val="Sansinterligne"/>
        <w:jc w:val="both"/>
        <w:rPr>
          <w:rFonts w:ascii="Arial" w:hAnsi="Arial" w:cs="Arial"/>
          <w:lang w:val="it-IT"/>
        </w:rPr>
      </w:pPr>
    </w:p>
    <w:p w:rsidR="00E43A30" w:rsidRPr="00231258" w:rsidRDefault="00231258" w:rsidP="009F75B4">
      <w:pPr>
        <w:pStyle w:val="Sansinterligne"/>
        <w:jc w:val="both"/>
        <w:rPr>
          <w:rFonts w:ascii="Arial" w:hAnsi="Arial" w:cs="Arial"/>
          <w:lang w:val="it-IT"/>
        </w:rPr>
      </w:pPr>
      <w:r w:rsidRPr="00C2427C">
        <w:rPr>
          <w:rFonts w:ascii="Arial" w:hAnsi="Arial" w:cs="Arial"/>
          <w:lang w:val="it-IT"/>
        </w:rPr>
        <w:t>L’HM8 monta singoli prismi di vetro zaffiro per la visualizzazione di ore e minuti a forma di cuneo e gli angoli sono calcolati con grandissima precisione in modo tale che la luce venga riflessa (e invertita) piuttosto che rifratta (piegata) dalle indicazioni orizzontali a quelle verticali. Una lente convessa sul fronte permette l’ingrandimento dei numeri.</w:t>
      </w:r>
    </w:p>
    <w:p w:rsidR="00E43A30" w:rsidRPr="00231258" w:rsidRDefault="000C5368" w:rsidP="009F75B4">
      <w:pPr>
        <w:pStyle w:val="Sansinterligne"/>
        <w:jc w:val="both"/>
        <w:rPr>
          <w:rFonts w:ascii="Arial" w:hAnsi="Arial" w:cs="Arial"/>
          <w:lang w:val="it-IT"/>
        </w:rPr>
      </w:pPr>
    </w:p>
    <w:p w:rsidR="00F67899" w:rsidRPr="00231258" w:rsidRDefault="00231258" w:rsidP="009F75B4">
      <w:pPr>
        <w:pStyle w:val="Sansinterligne"/>
        <w:jc w:val="both"/>
        <w:rPr>
          <w:rFonts w:ascii="Arial" w:hAnsi="Arial" w:cs="Arial"/>
          <w:lang w:val="it-IT"/>
        </w:rPr>
      </w:pPr>
      <w:r w:rsidRPr="00C2427C">
        <w:rPr>
          <w:rFonts w:ascii="Arial" w:hAnsi="Arial" w:cs="Arial"/>
          <w:lang w:val="it-IT"/>
        </w:rPr>
        <w:t>L’assoluta precisione ottica del vetro zaffiro è molto più difficile da ottenere rispetto al vetro; pertanto è stato necessario un notevole lavoro di sviluppo e una cura meticolosa in fase di produzione per creare cristalli che riflettessero e curvassero la luce senza il minimo effetto di distorsione. Dal momento che l’ora viene riflessa, i numeri sono stampati sui dischi come immagini specchiate, in modo tale da essere proiettate nel verso giusto sul “quadrante”.</w:t>
      </w:r>
    </w:p>
    <w:p w:rsidR="00F67899" w:rsidRPr="00231258" w:rsidRDefault="000C5368" w:rsidP="009F75B4">
      <w:pPr>
        <w:pStyle w:val="Sansinterligne"/>
        <w:jc w:val="both"/>
        <w:rPr>
          <w:rFonts w:ascii="Arial" w:hAnsi="Arial" w:cs="Arial"/>
          <w:lang w:val="it-IT"/>
        </w:rPr>
      </w:pPr>
    </w:p>
    <w:p w:rsidR="00BE03E7" w:rsidRPr="00231258" w:rsidRDefault="00231258" w:rsidP="009F75B4">
      <w:pPr>
        <w:pStyle w:val="Sansinterligne"/>
        <w:jc w:val="both"/>
        <w:rPr>
          <w:rFonts w:ascii="Arial" w:hAnsi="Arial" w:cs="Arial"/>
          <w:bCs/>
          <w:lang w:val="it-IT"/>
        </w:rPr>
      </w:pPr>
      <w:r w:rsidRPr="00C2427C">
        <w:rPr>
          <w:rFonts w:ascii="Arial" w:hAnsi="Arial" w:cs="Arial"/>
          <w:bCs/>
          <w:lang w:val="it-IT"/>
        </w:rPr>
        <w:t>Il display verticale proiettato in avanti fa dell’HM8 Can-Am un eccellente orologio per piloti, rendendo superfluo sollevare il polso dal volante per leggere il display.</w:t>
      </w:r>
    </w:p>
    <w:p w:rsidR="00E43A30" w:rsidRPr="00231258" w:rsidRDefault="000C5368" w:rsidP="009F75B4">
      <w:pPr>
        <w:pStyle w:val="Sansinterligne"/>
        <w:jc w:val="both"/>
        <w:rPr>
          <w:rFonts w:ascii="Arial" w:hAnsi="Arial" w:cs="Arial"/>
          <w:lang w:val="it-IT"/>
        </w:rPr>
      </w:pPr>
    </w:p>
    <w:p w:rsidR="00E43A30" w:rsidRPr="00231258" w:rsidRDefault="000C5368" w:rsidP="009F75B4">
      <w:pPr>
        <w:pStyle w:val="Sansinterligne"/>
        <w:jc w:val="both"/>
        <w:rPr>
          <w:rFonts w:ascii="Arial" w:hAnsi="Arial" w:cs="Arial"/>
          <w:lang w:val="it-IT"/>
        </w:rPr>
      </w:pPr>
    </w:p>
    <w:p w:rsidR="00E43A30" w:rsidRPr="00231258" w:rsidRDefault="00231258" w:rsidP="009F75B4">
      <w:pPr>
        <w:pStyle w:val="Sansinterligne"/>
        <w:jc w:val="both"/>
        <w:rPr>
          <w:rFonts w:ascii="Arial" w:hAnsi="Arial" w:cs="Arial"/>
          <w:b/>
        </w:rPr>
      </w:pPr>
      <w:r w:rsidRPr="00C2427C">
        <w:rPr>
          <w:rFonts w:ascii="Arial" w:hAnsi="Arial" w:cs="Arial"/>
          <w:b/>
          <w:bCs/>
          <w:lang w:val="it-IT"/>
        </w:rPr>
        <w:t>Il campionato  Can-Am</w:t>
      </w:r>
    </w:p>
    <w:p w:rsidR="00E43A30" w:rsidRPr="00231258" w:rsidRDefault="000C5368" w:rsidP="009F75B4">
      <w:pPr>
        <w:pStyle w:val="Sansinterligne"/>
        <w:jc w:val="both"/>
        <w:rPr>
          <w:rFonts w:ascii="Arial" w:hAnsi="Arial" w:cs="Arial"/>
        </w:rPr>
      </w:pPr>
    </w:p>
    <w:p w:rsidR="00E43A30" w:rsidRPr="00231258" w:rsidRDefault="00231258" w:rsidP="009F75B4">
      <w:pPr>
        <w:pStyle w:val="Sansinterligne"/>
        <w:jc w:val="both"/>
        <w:rPr>
          <w:rFonts w:ascii="Arial" w:hAnsi="Arial" w:cs="Arial"/>
        </w:rPr>
      </w:pPr>
      <w:r w:rsidRPr="00C2427C">
        <w:rPr>
          <w:rFonts w:ascii="Arial" w:hAnsi="Arial" w:cs="Arial"/>
          <w:lang w:val="it-IT"/>
        </w:rPr>
        <w:t xml:space="preserve">Negli anni Sessanta, la Formula Uno era prevalentemente un fenomeno europeo sottoposto a rigidissime norme, in cui erano previste modifiche minime, con il principale intento di rallentare le auto. I motori erano sviluppati </w:t>
      </w:r>
      <w:r w:rsidRPr="00C2427C">
        <w:rPr>
          <w:rFonts w:ascii="Arial" w:hAnsi="Arial" w:cs="Arial"/>
          <w:i/>
          <w:iCs/>
          <w:lang w:val="it-IT"/>
        </w:rPr>
        <w:t>solo</w:t>
      </w:r>
      <w:r w:rsidRPr="00C2427C">
        <w:rPr>
          <w:rFonts w:ascii="Arial" w:hAnsi="Arial" w:cs="Arial"/>
          <w:lang w:val="it-IT"/>
        </w:rPr>
        <w:t xml:space="preserve"> fino a ottenere una potenza massima di 600 cavalli. Alcuni piloti nordamericani si rifiutarono di rispettare le limitazioni e decisero di organizzare un campionato automobilistico a parte, </w:t>
      </w:r>
      <w:r w:rsidRPr="00C2427C">
        <w:rPr>
          <w:rFonts w:ascii="Arial" w:eastAsiaTheme="minorEastAsia" w:hAnsi="Arial" w:cs="Arial"/>
          <w:lang w:val="it-IT"/>
        </w:rPr>
        <w:t xml:space="preserve">la Canadian-American Challenge Cup (in seguito maggiormente nota come Can-Am). Il campionato ha consentito di lanciare </w:t>
      </w:r>
      <w:r w:rsidRPr="00C2427C">
        <w:rPr>
          <w:rFonts w:ascii="Arial" w:hAnsi="Arial" w:cs="Arial"/>
          <w:lang w:val="it-IT"/>
        </w:rPr>
        <w:t>molti dei più grandi nomi del mondo delle corse, come Lola e McLaren. Essenzialmente la Can-Am non aveva regole tranne quella di dare gas!</w:t>
      </w:r>
    </w:p>
    <w:p w:rsidR="00E43A30" w:rsidRPr="00231258" w:rsidRDefault="000C5368" w:rsidP="009F75B4">
      <w:pPr>
        <w:pStyle w:val="Sansinterligne"/>
        <w:jc w:val="both"/>
        <w:rPr>
          <w:rFonts w:ascii="Arial" w:hAnsi="Arial" w:cs="Arial"/>
        </w:rPr>
      </w:pPr>
    </w:p>
    <w:p w:rsidR="00D870EC" w:rsidRPr="00231258" w:rsidRDefault="00231258" w:rsidP="009F75B4">
      <w:pPr>
        <w:pStyle w:val="Sansinterligne"/>
        <w:jc w:val="both"/>
        <w:rPr>
          <w:rFonts w:ascii="Arial" w:hAnsi="Arial" w:cs="Arial"/>
          <w:lang w:val="it-IT"/>
        </w:rPr>
      </w:pPr>
      <w:r w:rsidRPr="00C2427C">
        <w:rPr>
          <w:rFonts w:ascii="Arial" w:eastAsiaTheme="minorEastAsia" w:hAnsi="Arial" w:cs="Arial"/>
          <w:lang w:val="it-IT"/>
        </w:rPr>
        <w:t>La Canadian-American Challenge Cup è stata organizzata dal 1966 al 1987 da SCCA e CASC e suddivisa in 7 gare automobilistiche, due in Canada e quattro negli USA in ogni stagione. Dato che il campionato consentiva di non avere limiti in termini di dimensioni del motore, di potenza e  di aerodinamica, la Can-Am Cup ha favorito enormemente il progresso tecnico. Ali, motori sovralimentati, effetto suolo e materiali come il titanio: tutto era permesso nel campionato Can-Am. A patto che l’auto avesse due posti a sedere, elementi della carrozzeria attorno alle ruote e rispettasse le norme di sicurezza fondamentali, era ammissibile. Durante il periodo d’oro, le auto partecipanti alla Can-Am Cup potevano vantare la tecnologia più avanzata a livello globale, e con 1000 cavalli sotto al cofano, rispetto ai 500-600 allora consentiti in Formula Uno, le biposto della Can-Am erano molto più veloci delle sorelle targate F1.</w:t>
      </w:r>
    </w:p>
    <w:p w:rsidR="00E43A30" w:rsidRPr="00231258" w:rsidRDefault="000C5368" w:rsidP="009F75B4">
      <w:pPr>
        <w:pStyle w:val="Sansinterligne"/>
        <w:jc w:val="both"/>
        <w:rPr>
          <w:rFonts w:ascii="Arial" w:hAnsi="Arial" w:cs="Arial"/>
          <w:lang w:val="it-IT"/>
        </w:rPr>
      </w:pPr>
    </w:p>
    <w:p w:rsidR="00E43A30" w:rsidRPr="00231258" w:rsidRDefault="00231258" w:rsidP="009F75B4">
      <w:pPr>
        <w:pStyle w:val="Sansinterligne"/>
        <w:jc w:val="both"/>
        <w:rPr>
          <w:rFonts w:ascii="Arial" w:hAnsi="Arial" w:cs="Arial"/>
        </w:rPr>
      </w:pPr>
      <w:r w:rsidRPr="00C2427C">
        <w:rPr>
          <w:rFonts w:ascii="Arial" w:hAnsi="Arial" w:cs="Arial"/>
          <w:lang w:val="it-IT"/>
        </w:rPr>
        <w:t>Ed ecco che le sorprendenti barre antirollio cromate garantivano la sicurezza dei piloti in caso di ribaltamento a quelle velocità.</w:t>
      </w:r>
    </w:p>
    <w:p w:rsidR="00E43A30" w:rsidRPr="00231258" w:rsidRDefault="000C5368" w:rsidP="009F75B4">
      <w:pPr>
        <w:pStyle w:val="Sansinterligne"/>
        <w:jc w:val="both"/>
        <w:rPr>
          <w:rFonts w:ascii="Arial" w:hAnsi="Arial" w:cs="Arial"/>
        </w:rPr>
      </w:pPr>
    </w:p>
    <w:p w:rsidR="009F75B4" w:rsidRDefault="00231258" w:rsidP="009F75B4">
      <w:pPr>
        <w:pStyle w:val="Sansinterligne"/>
        <w:jc w:val="both"/>
        <w:rPr>
          <w:rFonts w:ascii="Arial" w:hAnsi="Arial" w:cs="Arial"/>
          <w:lang w:val="it-IT"/>
        </w:rPr>
      </w:pPr>
      <w:r w:rsidRPr="00C2427C">
        <w:rPr>
          <w:rFonts w:ascii="Arial" w:hAnsi="Arial" w:cs="Arial"/>
          <w:lang w:val="it-IT"/>
        </w:rPr>
        <w:t>Mentre la mancanza di restrizioni del campionato Can-Am ne rappresentava l’attrazione principale, la costante corsa verso lo sviluppo di sempre più potenza, verso una migliore maneggevolezza e un’aerodinamica d’eccellenza era molto dispendiosa. Quando è possibile fare del proprio meglio per rendere più veloce la propria auto, ciò potrebbe comportare un’enorme spesa. D’altra parte, se non si agisce in tal senso, potrebbe pensarci il rivale. Nel 1972 Porsche sviluppò la 917, con un motore piatto a 12 cilindri in grado di produrre un'incredibile potenza di 1580 cavalli.</w:t>
      </w:r>
    </w:p>
    <w:p w:rsidR="009F75B4" w:rsidRDefault="009F75B4" w:rsidP="009F75B4">
      <w:pPr>
        <w:spacing w:after="0" w:line="240" w:lineRule="auto"/>
        <w:rPr>
          <w:rFonts w:ascii="Arial" w:hAnsi="Arial" w:cs="Arial"/>
          <w:lang w:val="it-IT"/>
        </w:rPr>
      </w:pPr>
    </w:p>
    <w:p w:rsidR="00E43A30" w:rsidRPr="009F75B4" w:rsidRDefault="00231258" w:rsidP="009F75B4">
      <w:pPr>
        <w:spacing w:after="0" w:line="240" w:lineRule="auto"/>
        <w:rPr>
          <w:rFonts w:ascii="Arial" w:hAnsi="Arial" w:cs="Arial"/>
          <w:lang w:val="it-IT"/>
        </w:rPr>
      </w:pPr>
      <w:r w:rsidRPr="00C2427C">
        <w:rPr>
          <w:rFonts w:ascii="Arial" w:hAnsi="Arial" w:cs="Arial"/>
          <w:lang w:val="it-IT"/>
        </w:rPr>
        <w:t xml:space="preserve"> Il motore, che Porsche chiamò Turbopanzer, pesava solo 816 kilogrammi e si dimostrò in grado di raggiungere i 380 km/h (240 mph) sui rettilinei. Non sorprende, dunque, che il Turbopanzer</w:t>
      </w:r>
      <w:r w:rsidRPr="00C2427C">
        <w:rPr>
          <w:rFonts w:ascii="Arial" w:hAnsi="Arial" w:cs="Arial"/>
          <w:i/>
          <w:iCs/>
          <w:lang w:val="it-IT"/>
        </w:rPr>
        <w:t xml:space="preserve"> </w:t>
      </w:r>
      <w:r w:rsidRPr="00C2427C">
        <w:rPr>
          <w:rFonts w:ascii="Arial" w:hAnsi="Arial" w:cs="Arial"/>
          <w:lang w:val="it-IT"/>
        </w:rPr>
        <w:t>abbia talmente predominato da comportare l’introduzione di una norma sul consumo minimo di carburante l’anno successivo.</w:t>
      </w:r>
    </w:p>
    <w:p w:rsidR="00E43A30" w:rsidRPr="009F75B4" w:rsidRDefault="000C5368" w:rsidP="009F75B4">
      <w:pPr>
        <w:pStyle w:val="Sansinterligne"/>
        <w:jc w:val="both"/>
        <w:rPr>
          <w:rFonts w:ascii="Arial" w:hAnsi="Arial" w:cs="Arial"/>
        </w:rPr>
      </w:pPr>
    </w:p>
    <w:p w:rsidR="00F67899" w:rsidRPr="009F75B4" w:rsidRDefault="00231258" w:rsidP="009F75B4">
      <w:pPr>
        <w:pStyle w:val="Sansinterligne"/>
        <w:jc w:val="both"/>
        <w:rPr>
          <w:rFonts w:ascii="Arial" w:eastAsia="Times New Roman" w:hAnsi="Arial" w:cs="Arial"/>
          <w:shd w:val="clear" w:color="auto" w:fill="FFFFFF"/>
          <w:lang w:val="it-IT"/>
        </w:rPr>
      </w:pPr>
      <w:r w:rsidRPr="009F75B4">
        <w:rPr>
          <w:rFonts w:ascii="Arial" w:hAnsi="Arial" w:cs="Arial"/>
          <w:lang w:val="it-IT"/>
        </w:rPr>
        <w:t xml:space="preserve">Ma nei primi anni Settanta le conseguenze furono ovvie. La crisi petrolifera, seguita dalla recessione, non ha certo facilitato la realizzazione di modelli da corsa molto costosi, e nel </w:t>
      </w:r>
      <w:r w:rsidR="009F75B4" w:rsidRPr="009F75B4">
        <w:rPr>
          <w:rFonts w:ascii="Arial" w:eastAsia="Times New Roman" w:hAnsi="Arial" w:cs="Arial"/>
          <w:shd w:val="clear" w:color="auto" w:fill="FFFFFF"/>
          <w:lang w:val="it-IT"/>
        </w:rPr>
        <w:t>1987</w:t>
      </w:r>
      <w:r w:rsidRPr="009F75B4">
        <w:rPr>
          <w:rFonts w:ascii="Arial" w:eastAsia="Times New Roman" w:hAnsi="Arial" w:cs="Arial"/>
          <w:shd w:val="clear" w:color="auto" w:fill="FFFFFF"/>
          <w:lang w:val="it-IT"/>
        </w:rPr>
        <w:t xml:space="preserve"> si corse l’ultima gara del campionato Can-Am.</w:t>
      </w:r>
    </w:p>
    <w:p w:rsidR="00E43A30" w:rsidRPr="00231258" w:rsidRDefault="00231258" w:rsidP="009F75B4">
      <w:pPr>
        <w:pStyle w:val="Sansinterligne"/>
        <w:jc w:val="both"/>
        <w:rPr>
          <w:rFonts w:ascii="Arial" w:hAnsi="Arial" w:cs="Arial"/>
          <w:b/>
          <w:sz w:val="28"/>
          <w:szCs w:val="28"/>
          <w:lang w:val="it-IT"/>
        </w:rPr>
      </w:pPr>
      <w:r w:rsidRPr="00C2427C">
        <w:rPr>
          <w:rFonts w:ascii="Arial" w:hAnsi="Arial" w:cs="Arial"/>
          <w:b/>
          <w:bCs/>
          <w:sz w:val="28"/>
          <w:szCs w:val="28"/>
          <w:lang w:val="it-IT"/>
        </w:rPr>
        <w:br w:type="page"/>
      </w:r>
    </w:p>
    <w:p w:rsidR="00E43A30" w:rsidRPr="00231258" w:rsidRDefault="000C5368" w:rsidP="009F75B4">
      <w:pPr>
        <w:spacing w:line="240" w:lineRule="auto"/>
        <w:jc w:val="both"/>
        <w:rPr>
          <w:rFonts w:ascii="Arial" w:hAnsi="Arial" w:cs="Arial"/>
          <w:b/>
          <w:sz w:val="28"/>
          <w:szCs w:val="28"/>
          <w:lang w:val="it-IT"/>
        </w:rPr>
      </w:pPr>
    </w:p>
    <w:p w:rsidR="00231258" w:rsidRPr="00231258" w:rsidRDefault="00231258" w:rsidP="009F75B4">
      <w:pPr>
        <w:spacing w:line="240" w:lineRule="auto"/>
        <w:jc w:val="center"/>
        <w:rPr>
          <w:rFonts w:ascii="Arial" w:hAnsi="Arial" w:cs="Arial"/>
          <w:b/>
          <w:bCs/>
          <w:sz w:val="28"/>
          <w:szCs w:val="28"/>
          <w:lang w:val="it-IT"/>
        </w:rPr>
      </w:pPr>
      <w:r w:rsidRPr="00C2427C">
        <w:rPr>
          <w:rFonts w:ascii="Arial" w:hAnsi="Arial" w:cs="Arial"/>
          <w:b/>
          <w:bCs/>
          <w:sz w:val="28"/>
          <w:szCs w:val="28"/>
          <w:lang w:val="it-IT"/>
        </w:rPr>
        <w:t>Caratteristiche tecniche dell’HM8 Can-Am</w:t>
      </w:r>
    </w:p>
    <w:p w:rsidR="00BE03E7" w:rsidRPr="00231258" w:rsidRDefault="00231258" w:rsidP="009F75B4">
      <w:pPr>
        <w:pStyle w:val="Sansinterligne"/>
        <w:jc w:val="both"/>
        <w:rPr>
          <w:rFonts w:ascii="Arial" w:hAnsi="Arial" w:cs="Arial"/>
          <w:b/>
          <w:lang w:val="it-IT"/>
        </w:rPr>
      </w:pPr>
      <w:r w:rsidRPr="00C2427C">
        <w:rPr>
          <w:rFonts w:ascii="Arial" w:hAnsi="Arial" w:cs="Arial"/>
          <w:b/>
          <w:bCs/>
          <w:lang w:val="it-IT"/>
        </w:rPr>
        <w:t>Movimento</w:t>
      </w:r>
    </w:p>
    <w:p w:rsidR="00F67899" w:rsidRPr="00231258" w:rsidRDefault="000C5368" w:rsidP="009F75B4">
      <w:pPr>
        <w:pStyle w:val="Sansinterligne"/>
        <w:jc w:val="both"/>
        <w:rPr>
          <w:rFonts w:ascii="Arial" w:hAnsi="Arial" w:cs="Arial"/>
          <w:lang w:val="it-IT"/>
        </w:rPr>
      </w:pPr>
    </w:p>
    <w:p w:rsidR="00BE03E7" w:rsidRPr="00231258" w:rsidRDefault="00231258" w:rsidP="009F75B4">
      <w:pPr>
        <w:pStyle w:val="Sansinterligne"/>
        <w:jc w:val="both"/>
        <w:rPr>
          <w:rFonts w:ascii="Arial" w:hAnsi="Arial" w:cs="Arial"/>
          <w:lang w:val="it-IT"/>
        </w:rPr>
      </w:pPr>
      <w:r w:rsidRPr="00C2427C">
        <w:rPr>
          <w:rFonts w:ascii="Arial" w:hAnsi="Arial" w:cs="Arial"/>
          <w:lang w:val="it-IT"/>
        </w:rPr>
        <w:t>Movimento tridimensionale concepito e sviluppato da MB&amp;F partendo da un calibro base di Girard Perregaux</w:t>
      </w:r>
    </w:p>
    <w:p w:rsidR="00187A4B" w:rsidRPr="00C2427C" w:rsidRDefault="00231258" w:rsidP="009F75B4">
      <w:pPr>
        <w:pStyle w:val="Sansinterligne"/>
        <w:jc w:val="both"/>
        <w:rPr>
          <w:rFonts w:ascii="Arial" w:hAnsi="Arial" w:cs="Arial"/>
          <w:lang w:val="en-GB"/>
        </w:rPr>
      </w:pPr>
      <w:r w:rsidRPr="00C2427C">
        <w:rPr>
          <w:rFonts w:ascii="Arial" w:hAnsi="Arial" w:cs="Arial"/>
          <w:lang w:val="it-IT"/>
        </w:rPr>
        <w:t>Rotore di carica ad alabarda automatico in oro 22k</w:t>
      </w:r>
    </w:p>
    <w:p w:rsidR="00BE03E7" w:rsidRPr="00C2427C" w:rsidRDefault="00231258" w:rsidP="009F75B4">
      <w:pPr>
        <w:pStyle w:val="Sansinterligne"/>
        <w:jc w:val="both"/>
        <w:rPr>
          <w:rFonts w:ascii="Arial" w:hAnsi="Arial" w:cs="Arial"/>
          <w:lang w:val="en-GB"/>
        </w:rPr>
      </w:pPr>
      <w:r w:rsidRPr="00C2427C">
        <w:rPr>
          <w:rFonts w:ascii="Arial" w:hAnsi="Arial" w:cs="Arial"/>
          <w:lang w:val="it-IT"/>
        </w:rPr>
        <w:t>Riserva di carica: 42 ore</w:t>
      </w:r>
    </w:p>
    <w:p w:rsidR="00BE03E7" w:rsidRPr="00C2427C" w:rsidRDefault="00231258" w:rsidP="009F75B4">
      <w:pPr>
        <w:pStyle w:val="Sansinterligne"/>
        <w:jc w:val="both"/>
        <w:rPr>
          <w:rFonts w:ascii="Arial" w:hAnsi="Arial" w:cs="Arial"/>
          <w:lang w:val="en-GB"/>
        </w:rPr>
      </w:pPr>
      <w:r w:rsidRPr="00C2427C">
        <w:rPr>
          <w:rFonts w:ascii="Arial" w:hAnsi="Arial" w:cs="Arial"/>
          <w:lang w:val="it-IT"/>
        </w:rPr>
        <w:t>Frequenza del bilanciere: 28.800 bph / 4 Hz</w:t>
      </w:r>
    </w:p>
    <w:p w:rsidR="00BE03E7" w:rsidRPr="00C2427C" w:rsidRDefault="00231258" w:rsidP="009F75B4">
      <w:pPr>
        <w:pStyle w:val="Sansinterligne"/>
        <w:jc w:val="both"/>
        <w:rPr>
          <w:rFonts w:ascii="Arial" w:hAnsi="Arial" w:cs="Arial"/>
          <w:lang w:val="en-GB"/>
        </w:rPr>
      </w:pPr>
      <w:r w:rsidRPr="00C2427C">
        <w:rPr>
          <w:rFonts w:ascii="Arial" w:hAnsi="Arial" w:cs="Arial"/>
          <w:lang w:val="it-IT"/>
        </w:rPr>
        <w:t>Numero di elementi: 247</w:t>
      </w:r>
    </w:p>
    <w:p w:rsidR="00BE03E7" w:rsidRPr="00C2427C" w:rsidRDefault="00231258" w:rsidP="009F75B4">
      <w:pPr>
        <w:pStyle w:val="Sansinterligne"/>
        <w:jc w:val="both"/>
        <w:rPr>
          <w:rFonts w:ascii="Arial" w:hAnsi="Arial" w:cs="Arial"/>
          <w:lang w:val="en-GB"/>
        </w:rPr>
      </w:pPr>
      <w:r w:rsidRPr="00C2427C">
        <w:rPr>
          <w:rFonts w:ascii="Arial" w:hAnsi="Arial" w:cs="Arial"/>
          <w:lang w:val="it-IT"/>
        </w:rPr>
        <w:t>Numero di rubini: 30</w:t>
      </w:r>
    </w:p>
    <w:p w:rsidR="00BE03E7" w:rsidRPr="00C2427C" w:rsidRDefault="000C5368" w:rsidP="009F75B4">
      <w:pPr>
        <w:pStyle w:val="Sansinterligne"/>
        <w:jc w:val="both"/>
        <w:rPr>
          <w:rFonts w:ascii="Arial" w:hAnsi="Arial" w:cs="Arial"/>
          <w:lang w:val="en-GB"/>
        </w:rPr>
      </w:pPr>
    </w:p>
    <w:p w:rsidR="00BE03E7" w:rsidRPr="00C2427C" w:rsidRDefault="00231258" w:rsidP="009F75B4">
      <w:pPr>
        <w:pStyle w:val="Sansinterligne"/>
        <w:jc w:val="both"/>
        <w:rPr>
          <w:rFonts w:ascii="Arial" w:hAnsi="Arial" w:cs="Arial"/>
          <w:b/>
          <w:lang w:val="en-GB"/>
        </w:rPr>
      </w:pPr>
      <w:r w:rsidRPr="00C2427C">
        <w:rPr>
          <w:rFonts w:ascii="Arial" w:hAnsi="Arial" w:cs="Arial"/>
          <w:b/>
          <w:bCs/>
          <w:lang w:val="it-IT"/>
        </w:rPr>
        <w:t>Funzioni/indicazioni</w:t>
      </w:r>
    </w:p>
    <w:p w:rsidR="00F67899" w:rsidRPr="00C2427C" w:rsidRDefault="000C5368" w:rsidP="009F75B4">
      <w:pPr>
        <w:pStyle w:val="Sansinterligne"/>
        <w:jc w:val="both"/>
        <w:rPr>
          <w:rFonts w:ascii="Arial" w:hAnsi="Arial" w:cs="Arial"/>
          <w:lang w:val="en-GB"/>
        </w:rPr>
      </w:pPr>
    </w:p>
    <w:p w:rsidR="00BE03E7" w:rsidRPr="00C2427C" w:rsidRDefault="00231258" w:rsidP="009F75B4">
      <w:pPr>
        <w:pStyle w:val="Sansinterligne"/>
        <w:jc w:val="both"/>
        <w:rPr>
          <w:rFonts w:ascii="Arial" w:hAnsi="Arial" w:cs="Arial"/>
          <w:lang w:val="en-GB"/>
        </w:rPr>
      </w:pPr>
      <w:r w:rsidRPr="00C2427C">
        <w:rPr>
          <w:rFonts w:ascii="Arial" w:hAnsi="Arial" w:cs="Arial"/>
          <w:lang w:val="it-IT"/>
        </w:rPr>
        <w:t>Le ore saltanti bidirezionali e i minuti a scorrimento sono visualizzati grazie a due prismi ottici che riflettono e ingrandiscono</w:t>
      </w:r>
    </w:p>
    <w:p w:rsidR="00F67899" w:rsidRPr="00C2427C" w:rsidRDefault="000C5368" w:rsidP="009F75B4">
      <w:pPr>
        <w:pStyle w:val="Sansinterligne"/>
        <w:jc w:val="both"/>
        <w:rPr>
          <w:rFonts w:ascii="Arial" w:hAnsi="Arial" w:cs="Arial"/>
          <w:lang w:val="en-GB"/>
        </w:rPr>
      </w:pPr>
    </w:p>
    <w:p w:rsidR="00BE03E7" w:rsidRPr="00C2427C" w:rsidRDefault="00231258" w:rsidP="009F75B4">
      <w:pPr>
        <w:pStyle w:val="Sansinterligne"/>
        <w:jc w:val="both"/>
        <w:rPr>
          <w:rFonts w:ascii="Arial" w:hAnsi="Arial" w:cs="Arial"/>
          <w:b/>
          <w:lang w:val="en-GB"/>
        </w:rPr>
      </w:pPr>
      <w:r w:rsidRPr="00C2427C">
        <w:rPr>
          <w:rFonts w:ascii="Arial" w:hAnsi="Arial" w:cs="Arial"/>
          <w:b/>
          <w:bCs/>
          <w:lang w:val="it-IT"/>
        </w:rPr>
        <w:t>Cassa</w:t>
      </w:r>
    </w:p>
    <w:p w:rsidR="00F67899" w:rsidRPr="00C2427C" w:rsidRDefault="000C5368" w:rsidP="009F75B4">
      <w:pPr>
        <w:pStyle w:val="Sansinterligne"/>
        <w:jc w:val="both"/>
        <w:rPr>
          <w:rFonts w:ascii="Arial" w:hAnsi="Arial" w:cs="Arial"/>
          <w:lang w:val="en-GB"/>
        </w:rPr>
      </w:pPr>
    </w:p>
    <w:p w:rsidR="00BE03E7" w:rsidRPr="00C2427C" w:rsidRDefault="00231258" w:rsidP="009F75B4">
      <w:pPr>
        <w:pStyle w:val="Sansinterligne"/>
        <w:jc w:val="both"/>
        <w:rPr>
          <w:rFonts w:ascii="Arial" w:hAnsi="Arial" w:cs="Arial"/>
          <w:lang w:val="en-GB"/>
        </w:rPr>
      </w:pPr>
      <w:r w:rsidRPr="00C2427C">
        <w:rPr>
          <w:rFonts w:ascii="Arial" w:hAnsi="Arial" w:cs="Arial"/>
          <w:lang w:val="it-IT"/>
        </w:rPr>
        <w:t>Materiale: edizioni lancio in oro bianco 18K/titanio e oro rosso 18K/titanio</w:t>
      </w:r>
    </w:p>
    <w:p w:rsidR="00BE03E7" w:rsidRPr="00C2427C" w:rsidRDefault="00231258" w:rsidP="009F75B4">
      <w:pPr>
        <w:pStyle w:val="Sansinterligne"/>
        <w:jc w:val="both"/>
        <w:rPr>
          <w:rFonts w:ascii="Arial" w:hAnsi="Arial" w:cs="Arial"/>
        </w:rPr>
      </w:pPr>
      <w:r w:rsidRPr="00C2427C">
        <w:rPr>
          <w:rFonts w:ascii="Arial" w:hAnsi="Arial" w:cs="Arial"/>
          <w:lang w:val="it-IT"/>
        </w:rPr>
        <w:t>Dimensioni: 49 mm x 51,5 mm x 19 mm</w:t>
      </w:r>
    </w:p>
    <w:p w:rsidR="00BE03E7" w:rsidRPr="00231258" w:rsidRDefault="00231258" w:rsidP="009F75B4">
      <w:pPr>
        <w:pStyle w:val="Sansinterligne"/>
        <w:jc w:val="both"/>
        <w:rPr>
          <w:rFonts w:ascii="Arial" w:hAnsi="Arial" w:cs="Arial"/>
        </w:rPr>
      </w:pPr>
      <w:r w:rsidRPr="00C2427C">
        <w:rPr>
          <w:rFonts w:ascii="Arial" w:hAnsi="Arial" w:cs="Arial"/>
          <w:lang w:val="it-IT"/>
        </w:rPr>
        <w:t>Numero di elementi: 60 elementi</w:t>
      </w:r>
    </w:p>
    <w:p w:rsidR="00BE03E7" w:rsidRPr="00231258" w:rsidRDefault="00231258" w:rsidP="009F75B4">
      <w:pPr>
        <w:pStyle w:val="Sansinterligne"/>
        <w:jc w:val="both"/>
        <w:rPr>
          <w:rFonts w:ascii="Arial" w:hAnsi="Arial" w:cs="Arial"/>
        </w:rPr>
      </w:pPr>
      <w:r w:rsidRPr="00C2427C">
        <w:rPr>
          <w:rFonts w:ascii="Arial" w:hAnsi="Arial" w:cs="Arial"/>
          <w:lang w:val="it-IT"/>
        </w:rPr>
        <w:t>Impermeabilità: 30 m / 90' / 3 atm</w:t>
      </w:r>
    </w:p>
    <w:p w:rsidR="00BE03E7" w:rsidRPr="00231258" w:rsidRDefault="000C5368" w:rsidP="009F75B4">
      <w:pPr>
        <w:pStyle w:val="Sansinterligne"/>
        <w:jc w:val="both"/>
        <w:rPr>
          <w:rFonts w:ascii="Arial" w:hAnsi="Arial" w:cs="Arial"/>
        </w:rPr>
      </w:pPr>
    </w:p>
    <w:p w:rsidR="00BE03E7" w:rsidRPr="00231258" w:rsidRDefault="00231258" w:rsidP="009F75B4">
      <w:pPr>
        <w:pStyle w:val="Sansinterligne"/>
        <w:jc w:val="both"/>
        <w:rPr>
          <w:rFonts w:ascii="Arial" w:hAnsi="Arial" w:cs="Arial"/>
          <w:b/>
        </w:rPr>
      </w:pPr>
      <w:r w:rsidRPr="00C2427C">
        <w:rPr>
          <w:rFonts w:ascii="Arial" w:hAnsi="Arial" w:cs="Arial"/>
          <w:b/>
          <w:bCs/>
          <w:lang w:val="it-IT"/>
        </w:rPr>
        <w:t>Cristalli di zaffiro</w:t>
      </w:r>
    </w:p>
    <w:p w:rsidR="00F67899" w:rsidRPr="00231258" w:rsidRDefault="000C5368" w:rsidP="009F75B4">
      <w:pPr>
        <w:pStyle w:val="Sansinterligne"/>
        <w:jc w:val="both"/>
        <w:rPr>
          <w:rFonts w:ascii="Arial" w:hAnsi="Arial" w:cs="Arial"/>
        </w:rPr>
      </w:pPr>
    </w:p>
    <w:p w:rsidR="00BE03E7" w:rsidRPr="00231258" w:rsidRDefault="00231258" w:rsidP="009F75B4">
      <w:pPr>
        <w:pStyle w:val="Sansinterligne"/>
        <w:jc w:val="both"/>
        <w:rPr>
          <w:rFonts w:ascii="Arial" w:hAnsi="Arial" w:cs="Arial"/>
        </w:rPr>
      </w:pPr>
      <w:r w:rsidRPr="00C2427C">
        <w:rPr>
          <w:rFonts w:ascii="Arial" w:hAnsi="Arial" w:cs="Arial"/>
          <w:lang w:val="it-IT"/>
        </w:rPr>
        <w:t xml:space="preserve">Tutti i cristalli di zaffiro – anteriore, posteriore, superiore, inferiore –  sono trattati con un rivestimento antiriflesso su entrambi i lati </w:t>
      </w:r>
    </w:p>
    <w:p w:rsidR="00BE03E7" w:rsidRPr="00231258" w:rsidRDefault="000C5368" w:rsidP="009F75B4">
      <w:pPr>
        <w:pStyle w:val="Sansinterligne"/>
        <w:jc w:val="both"/>
        <w:rPr>
          <w:rFonts w:ascii="Arial" w:hAnsi="Arial" w:cs="Arial"/>
        </w:rPr>
      </w:pPr>
    </w:p>
    <w:p w:rsidR="00BE03E7" w:rsidRPr="00C2427C" w:rsidRDefault="00231258" w:rsidP="009F75B4">
      <w:pPr>
        <w:pStyle w:val="Sansinterligne"/>
        <w:jc w:val="both"/>
        <w:rPr>
          <w:rFonts w:ascii="Arial" w:hAnsi="Arial" w:cs="Arial"/>
          <w:b/>
          <w:lang w:val="en-GB"/>
        </w:rPr>
      </w:pPr>
      <w:r w:rsidRPr="00C2427C">
        <w:rPr>
          <w:rFonts w:ascii="Arial" w:hAnsi="Arial" w:cs="Arial"/>
          <w:b/>
          <w:bCs/>
          <w:lang w:val="it-IT"/>
        </w:rPr>
        <w:t>Cinturino e fibbia</w:t>
      </w:r>
    </w:p>
    <w:p w:rsidR="00CD5E0C" w:rsidRPr="00C2427C" w:rsidRDefault="000C5368" w:rsidP="009F75B4">
      <w:pPr>
        <w:pStyle w:val="Sansinterligne"/>
        <w:jc w:val="both"/>
        <w:rPr>
          <w:rFonts w:ascii="Arial" w:hAnsi="Arial" w:cs="Arial"/>
          <w:lang w:val="en-GB"/>
        </w:rPr>
      </w:pPr>
    </w:p>
    <w:p w:rsidR="006F01A2" w:rsidRPr="00C2427C" w:rsidRDefault="00231258" w:rsidP="009F75B4">
      <w:pPr>
        <w:pStyle w:val="Sansinterligne"/>
        <w:jc w:val="both"/>
        <w:rPr>
          <w:rFonts w:ascii="Arial" w:hAnsi="Arial" w:cs="Arial"/>
          <w:b/>
          <w:lang w:val="en-GB"/>
        </w:rPr>
      </w:pPr>
      <w:r w:rsidRPr="00C2427C">
        <w:rPr>
          <w:rFonts w:ascii="Arial" w:hAnsi="Arial" w:cs="Arial"/>
          <w:lang w:val="it-IT"/>
        </w:rPr>
        <w:t>Cinturino in alligatore cucito a mano blu marino (cassa in oro bianco) e marrone scuro (cassa in oro rosso) con fibbia pieghevole in materiale abbinato</w:t>
      </w:r>
    </w:p>
    <w:p w:rsidR="00BE03E7" w:rsidRPr="00C2427C" w:rsidRDefault="000C5368" w:rsidP="009F75B4">
      <w:pPr>
        <w:pStyle w:val="Sansinterligne"/>
        <w:jc w:val="both"/>
        <w:rPr>
          <w:rFonts w:ascii="Arial" w:hAnsi="Arial" w:cs="Arial"/>
          <w:lang w:val="en-GB"/>
        </w:rPr>
      </w:pPr>
    </w:p>
    <w:p w:rsidR="00BE03E7" w:rsidRPr="00C2427C" w:rsidRDefault="00231258" w:rsidP="009F75B4">
      <w:pPr>
        <w:spacing w:line="240" w:lineRule="auto"/>
        <w:jc w:val="both"/>
        <w:rPr>
          <w:rFonts w:ascii="Arial" w:hAnsi="Arial" w:cs="Arial"/>
          <w:lang w:val="en-GB"/>
        </w:rPr>
      </w:pPr>
      <w:r w:rsidRPr="00C2427C">
        <w:rPr>
          <w:rFonts w:ascii="Arial" w:hAnsi="Arial" w:cs="Arial"/>
          <w:lang w:val="it-IT"/>
        </w:rPr>
        <w:br w:type="page"/>
      </w:r>
    </w:p>
    <w:p w:rsidR="00187A4B" w:rsidRPr="00C2427C" w:rsidRDefault="000C5368" w:rsidP="009F75B4">
      <w:pPr>
        <w:pStyle w:val="Sansinterligne"/>
        <w:jc w:val="both"/>
        <w:rPr>
          <w:rFonts w:ascii="Arial" w:hAnsi="Arial" w:cs="Arial"/>
          <w:b/>
          <w:sz w:val="28"/>
          <w:szCs w:val="28"/>
          <w:lang w:val="en-GB"/>
        </w:rPr>
      </w:pPr>
    </w:p>
    <w:p w:rsidR="00BE03E7" w:rsidRPr="00C2427C" w:rsidRDefault="00231258" w:rsidP="009F75B4">
      <w:pPr>
        <w:pStyle w:val="Sansinterligne"/>
        <w:jc w:val="center"/>
        <w:rPr>
          <w:rFonts w:ascii="Arial" w:hAnsi="Arial" w:cs="Arial"/>
          <w:b/>
          <w:sz w:val="28"/>
          <w:szCs w:val="28"/>
          <w:lang w:val="en-GB"/>
        </w:rPr>
      </w:pPr>
      <w:r w:rsidRPr="00C2427C">
        <w:rPr>
          <w:rFonts w:ascii="Arial" w:hAnsi="Arial" w:cs="Arial"/>
          <w:b/>
          <w:bCs/>
          <w:sz w:val="28"/>
          <w:szCs w:val="28"/>
          <w:lang w:val="it-IT"/>
        </w:rPr>
        <w:t>Gli 'amici' che hanno contribuito alla realizzazione di HM8 Can-Am</w:t>
      </w:r>
    </w:p>
    <w:p w:rsidR="00CD5E0C" w:rsidRPr="00C2427C" w:rsidRDefault="000C5368" w:rsidP="009F75B4">
      <w:pPr>
        <w:pStyle w:val="Sansinterligne"/>
        <w:jc w:val="both"/>
        <w:rPr>
          <w:rFonts w:ascii="Arial" w:hAnsi="Arial" w:cs="Arial"/>
          <w:b/>
          <w:lang w:val="en-GB"/>
        </w:rPr>
      </w:pPr>
    </w:p>
    <w:p w:rsidR="00BD02A9" w:rsidRPr="00C2427C" w:rsidRDefault="00231258" w:rsidP="009F75B4">
      <w:pPr>
        <w:spacing w:after="0" w:line="240" w:lineRule="auto"/>
        <w:jc w:val="both"/>
        <w:rPr>
          <w:rFonts w:ascii="Arial" w:eastAsia="Times New Roman" w:hAnsi="Arial" w:cs="Arial"/>
          <w:bCs/>
          <w:lang w:val="en-GB" w:eastAsia="fr-FR"/>
        </w:rPr>
      </w:pPr>
      <w:r w:rsidRPr="00C2427C">
        <w:rPr>
          <w:rFonts w:ascii="Arial" w:eastAsia="Times New Roman" w:hAnsi="Arial" w:cs="Arial"/>
          <w:bCs/>
          <w:i/>
          <w:iCs/>
          <w:lang w:val="it-IT" w:eastAsia="fr-FR"/>
        </w:rPr>
        <w:t>Concept:</w:t>
      </w:r>
      <w:r w:rsidRPr="00C2427C">
        <w:rPr>
          <w:rFonts w:ascii="Arial" w:eastAsia="Times New Roman" w:hAnsi="Arial" w:cs="Arial"/>
          <w:bCs/>
          <w:lang w:val="it-IT" w:eastAsia="fr-FR"/>
        </w:rPr>
        <w:t xml:space="preserve"> Maximilian Büsser / MB&amp;F</w:t>
      </w:r>
    </w:p>
    <w:p w:rsidR="00BD02A9" w:rsidRPr="00C2427C" w:rsidRDefault="00231258" w:rsidP="009F75B4">
      <w:pPr>
        <w:spacing w:after="0" w:line="240" w:lineRule="auto"/>
        <w:jc w:val="both"/>
        <w:rPr>
          <w:rFonts w:ascii="Arial" w:eastAsia="Times New Roman" w:hAnsi="Arial" w:cs="Arial"/>
          <w:bCs/>
          <w:lang w:val="en-GB" w:eastAsia="fr-FR"/>
        </w:rPr>
      </w:pPr>
      <w:r w:rsidRPr="00C2427C">
        <w:rPr>
          <w:rFonts w:ascii="Arial" w:eastAsia="Times New Roman" w:hAnsi="Arial" w:cs="Arial"/>
          <w:bCs/>
          <w:i/>
          <w:iCs/>
          <w:lang w:val="it-IT" w:eastAsia="fr-FR"/>
        </w:rPr>
        <w:t>Design di prodotto:</w:t>
      </w:r>
      <w:r w:rsidRPr="00C2427C">
        <w:rPr>
          <w:rFonts w:ascii="Arial" w:eastAsia="Times New Roman" w:hAnsi="Arial" w:cs="Arial"/>
          <w:bCs/>
          <w:lang w:val="it-IT" w:eastAsia="fr-FR"/>
        </w:rPr>
        <w:t xml:space="preserve"> Eric Giroud / Eric Giroud Design Studio</w:t>
      </w:r>
    </w:p>
    <w:p w:rsidR="00BD02A9" w:rsidRPr="00231258" w:rsidRDefault="00231258" w:rsidP="009F75B4">
      <w:pPr>
        <w:spacing w:after="0" w:line="240" w:lineRule="auto"/>
        <w:jc w:val="both"/>
        <w:rPr>
          <w:rFonts w:ascii="Arial" w:eastAsia="Times New Roman" w:hAnsi="Arial" w:cs="Arial"/>
          <w:bCs/>
          <w:lang w:val="de-CH" w:eastAsia="fr-FR"/>
        </w:rPr>
      </w:pPr>
      <w:r w:rsidRPr="00C2427C">
        <w:rPr>
          <w:rFonts w:ascii="Arial" w:hAnsi="Arial" w:cs="Arial"/>
          <w:bCs/>
          <w:i/>
          <w:iCs/>
          <w:lang w:val="it-IT"/>
        </w:rPr>
        <w:t>Gestione tecnica e produttiva</w:t>
      </w:r>
      <w:r w:rsidRPr="00C2427C">
        <w:rPr>
          <w:rFonts w:ascii="Arial" w:eastAsia="Times New Roman" w:hAnsi="Arial" w:cs="Arial"/>
          <w:bCs/>
          <w:i/>
          <w:iCs/>
          <w:lang w:val="it-IT" w:eastAsia="fr-FR"/>
        </w:rPr>
        <w:t>:</w:t>
      </w:r>
      <w:r w:rsidRPr="00C2427C">
        <w:rPr>
          <w:rFonts w:ascii="Arial" w:eastAsia="Times New Roman" w:hAnsi="Arial" w:cs="Arial"/>
          <w:bCs/>
          <w:lang w:val="it-IT" w:eastAsia="fr-FR"/>
        </w:rPr>
        <w:t xml:space="preserve"> Serge Kriknoff / MB&amp;F</w:t>
      </w:r>
    </w:p>
    <w:p w:rsidR="00BD02A9" w:rsidRPr="00231258" w:rsidRDefault="00231258" w:rsidP="009F75B4">
      <w:pPr>
        <w:spacing w:after="0" w:line="240" w:lineRule="auto"/>
        <w:jc w:val="both"/>
        <w:rPr>
          <w:rFonts w:ascii="Arial" w:eastAsia="Times New Roman" w:hAnsi="Arial" w:cs="Arial"/>
          <w:bCs/>
          <w:lang w:eastAsia="fr-FR"/>
        </w:rPr>
      </w:pPr>
      <w:r w:rsidRPr="00C2427C">
        <w:rPr>
          <w:rFonts w:ascii="Arial" w:eastAsia="Times New Roman" w:hAnsi="Arial" w:cs="Arial"/>
          <w:bCs/>
          <w:i/>
          <w:iCs/>
          <w:lang w:val="it-IT" w:eastAsia="fr-FR"/>
        </w:rPr>
        <w:t>R&amp;D:</w:t>
      </w:r>
      <w:r w:rsidRPr="00C2427C">
        <w:rPr>
          <w:rFonts w:ascii="Arial" w:eastAsia="Times New Roman" w:hAnsi="Arial" w:cs="Arial"/>
          <w:bCs/>
          <w:lang w:val="it-IT" w:eastAsia="fr-FR"/>
        </w:rPr>
        <w:t xml:space="preserve"> Guillaume Thévenin e Ruben Martinez / MB&amp;F</w:t>
      </w:r>
    </w:p>
    <w:p w:rsidR="00BD02A9" w:rsidRPr="00C2427C" w:rsidRDefault="00231258" w:rsidP="009F75B4">
      <w:pPr>
        <w:spacing w:after="0" w:line="240" w:lineRule="auto"/>
        <w:jc w:val="both"/>
        <w:rPr>
          <w:rFonts w:ascii="Arial" w:eastAsia="Times New Roman" w:hAnsi="Arial" w:cs="Arial"/>
          <w:bCs/>
          <w:lang w:val="en-GB" w:eastAsia="fr-FR"/>
        </w:rPr>
      </w:pPr>
      <w:r w:rsidRPr="00C2427C">
        <w:rPr>
          <w:rFonts w:ascii="Arial" w:hAnsi="Arial" w:cs="Arial"/>
          <w:bCs/>
          <w:i/>
          <w:iCs/>
          <w:lang w:val="it-IT"/>
        </w:rPr>
        <w:t>Sviluppo del movimento</w:t>
      </w:r>
      <w:r w:rsidRPr="00C2427C">
        <w:rPr>
          <w:rFonts w:ascii="Arial" w:eastAsia="Times New Roman" w:hAnsi="Arial" w:cs="Arial"/>
          <w:bCs/>
          <w:lang w:val="it-IT" w:eastAsia="fr-FR"/>
        </w:rPr>
        <w:t>: Guillaume Thévenin / MB&amp;F</w:t>
      </w:r>
    </w:p>
    <w:p w:rsidR="00187A4B" w:rsidRPr="00C2427C" w:rsidRDefault="000C5368" w:rsidP="009F75B4">
      <w:pPr>
        <w:spacing w:after="0" w:line="240" w:lineRule="auto"/>
        <w:jc w:val="both"/>
        <w:rPr>
          <w:rFonts w:ascii="Arial" w:eastAsia="Times New Roman" w:hAnsi="Arial" w:cs="Arial"/>
          <w:bCs/>
          <w:lang w:val="en-GB" w:eastAsia="fr-FR"/>
        </w:rPr>
      </w:pPr>
    </w:p>
    <w:p w:rsidR="00BD02A9" w:rsidRPr="00C2427C" w:rsidRDefault="00231258" w:rsidP="009F75B4">
      <w:pPr>
        <w:spacing w:after="0" w:line="240" w:lineRule="auto"/>
        <w:jc w:val="both"/>
        <w:rPr>
          <w:rFonts w:ascii="Arial" w:eastAsia="Times New Roman" w:hAnsi="Arial" w:cs="Arial"/>
          <w:bCs/>
          <w:lang w:val="en-GB" w:eastAsia="fr-FR"/>
        </w:rPr>
      </w:pPr>
      <w:r w:rsidRPr="00C2427C">
        <w:rPr>
          <w:rFonts w:ascii="Arial" w:hAnsi="Arial" w:cs="Arial"/>
          <w:i/>
          <w:iCs/>
          <w:lang w:val="it-IT"/>
        </w:rPr>
        <w:t>Base del movimento:</w:t>
      </w:r>
      <w:r w:rsidRPr="00C2427C">
        <w:rPr>
          <w:rFonts w:ascii="Arial" w:hAnsi="Arial" w:cs="Arial"/>
          <w:lang w:val="it-IT"/>
        </w:rPr>
        <w:t xml:space="preserve"> Stefano Macaluso, Raphael Ackermann / Girard Perregaux </w:t>
      </w:r>
    </w:p>
    <w:p w:rsidR="00BD02A9" w:rsidRPr="00C2427C" w:rsidRDefault="00231258" w:rsidP="009F75B4">
      <w:pPr>
        <w:spacing w:after="0" w:line="240" w:lineRule="auto"/>
        <w:jc w:val="both"/>
        <w:rPr>
          <w:rFonts w:ascii="Arial" w:eastAsia="Times New Roman" w:hAnsi="Arial" w:cs="Arial"/>
          <w:lang w:eastAsia="fr-FR"/>
        </w:rPr>
      </w:pPr>
      <w:r w:rsidRPr="00C2427C">
        <w:rPr>
          <w:rFonts w:ascii="Arial" w:eastAsia="Times New Roman" w:hAnsi="Arial" w:cs="Arial"/>
          <w:i/>
          <w:iCs/>
          <w:lang w:val="it-IT" w:eastAsia="fr-FR"/>
        </w:rPr>
        <w:t>Cassa</w:t>
      </w:r>
      <w:r w:rsidRPr="00C2427C">
        <w:rPr>
          <w:rFonts w:ascii="Arial" w:eastAsia="Times New Roman" w:hAnsi="Arial" w:cs="Arial"/>
          <w:lang w:val="it-IT" w:eastAsia="fr-FR"/>
        </w:rPr>
        <w:t xml:space="preserve">: Fabien Chapatte e Riccardo Pescante / Les Artisans Boitiers  </w:t>
      </w:r>
    </w:p>
    <w:p w:rsidR="00BD02A9" w:rsidRPr="00231258" w:rsidRDefault="00231258" w:rsidP="009F75B4">
      <w:pPr>
        <w:tabs>
          <w:tab w:val="left" w:pos="2694"/>
        </w:tabs>
        <w:spacing w:after="0" w:line="240" w:lineRule="auto"/>
        <w:jc w:val="both"/>
        <w:outlineLvl w:val="0"/>
        <w:rPr>
          <w:rFonts w:ascii="Arial" w:eastAsia="ヒラギノ角ゴ Pro W3" w:hAnsi="Arial" w:cs="Arial"/>
        </w:rPr>
      </w:pPr>
      <w:r w:rsidRPr="00C2427C">
        <w:rPr>
          <w:rFonts w:ascii="Arial" w:eastAsia="Times New Roman" w:hAnsi="Arial" w:cs="Arial"/>
          <w:i/>
          <w:iCs/>
          <w:lang w:val="it-IT" w:eastAsia="fr-FR"/>
        </w:rPr>
        <w:t>Rotazione di precisione di ingranaggi, pignoni e assi</w:t>
      </w:r>
      <w:r w:rsidRPr="00C2427C">
        <w:rPr>
          <w:rFonts w:ascii="Arial" w:eastAsia="Times New Roman" w:hAnsi="Arial" w:cs="Arial"/>
          <w:lang w:val="it-IT" w:eastAsia="fr-FR"/>
        </w:rPr>
        <w:t>: Dominique Guye / DMP horlogerie, Yves Bandi / Bandi e Jean-François Mojon / Chronode</w:t>
      </w:r>
    </w:p>
    <w:p w:rsidR="00BD02A9" w:rsidRPr="00231258" w:rsidRDefault="00231258" w:rsidP="009F75B4">
      <w:pPr>
        <w:spacing w:after="0" w:line="240" w:lineRule="auto"/>
        <w:jc w:val="both"/>
        <w:outlineLvl w:val="0"/>
        <w:rPr>
          <w:rFonts w:ascii="Arial" w:eastAsia="ヒラギノ角ゴ Pro W3" w:hAnsi="Arial" w:cs="Arial"/>
        </w:rPr>
      </w:pPr>
      <w:r w:rsidRPr="00C2427C">
        <w:rPr>
          <w:rFonts w:ascii="Arial" w:eastAsia="ヒラギノ角ゴ Pro W3" w:hAnsi="Arial" w:cs="Arial"/>
          <w:i/>
          <w:iCs/>
          <w:lang w:val="it-IT"/>
        </w:rPr>
        <w:t xml:space="preserve">Molla principale: </w:t>
      </w:r>
      <w:r w:rsidRPr="00C2427C">
        <w:rPr>
          <w:rFonts w:ascii="Arial" w:eastAsia="ヒラギノ角ゴ Pro W3" w:hAnsi="Arial" w:cs="Arial"/>
          <w:lang w:val="it-IT"/>
        </w:rPr>
        <w:t xml:space="preserve">Alain Pellet / Elefil </w:t>
      </w:r>
    </w:p>
    <w:p w:rsidR="00BD02A9" w:rsidRPr="00231258" w:rsidRDefault="00231258" w:rsidP="009F75B4">
      <w:pPr>
        <w:spacing w:after="0" w:line="240" w:lineRule="auto"/>
        <w:jc w:val="both"/>
        <w:rPr>
          <w:rFonts w:ascii="Arial" w:eastAsia="Times New Roman" w:hAnsi="Arial" w:cs="Arial"/>
          <w:kern w:val="24"/>
          <w:lang w:eastAsia="fr-FR"/>
        </w:rPr>
      </w:pPr>
      <w:r w:rsidRPr="00C2427C">
        <w:rPr>
          <w:rFonts w:ascii="Arial" w:eastAsia="Times New Roman" w:hAnsi="Arial" w:cs="Arial"/>
          <w:i/>
          <w:iCs/>
          <w:kern w:val="24"/>
          <w:lang w:val="it-IT" w:eastAsia="fr-FR"/>
        </w:rPr>
        <w:t>Placchette e ponti:</w:t>
      </w:r>
      <w:r w:rsidRPr="00C2427C">
        <w:rPr>
          <w:rFonts w:ascii="Arial" w:eastAsia="Times New Roman" w:hAnsi="Arial" w:cs="Arial"/>
          <w:kern w:val="24"/>
          <w:lang w:val="it-IT" w:eastAsia="fr-FR"/>
        </w:rPr>
        <w:t xml:space="preserve"> Rodrigue Baume / DAMATEC e Benjamin Signoud / AMECAP </w:t>
      </w:r>
    </w:p>
    <w:p w:rsidR="00BD02A9" w:rsidRPr="00231258" w:rsidRDefault="00231258" w:rsidP="009F75B4">
      <w:pPr>
        <w:spacing w:after="0" w:line="240" w:lineRule="auto"/>
        <w:jc w:val="both"/>
        <w:rPr>
          <w:rFonts w:ascii="Arial" w:eastAsia="Times New Roman" w:hAnsi="Arial" w:cs="Arial"/>
          <w:lang w:eastAsia="fr-FR"/>
        </w:rPr>
      </w:pPr>
      <w:r w:rsidRPr="00C2427C">
        <w:rPr>
          <w:rFonts w:ascii="Arial" w:eastAsia="Times New Roman" w:hAnsi="Arial" w:cs="Arial"/>
          <w:i/>
          <w:iCs/>
          <w:lang w:val="it-IT" w:eastAsia="fr-FR"/>
        </w:rPr>
        <w:t>Rotore di carica Mystery</w:t>
      </w:r>
      <w:r w:rsidRPr="00C2427C">
        <w:rPr>
          <w:rFonts w:ascii="Arial" w:eastAsia="Times New Roman" w:hAnsi="Arial" w:cs="Arial"/>
          <w:lang w:val="it-IT" w:eastAsia="fr-FR"/>
        </w:rPr>
        <w:t>: Denis Villars / Cendres et Métaux e Pierre-Albert Steinmann / Positive Coating</w:t>
      </w:r>
    </w:p>
    <w:p w:rsidR="00BD02A9" w:rsidRPr="00231258" w:rsidRDefault="00231258" w:rsidP="009F75B4">
      <w:pPr>
        <w:spacing w:after="0" w:line="240" w:lineRule="auto"/>
        <w:jc w:val="both"/>
        <w:rPr>
          <w:rFonts w:ascii="Arial" w:eastAsia="Times New Roman" w:hAnsi="Arial" w:cs="Arial"/>
          <w:bCs/>
          <w:lang w:eastAsia="fr-FR"/>
        </w:rPr>
      </w:pPr>
      <w:r w:rsidRPr="00C2427C">
        <w:rPr>
          <w:rFonts w:ascii="Arial" w:hAnsi="Arial" w:cs="Arial"/>
          <w:i/>
          <w:iCs/>
          <w:lang w:val="it-IT"/>
        </w:rPr>
        <w:t>Lavorazione a mano degli elementi del movimento</w:t>
      </w:r>
      <w:r w:rsidRPr="00C2427C">
        <w:rPr>
          <w:rFonts w:ascii="Arial" w:eastAsia="Times New Roman" w:hAnsi="Arial" w:cs="Arial"/>
          <w:bCs/>
          <w:i/>
          <w:iCs/>
          <w:lang w:val="it-IT" w:eastAsia="fr-FR"/>
        </w:rPr>
        <w:t>:</w:t>
      </w:r>
      <w:r w:rsidRPr="00C2427C">
        <w:rPr>
          <w:rFonts w:ascii="Arial" w:eastAsia="Times New Roman" w:hAnsi="Arial" w:cs="Arial"/>
          <w:bCs/>
          <w:lang w:val="it-IT" w:eastAsia="fr-FR"/>
        </w:rPr>
        <w:t xml:space="preserve"> Jacques-Adrien Rochat e Denis Garcia / C.-L. Rochat</w:t>
      </w:r>
    </w:p>
    <w:p w:rsidR="00BD02A9" w:rsidRPr="00231258" w:rsidRDefault="00231258" w:rsidP="009F75B4">
      <w:pPr>
        <w:spacing w:after="0" w:line="240" w:lineRule="auto"/>
        <w:jc w:val="both"/>
        <w:rPr>
          <w:rFonts w:ascii="Arial" w:eastAsia="Times New Roman" w:hAnsi="Arial" w:cs="Arial"/>
          <w:bCs/>
          <w:lang w:eastAsia="fr-FR"/>
        </w:rPr>
      </w:pPr>
      <w:r w:rsidRPr="00C2427C">
        <w:rPr>
          <w:rFonts w:ascii="Arial" w:eastAsia="Times New Roman" w:hAnsi="Arial" w:cs="Arial"/>
          <w:bCs/>
          <w:i/>
          <w:iCs/>
          <w:lang w:val="it-IT" w:eastAsia="fr-FR"/>
        </w:rPr>
        <w:t>Assemblaggio del movimento</w:t>
      </w:r>
      <w:r w:rsidRPr="00C2427C">
        <w:rPr>
          <w:rFonts w:ascii="Arial" w:eastAsia="Times New Roman" w:hAnsi="Arial" w:cs="Arial"/>
          <w:bCs/>
          <w:lang w:val="it-IT" w:eastAsia="fr-FR"/>
        </w:rPr>
        <w:t>: Didier Duma</w:t>
      </w:r>
      <w:r w:rsidR="000C5368">
        <w:rPr>
          <w:rFonts w:ascii="Arial" w:eastAsia="Times New Roman" w:hAnsi="Arial" w:cs="Arial"/>
          <w:bCs/>
          <w:lang w:val="it-IT" w:eastAsia="fr-FR"/>
        </w:rPr>
        <w:t>s, Georges Veis</w:t>
      </w:r>
      <w:bookmarkStart w:id="0" w:name="_GoBack"/>
      <w:bookmarkEnd w:id="0"/>
      <w:r w:rsidR="000C5368">
        <w:rPr>
          <w:rFonts w:ascii="Arial" w:eastAsia="Times New Roman" w:hAnsi="Arial" w:cs="Arial"/>
          <w:bCs/>
          <w:lang w:val="it-IT" w:eastAsia="fr-FR"/>
        </w:rPr>
        <w:t xml:space="preserve">y, Anne Guiter, </w:t>
      </w:r>
      <w:r w:rsidRPr="00C2427C">
        <w:rPr>
          <w:rFonts w:ascii="Arial" w:eastAsia="Times New Roman" w:hAnsi="Arial" w:cs="Arial"/>
          <w:bCs/>
          <w:lang w:val="it-IT" w:eastAsia="fr-FR"/>
        </w:rPr>
        <w:t>Emmanuel Maitre</w:t>
      </w:r>
      <w:r w:rsidR="000C5368">
        <w:rPr>
          <w:rFonts w:ascii="Arial" w:eastAsia="Times New Roman" w:hAnsi="Arial" w:cs="Arial"/>
          <w:bCs/>
          <w:lang w:val="it-IT" w:eastAsia="fr-FR"/>
        </w:rPr>
        <w:t xml:space="preserve">, </w:t>
      </w:r>
      <w:r w:rsidR="000C5368">
        <w:rPr>
          <w:rFonts w:ascii="Arial" w:eastAsia="Times New Roman" w:hAnsi="Arial" w:cs="Arial"/>
          <w:bCs/>
          <w:lang w:val="en-GB" w:eastAsia="fr-FR"/>
        </w:rPr>
        <w:t xml:space="preserve">Henri </w:t>
      </w:r>
      <w:proofErr w:type="spellStart"/>
      <w:r w:rsidR="000C5368">
        <w:rPr>
          <w:rFonts w:ascii="Arial" w:eastAsia="Times New Roman" w:hAnsi="Arial" w:cs="Arial"/>
          <w:bCs/>
          <w:lang w:val="en-GB" w:eastAsia="fr-FR"/>
        </w:rPr>
        <w:t>Porteboeuf</w:t>
      </w:r>
      <w:proofErr w:type="spellEnd"/>
      <w:r w:rsidR="000C5368">
        <w:rPr>
          <w:rFonts w:ascii="Arial" w:eastAsia="Times New Roman" w:hAnsi="Arial" w:cs="Arial"/>
          <w:bCs/>
          <w:lang w:val="en-GB" w:eastAsia="fr-FR"/>
        </w:rPr>
        <w:t xml:space="preserve"> e </w:t>
      </w:r>
      <w:r w:rsidR="000C5368">
        <w:rPr>
          <w:rFonts w:ascii="Arial" w:eastAsia="Times New Roman" w:hAnsi="Arial" w:cs="Arial"/>
          <w:bCs/>
          <w:lang w:val="en-GB" w:eastAsia="fr-FR"/>
        </w:rPr>
        <w:t xml:space="preserve">Thomas </w:t>
      </w:r>
      <w:proofErr w:type="spellStart"/>
      <w:r w:rsidR="000C5368">
        <w:rPr>
          <w:rFonts w:ascii="Arial" w:eastAsia="Times New Roman" w:hAnsi="Arial" w:cs="Arial"/>
          <w:bCs/>
          <w:lang w:val="en-GB" w:eastAsia="fr-FR"/>
        </w:rPr>
        <w:t>Imberti</w:t>
      </w:r>
      <w:proofErr w:type="spellEnd"/>
      <w:r w:rsidRPr="00C2427C">
        <w:rPr>
          <w:rFonts w:ascii="Arial" w:eastAsia="Times New Roman" w:hAnsi="Arial" w:cs="Arial"/>
          <w:bCs/>
          <w:lang w:val="it-IT" w:eastAsia="fr-FR"/>
        </w:rPr>
        <w:t xml:space="preserve"> / MB&amp;F</w:t>
      </w:r>
    </w:p>
    <w:p w:rsidR="00BD02A9" w:rsidRPr="00231258" w:rsidRDefault="00231258" w:rsidP="009F75B4">
      <w:pPr>
        <w:spacing w:after="0" w:line="240" w:lineRule="auto"/>
        <w:jc w:val="both"/>
        <w:rPr>
          <w:rFonts w:ascii="Arial" w:eastAsia="Times New Roman" w:hAnsi="Arial" w:cs="Arial"/>
          <w:bCs/>
          <w:lang w:eastAsia="fr-FR"/>
        </w:rPr>
      </w:pPr>
      <w:r w:rsidRPr="00C2427C">
        <w:rPr>
          <w:rFonts w:ascii="Arial" w:eastAsia="Times New Roman" w:hAnsi="Arial" w:cs="Arial"/>
          <w:bCs/>
          <w:i/>
          <w:iCs/>
          <w:lang w:val="it-IT" w:eastAsia="fr-FR"/>
        </w:rPr>
        <w:t>Lavorazione in-house:</w:t>
      </w:r>
      <w:r w:rsidRPr="00C2427C">
        <w:rPr>
          <w:rFonts w:ascii="Arial" w:eastAsia="Times New Roman" w:hAnsi="Arial" w:cs="Arial"/>
          <w:bCs/>
          <w:lang w:val="it-IT" w:eastAsia="fr-FR"/>
        </w:rPr>
        <w:t xml:space="preserve"> Alain Lemarchand / MB&amp;F</w:t>
      </w:r>
    </w:p>
    <w:p w:rsidR="00BD02A9" w:rsidRPr="00231258" w:rsidRDefault="00231258" w:rsidP="009F75B4">
      <w:pPr>
        <w:spacing w:after="0" w:line="240" w:lineRule="auto"/>
        <w:jc w:val="both"/>
        <w:rPr>
          <w:rFonts w:ascii="Arial" w:eastAsia="Times New Roman" w:hAnsi="Arial" w:cs="Arial"/>
          <w:bCs/>
          <w:lang w:eastAsia="fr-FR"/>
        </w:rPr>
      </w:pPr>
      <w:r w:rsidRPr="00C2427C">
        <w:rPr>
          <w:rFonts w:ascii="Arial" w:eastAsia="Times New Roman" w:hAnsi="Arial" w:cs="Arial"/>
          <w:bCs/>
          <w:i/>
          <w:iCs/>
          <w:lang w:val="it-IT" w:eastAsia="fr-FR"/>
        </w:rPr>
        <w:t>Controllo di qualità:</w:t>
      </w:r>
      <w:r w:rsidRPr="00C2427C">
        <w:rPr>
          <w:rFonts w:ascii="Arial" w:eastAsia="Times New Roman" w:hAnsi="Arial" w:cs="Arial"/>
          <w:bCs/>
          <w:lang w:val="it-IT" w:eastAsia="fr-FR"/>
        </w:rPr>
        <w:t xml:space="preserve"> Cyril Fallet / MB&amp;F </w:t>
      </w:r>
    </w:p>
    <w:p w:rsidR="003B523B" w:rsidRPr="000C5368" w:rsidRDefault="00231258" w:rsidP="009F75B4">
      <w:pPr>
        <w:spacing w:after="0" w:line="240" w:lineRule="auto"/>
        <w:jc w:val="both"/>
        <w:rPr>
          <w:rFonts w:ascii="Arial" w:eastAsia="Times New Roman" w:hAnsi="Arial" w:cs="Arial"/>
          <w:bCs/>
          <w:lang w:val="en-US" w:eastAsia="fr-FR"/>
        </w:rPr>
      </w:pPr>
      <w:r w:rsidRPr="00C2427C">
        <w:rPr>
          <w:rFonts w:ascii="Arial" w:eastAsia="Times New Roman" w:hAnsi="Arial" w:cs="Arial"/>
          <w:bCs/>
          <w:i/>
          <w:iCs/>
          <w:lang w:val="it-IT" w:eastAsia="fr-FR"/>
        </w:rPr>
        <w:t>Cristalli di zaffiro</w:t>
      </w:r>
      <w:r w:rsidRPr="00C2427C">
        <w:rPr>
          <w:rFonts w:ascii="Arial" w:eastAsia="Times New Roman" w:hAnsi="Arial" w:cs="Arial"/>
          <w:bCs/>
          <w:lang w:val="it-IT" w:eastAsia="fr-FR"/>
        </w:rPr>
        <w:t>: Sebastien Sangsue e Gregory Esseric / Sebal</w:t>
      </w:r>
    </w:p>
    <w:p w:rsidR="00187A4B" w:rsidRPr="000C5368" w:rsidRDefault="00231258" w:rsidP="009F75B4">
      <w:pPr>
        <w:spacing w:after="0" w:line="240" w:lineRule="auto"/>
        <w:jc w:val="both"/>
        <w:outlineLvl w:val="0"/>
        <w:rPr>
          <w:rFonts w:ascii="Arial" w:eastAsia="ヒラギノ角ゴ Pro W3" w:hAnsi="Arial" w:cs="Arial"/>
          <w:lang w:val="en-US"/>
        </w:rPr>
      </w:pPr>
      <w:r w:rsidRPr="00C2427C">
        <w:rPr>
          <w:rFonts w:ascii="Arial" w:eastAsia="ヒラギノ角ゴ Pro W3" w:hAnsi="Arial" w:cs="Arial"/>
          <w:i/>
          <w:iCs/>
          <w:lang w:val="it-IT"/>
        </w:rPr>
        <w:t>Metallizzazione dei cristalli zaffiri</w:t>
      </w:r>
      <w:r w:rsidRPr="00C2427C">
        <w:rPr>
          <w:rFonts w:ascii="Arial" w:eastAsia="ヒラギノ角ゴ Pro W3" w:hAnsi="Arial" w:cs="Arial"/>
          <w:lang w:val="it-IT"/>
        </w:rPr>
        <w:t xml:space="preserve">: Roland Rhyner / Econorm </w:t>
      </w:r>
    </w:p>
    <w:p w:rsidR="00BD02A9" w:rsidRPr="000C5368" w:rsidRDefault="00231258" w:rsidP="009F75B4">
      <w:pPr>
        <w:spacing w:after="0" w:line="240" w:lineRule="auto"/>
        <w:jc w:val="both"/>
        <w:rPr>
          <w:rFonts w:ascii="Arial" w:hAnsi="Arial" w:cs="Arial"/>
          <w:lang w:val="en-US"/>
        </w:rPr>
      </w:pPr>
      <w:r w:rsidRPr="00C2427C">
        <w:rPr>
          <w:rFonts w:ascii="Arial" w:hAnsi="Arial" w:cs="Arial"/>
          <w:i/>
          <w:iCs/>
          <w:lang w:val="it-IT"/>
        </w:rPr>
        <w:t>Dischi delle ore - dei minuti e prismi ottici</w:t>
      </w:r>
      <w:r w:rsidRPr="00C2427C">
        <w:rPr>
          <w:rFonts w:ascii="Arial" w:hAnsi="Arial" w:cs="Arial"/>
          <w:lang w:val="it-IT"/>
        </w:rPr>
        <w:t xml:space="preserve">: Jean-Michel Pellaton e Gérard Guerne / Bloesch </w:t>
      </w:r>
    </w:p>
    <w:p w:rsidR="00BD02A9" w:rsidRPr="00231258" w:rsidRDefault="00231258" w:rsidP="009F75B4">
      <w:pPr>
        <w:spacing w:after="0" w:line="240" w:lineRule="auto"/>
        <w:jc w:val="both"/>
        <w:rPr>
          <w:rFonts w:ascii="Arial" w:eastAsia="Times New Roman" w:hAnsi="Arial" w:cs="Arial"/>
          <w:lang w:eastAsia="fr-FR"/>
        </w:rPr>
      </w:pPr>
      <w:r w:rsidRPr="00C2427C">
        <w:rPr>
          <w:rFonts w:ascii="Arial" w:eastAsia="Times New Roman" w:hAnsi="Arial" w:cs="Arial"/>
          <w:i/>
          <w:iCs/>
          <w:lang w:val="it-IT" w:eastAsia="fr-FR"/>
        </w:rPr>
        <w:t>Corona</w:t>
      </w:r>
      <w:r w:rsidRPr="00C2427C">
        <w:rPr>
          <w:rFonts w:ascii="Arial" w:eastAsia="Times New Roman" w:hAnsi="Arial" w:cs="Arial"/>
          <w:lang w:val="it-IT" w:eastAsia="fr-FR"/>
        </w:rPr>
        <w:t xml:space="preserve">: Jean-Pierre Cassard / Cheval Frères </w:t>
      </w:r>
    </w:p>
    <w:p w:rsidR="00BD02A9" w:rsidRPr="00231258" w:rsidRDefault="00231258" w:rsidP="009F75B4">
      <w:pPr>
        <w:spacing w:after="0" w:line="240" w:lineRule="auto"/>
        <w:jc w:val="both"/>
        <w:rPr>
          <w:rFonts w:ascii="Arial" w:eastAsia="Times New Roman" w:hAnsi="Arial" w:cs="Arial"/>
          <w:lang w:eastAsia="fr-FR"/>
        </w:rPr>
      </w:pPr>
      <w:r w:rsidRPr="00720D94">
        <w:rPr>
          <w:rFonts w:ascii="Arial" w:eastAsia="Times New Roman" w:hAnsi="Arial" w:cs="Arial"/>
          <w:i/>
          <w:iCs/>
          <w:lang w:val="it-IT" w:eastAsia="fr-FR"/>
        </w:rPr>
        <w:t>Fibbia</w:t>
      </w:r>
      <w:r w:rsidRPr="00720D94">
        <w:rPr>
          <w:rFonts w:ascii="Arial" w:eastAsia="Times New Roman" w:hAnsi="Arial" w:cs="Arial"/>
          <w:lang w:val="it-IT" w:eastAsia="fr-FR"/>
        </w:rPr>
        <w:t xml:space="preserve">: Dominique Mainier e Bertrand Jeunet  / G&amp;F Châtelain </w:t>
      </w:r>
    </w:p>
    <w:p w:rsidR="00BD02A9" w:rsidRPr="00231258" w:rsidRDefault="00231258" w:rsidP="009F75B4">
      <w:pPr>
        <w:spacing w:after="0" w:line="240" w:lineRule="auto"/>
        <w:jc w:val="both"/>
        <w:rPr>
          <w:rFonts w:ascii="Arial" w:eastAsia="Times New Roman" w:hAnsi="Arial" w:cs="Arial"/>
          <w:bCs/>
          <w:lang w:eastAsia="fr-FR"/>
        </w:rPr>
      </w:pPr>
      <w:r w:rsidRPr="00C2427C">
        <w:rPr>
          <w:rFonts w:ascii="Arial" w:eastAsia="Times New Roman" w:hAnsi="Arial" w:cs="Arial"/>
          <w:bCs/>
          <w:i/>
          <w:iCs/>
          <w:lang w:val="it-IT" w:eastAsia="fr-FR"/>
        </w:rPr>
        <w:t>Bracciale:</w:t>
      </w:r>
      <w:r w:rsidRPr="00C2427C">
        <w:rPr>
          <w:rFonts w:ascii="Arial" w:eastAsia="Times New Roman" w:hAnsi="Arial" w:cs="Arial"/>
          <w:bCs/>
          <w:lang w:val="it-IT" w:eastAsia="fr-FR"/>
        </w:rPr>
        <w:t xml:space="preserve"> Olivier Purnot / Camille Fournet</w:t>
      </w:r>
      <w:r w:rsidRPr="00C2427C">
        <w:rPr>
          <w:rFonts w:ascii="Arial" w:eastAsia="Times New Roman" w:hAnsi="Arial" w:cs="Arial"/>
          <w:b/>
          <w:bCs/>
          <w:lang w:val="it-IT" w:eastAsia="fr-FR"/>
        </w:rPr>
        <w:t xml:space="preserve"> </w:t>
      </w:r>
    </w:p>
    <w:p w:rsidR="00BD02A9" w:rsidRPr="00231258" w:rsidRDefault="00231258" w:rsidP="009F75B4">
      <w:pPr>
        <w:spacing w:after="0" w:line="240" w:lineRule="auto"/>
        <w:jc w:val="both"/>
        <w:rPr>
          <w:rFonts w:ascii="Arial" w:eastAsia="Times New Roman" w:hAnsi="Arial" w:cs="Arial"/>
          <w:bCs/>
          <w:lang w:eastAsia="fr-FR"/>
        </w:rPr>
      </w:pPr>
      <w:r w:rsidRPr="00C2427C">
        <w:rPr>
          <w:rFonts w:ascii="Arial" w:eastAsia="Times New Roman" w:hAnsi="Arial" w:cs="Arial"/>
          <w:bCs/>
          <w:i/>
          <w:iCs/>
          <w:lang w:val="it-IT" w:eastAsia="fr-FR"/>
        </w:rPr>
        <w:t xml:space="preserve">Cassa: </w:t>
      </w:r>
      <w:r w:rsidRPr="00C2427C">
        <w:rPr>
          <w:rFonts w:ascii="Arial" w:eastAsia="Times New Roman" w:hAnsi="Arial" w:cs="Arial"/>
          <w:bCs/>
          <w:lang w:val="it-IT" w:eastAsia="fr-FR"/>
        </w:rPr>
        <w:t>Olivier Berthon / ATS Atelier Luxe</w:t>
      </w:r>
      <w:r w:rsidRPr="00C2427C">
        <w:rPr>
          <w:rFonts w:ascii="Arial" w:eastAsia="Times New Roman" w:hAnsi="Arial" w:cs="Arial"/>
          <w:b/>
          <w:bCs/>
          <w:lang w:val="it-IT" w:eastAsia="fr-FR"/>
        </w:rPr>
        <w:t xml:space="preserve"> </w:t>
      </w:r>
    </w:p>
    <w:p w:rsidR="00BD02A9" w:rsidRPr="00C2427C" w:rsidRDefault="00231258" w:rsidP="009F75B4">
      <w:pPr>
        <w:spacing w:after="0" w:line="240" w:lineRule="auto"/>
        <w:jc w:val="both"/>
        <w:rPr>
          <w:rFonts w:ascii="Arial" w:eastAsia="Times New Roman" w:hAnsi="Arial" w:cs="Arial"/>
          <w:bCs/>
          <w:lang w:val="en-GB" w:eastAsia="fr-FR"/>
        </w:rPr>
      </w:pPr>
      <w:r w:rsidRPr="00C2427C">
        <w:rPr>
          <w:rFonts w:ascii="Arial" w:eastAsia="Times New Roman" w:hAnsi="Arial" w:cs="Arial"/>
          <w:bCs/>
          <w:i/>
          <w:iCs/>
          <w:lang w:val="it-IT" w:eastAsia="fr-FR"/>
        </w:rPr>
        <w:t>Logistica e produzione:</w:t>
      </w:r>
      <w:r w:rsidRPr="00C2427C">
        <w:rPr>
          <w:rFonts w:ascii="Arial" w:eastAsia="Times New Roman" w:hAnsi="Arial" w:cs="Arial"/>
          <w:bCs/>
          <w:lang w:val="it-IT" w:eastAsia="fr-FR"/>
        </w:rPr>
        <w:t xml:space="preserve"> David Lamy and Isabel Ortega / MB&amp;F</w:t>
      </w:r>
    </w:p>
    <w:p w:rsidR="00187A4B" w:rsidRPr="00C2427C" w:rsidRDefault="000C5368" w:rsidP="009F75B4">
      <w:pPr>
        <w:spacing w:after="0" w:line="240" w:lineRule="auto"/>
        <w:jc w:val="both"/>
        <w:rPr>
          <w:rFonts w:ascii="Arial" w:eastAsia="Times New Roman" w:hAnsi="Arial" w:cs="Arial"/>
          <w:bCs/>
          <w:lang w:val="en-GB" w:eastAsia="fr-FR"/>
        </w:rPr>
      </w:pPr>
    </w:p>
    <w:p w:rsidR="00BD02A9" w:rsidRPr="00C2427C" w:rsidRDefault="00231258" w:rsidP="009F75B4">
      <w:pPr>
        <w:spacing w:after="0" w:line="240" w:lineRule="auto"/>
        <w:jc w:val="both"/>
        <w:rPr>
          <w:rFonts w:ascii="Arial" w:eastAsia="Times New Roman" w:hAnsi="Arial" w:cs="Arial"/>
          <w:bCs/>
          <w:lang w:val="en-GB" w:eastAsia="fr-FR"/>
        </w:rPr>
      </w:pPr>
      <w:r w:rsidRPr="00C2427C">
        <w:rPr>
          <w:rFonts w:ascii="Arial" w:eastAsia="Times New Roman" w:hAnsi="Arial" w:cs="Arial"/>
          <w:bCs/>
          <w:i/>
          <w:iCs/>
          <w:lang w:val="it-IT" w:eastAsia="fr-FR"/>
        </w:rPr>
        <w:t xml:space="preserve">Marketing e comunicazione: </w:t>
      </w:r>
      <w:r w:rsidRPr="00C2427C">
        <w:rPr>
          <w:rFonts w:ascii="Arial" w:eastAsia="Times New Roman" w:hAnsi="Arial" w:cs="Arial"/>
          <w:bCs/>
          <w:lang w:val="it-IT" w:eastAsia="fr-FR"/>
        </w:rPr>
        <w:t>Charris Yadigaroglou, Virginie Meylan e Juliette Duru / MB&amp;F</w:t>
      </w:r>
    </w:p>
    <w:p w:rsidR="00BD02A9" w:rsidRPr="00C2427C" w:rsidRDefault="00231258" w:rsidP="009F75B4">
      <w:pPr>
        <w:spacing w:after="0" w:line="240" w:lineRule="auto"/>
        <w:jc w:val="both"/>
        <w:rPr>
          <w:rFonts w:ascii="Arial" w:eastAsia="Times New Roman" w:hAnsi="Arial" w:cs="Arial"/>
          <w:bCs/>
          <w:i/>
          <w:lang w:val="en-GB" w:eastAsia="fr-FR"/>
        </w:rPr>
      </w:pPr>
      <w:r w:rsidRPr="00C2427C">
        <w:rPr>
          <w:rFonts w:ascii="Arial" w:eastAsia="Times New Roman" w:hAnsi="Arial" w:cs="Arial"/>
          <w:bCs/>
          <w:i/>
          <w:iCs/>
          <w:lang w:val="it-IT" w:eastAsia="fr-FR"/>
        </w:rPr>
        <w:t xml:space="preserve">M.A.D.Gallery: </w:t>
      </w:r>
      <w:r w:rsidRPr="00C2427C">
        <w:rPr>
          <w:rFonts w:ascii="Arial" w:eastAsia="Times New Roman" w:hAnsi="Arial" w:cs="Arial"/>
          <w:bCs/>
          <w:lang w:val="it-IT" w:eastAsia="fr-FR"/>
        </w:rPr>
        <w:t>Hervé Estienne / MB&amp;F</w:t>
      </w:r>
    </w:p>
    <w:p w:rsidR="00BD02A9" w:rsidRPr="00231258" w:rsidRDefault="00231258" w:rsidP="009F75B4">
      <w:pPr>
        <w:spacing w:after="0" w:line="240" w:lineRule="auto"/>
        <w:jc w:val="both"/>
        <w:rPr>
          <w:rFonts w:ascii="Arial" w:eastAsia="Times New Roman" w:hAnsi="Arial" w:cs="Arial"/>
          <w:bCs/>
          <w:lang w:eastAsia="fr-FR"/>
        </w:rPr>
      </w:pPr>
      <w:r w:rsidRPr="00C2427C">
        <w:rPr>
          <w:rFonts w:ascii="Arial" w:eastAsia="Times New Roman" w:hAnsi="Arial" w:cs="Arial"/>
          <w:bCs/>
          <w:i/>
          <w:iCs/>
          <w:lang w:val="it-IT" w:eastAsia="fr-FR"/>
        </w:rPr>
        <w:t xml:space="preserve">Commerciale: </w:t>
      </w:r>
      <w:r w:rsidRPr="00C2427C">
        <w:rPr>
          <w:rFonts w:ascii="Arial" w:eastAsia="Times New Roman" w:hAnsi="Arial" w:cs="Arial"/>
          <w:bCs/>
          <w:lang w:val="it-IT" w:eastAsia="fr-FR"/>
        </w:rPr>
        <w:t>Patricia Duvillard</w:t>
      </w:r>
      <w:r w:rsidR="009416E8">
        <w:rPr>
          <w:rFonts w:ascii="Arial" w:eastAsia="Times New Roman" w:hAnsi="Arial" w:cs="Arial"/>
          <w:bCs/>
          <w:lang w:val="it-IT" w:eastAsia="fr-FR"/>
        </w:rPr>
        <w:t xml:space="preserve"> </w:t>
      </w:r>
      <w:r w:rsidRPr="00C2427C">
        <w:rPr>
          <w:rFonts w:ascii="Arial" w:eastAsia="Times New Roman" w:hAnsi="Arial" w:cs="Arial"/>
          <w:bCs/>
          <w:lang w:val="it-IT" w:eastAsia="fr-FR"/>
        </w:rPr>
        <w:t>e Philip Ogle / MB&amp;F</w:t>
      </w:r>
    </w:p>
    <w:p w:rsidR="00BD02A9" w:rsidRPr="00231258" w:rsidRDefault="00231258" w:rsidP="009F75B4">
      <w:pPr>
        <w:spacing w:after="0" w:line="240" w:lineRule="auto"/>
        <w:jc w:val="both"/>
        <w:rPr>
          <w:rFonts w:ascii="Arial" w:eastAsia="Times New Roman" w:hAnsi="Arial" w:cs="Arial"/>
          <w:bCs/>
          <w:lang w:eastAsia="fr-FR"/>
        </w:rPr>
      </w:pPr>
      <w:r w:rsidRPr="00C2427C">
        <w:rPr>
          <w:rFonts w:ascii="Arial" w:eastAsia="Times New Roman" w:hAnsi="Arial" w:cs="Arial"/>
          <w:bCs/>
          <w:i/>
          <w:iCs/>
          <w:lang w:val="it-IT" w:eastAsia="fr-FR"/>
        </w:rPr>
        <w:t xml:space="preserve">Graphic design: </w:t>
      </w:r>
      <w:r w:rsidRPr="00C2427C">
        <w:rPr>
          <w:rFonts w:ascii="Arial" w:eastAsia="Times New Roman" w:hAnsi="Arial" w:cs="Arial"/>
          <w:bCs/>
          <w:lang w:val="it-IT" w:eastAsia="fr-FR"/>
        </w:rPr>
        <w:t>Samuel Pasquier</w:t>
      </w:r>
      <w:r w:rsidRPr="00C2427C">
        <w:rPr>
          <w:rFonts w:ascii="Arial" w:eastAsia="Times New Roman" w:hAnsi="Arial" w:cs="Arial"/>
          <w:bCs/>
          <w:i/>
          <w:iCs/>
          <w:lang w:val="it-IT" w:eastAsia="fr-FR"/>
        </w:rPr>
        <w:t xml:space="preserve"> </w:t>
      </w:r>
      <w:r w:rsidRPr="00C2427C">
        <w:rPr>
          <w:rFonts w:ascii="Arial" w:eastAsia="Times New Roman" w:hAnsi="Arial" w:cs="Arial"/>
          <w:bCs/>
          <w:lang w:val="it-IT" w:eastAsia="fr-FR"/>
        </w:rPr>
        <w:t>/ MB&amp;F, Adrien Schulz and Gilles Bondallaz / Z+Z</w:t>
      </w:r>
    </w:p>
    <w:p w:rsidR="00BD02A9" w:rsidRPr="00231258" w:rsidRDefault="00231258" w:rsidP="009F75B4">
      <w:pPr>
        <w:spacing w:after="0" w:line="240" w:lineRule="auto"/>
        <w:jc w:val="both"/>
        <w:rPr>
          <w:rFonts w:ascii="Arial" w:eastAsia="Times New Roman" w:hAnsi="Arial" w:cs="Arial"/>
          <w:bCs/>
          <w:lang w:eastAsia="fr-FR"/>
        </w:rPr>
      </w:pPr>
      <w:r w:rsidRPr="00C2427C">
        <w:rPr>
          <w:rFonts w:ascii="Arial" w:hAnsi="Arial" w:cs="Arial"/>
          <w:i/>
          <w:iCs/>
          <w:lang w:val="it-IT"/>
        </w:rPr>
        <w:t>Immagine del prodotto</w:t>
      </w:r>
      <w:r w:rsidRPr="00C2427C">
        <w:rPr>
          <w:rFonts w:ascii="Arial" w:eastAsia="Times New Roman" w:hAnsi="Arial" w:cs="Arial"/>
          <w:bCs/>
          <w:i/>
          <w:iCs/>
          <w:lang w:val="it-IT" w:eastAsia="fr-FR"/>
        </w:rPr>
        <w:t xml:space="preserve">: </w:t>
      </w:r>
      <w:r w:rsidRPr="00C2427C">
        <w:rPr>
          <w:rFonts w:ascii="Arial" w:eastAsia="Times New Roman" w:hAnsi="Arial" w:cs="Arial"/>
          <w:bCs/>
          <w:lang w:val="it-IT" w:eastAsia="fr-FR"/>
        </w:rPr>
        <w:t>Maarten van der Ende</w:t>
      </w:r>
    </w:p>
    <w:p w:rsidR="00BD02A9" w:rsidRPr="00231258" w:rsidRDefault="00231258" w:rsidP="009F75B4">
      <w:pPr>
        <w:spacing w:after="0" w:line="240" w:lineRule="auto"/>
        <w:jc w:val="both"/>
        <w:rPr>
          <w:rFonts w:ascii="Arial" w:eastAsia="Times New Roman" w:hAnsi="Arial" w:cs="Arial"/>
          <w:bCs/>
          <w:lang w:eastAsia="fr-FR"/>
        </w:rPr>
      </w:pPr>
      <w:r w:rsidRPr="00C2427C">
        <w:rPr>
          <w:rFonts w:ascii="Arial" w:hAnsi="Arial" w:cs="Arial"/>
          <w:i/>
          <w:iCs/>
          <w:lang w:val="it-IT"/>
        </w:rPr>
        <w:t>Fotografia di ritratto</w:t>
      </w:r>
      <w:r w:rsidRPr="00C2427C">
        <w:rPr>
          <w:rFonts w:ascii="Arial" w:eastAsia="Times New Roman" w:hAnsi="Arial" w:cs="Arial"/>
          <w:bCs/>
          <w:i/>
          <w:iCs/>
          <w:lang w:val="it-IT" w:eastAsia="fr-FR"/>
        </w:rPr>
        <w:t xml:space="preserve">: </w:t>
      </w:r>
      <w:r w:rsidRPr="00C2427C">
        <w:rPr>
          <w:rFonts w:ascii="Arial" w:eastAsia="Times New Roman" w:hAnsi="Arial" w:cs="Arial"/>
          <w:bCs/>
          <w:lang w:val="it-IT" w:eastAsia="fr-FR"/>
        </w:rPr>
        <w:t>Régis Golay / Federal</w:t>
      </w:r>
    </w:p>
    <w:p w:rsidR="00BD02A9" w:rsidRPr="00231258" w:rsidRDefault="00231258" w:rsidP="009F75B4">
      <w:pPr>
        <w:spacing w:after="0" w:line="240" w:lineRule="auto"/>
        <w:jc w:val="both"/>
        <w:rPr>
          <w:rFonts w:ascii="Arial" w:eastAsia="Times New Roman" w:hAnsi="Arial" w:cs="Arial"/>
          <w:bCs/>
          <w:lang w:eastAsia="fr-FR"/>
        </w:rPr>
      </w:pPr>
      <w:r w:rsidRPr="00C2427C">
        <w:rPr>
          <w:rFonts w:ascii="Arial" w:eastAsia="Times New Roman" w:hAnsi="Arial" w:cs="Arial"/>
          <w:bCs/>
          <w:i/>
          <w:iCs/>
          <w:lang w:val="it-IT" w:eastAsia="fr-FR"/>
        </w:rPr>
        <w:t xml:space="preserve">Webmaster: </w:t>
      </w:r>
      <w:r w:rsidRPr="00C2427C">
        <w:rPr>
          <w:rFonts w:ascii="Arial" w:eastAsia="Times New Roman" w:hAnsi="Arial" w:cs="Arial"/>
          <w:bCs/>
          <w:lang w:val="it-IT" w:eastAsia="fr-FR"/>
        </w:rPr>
        <w:t>Stéphane Balet / NORD Magnétique e Victor Rodriguez / NIMEO</w:t>
      </w:r>
    </w:p>
    <w:p w:rsidR="00BD02A9" w:rsidRPr="009F75B4" w:rsidRDefault="00231258" w:rsidP="009F75B4">
      <w:pPr>
        <w:spacing w:after="0" w:line="240" w:lineRule="auto"/>
        <w:jc w:val="both"/>
        <w:rPr>
          <w:rFonts w:ascii="Arial" w:eastAsia="Times New Roman" w:hAnsi="Arial" w:cs="Arial"/>
          <w:bCs/>
          <w:lang w:eastAsia="fr-FR"/>
        </w:rPr>
      </w:pPr>
      <w:r w:rsidRPr="00C2427C">
        <w:rPr>
          <w:rFonts w:ascii="Arial" w:eastAsia="Times New Roman" w:hAnsi="Arial" w:cs="Arial"/>
          <w:bCs/>
          <w:i/>
          <w:iCs/>
          <w:lang w:val="it-IT" w:eastAsia="fr-FR"/>
        </w:rPr>
        <w:t>Film</w:t>
      </w:r>
      <w:r w:rsidRPr="00C2427C">
        <w:rPr>
          <w:rFonts w:ascii="Arial" w:eastAsia="Times New Roman" w:hAnsi="Arial" w:cs="Arial"/>
          <w:bCs/>
          <w:lang w:val="it-IT" w:eastAsia="fr-FR"/>
        </w:rPr>
        <w:t>: Marc-André Deschoux / MADinSwitzerland</w:t>
      </w:r>
    </w:p>
    <w:p w:rsidR="00BD02A9" w:rsidRPr="009F75B4" w:rsidRDefault="00231258" w:rsidP="009F75B4">
      <w:pPr>
        <w:spacing w:after="0" w:line="240" w:lineRule="auto"/>
        <w:jc w:val="both"/>
        <w:outlineLvl w:val="0"/>
        <w:rPr>
          <w:rFonts w:ascii="Arial" w:eastAsia="ヒラギノ角ゴ Pro W3" w:hAnsi="Arial" w:cs="Arial"/>
          <w:bCs/>
        </w:rPr>
      </w:pPr>
      <w:r w:rsidRPr="00C2427C">
        <w:rPr>
          <w:rFonts w:ascii="Arial" w:eastAsia="ヒラギノ角ゴ Pro W3" w:hAnsi="Arial" w:cs="Arial"/>
          <w:bCs/>
          <w:i/>
          <w:iCs/>
          <w:lang w:val="it-IT"/>
        </w:rPr>
        <w:t>Testi</w:t>
      </w:r>
      <w:r w:rsidRPr="00C2427C">
        <w:rPr>
          <w:rFonts w:ascii="Arial" w:eastAsia="ヒラギノ角ゴ Pro W3" w:hAnsi="Arial" w:cs="Arial"/>
          <w:bCs/>
          <w:lang w:val="it-IT"/>
        </w:rPr>
        <w:t>: Ian Skellern / Quill &amp; Pad</w:t>
      </w:r>
    </w:p>
    <w:p w:rsidR="00231258" w:rsidRPr="009F75B4" w:rsidRDefault="00231258" w:rsidP="009F75B4">
      <w:pPr>
        <w:spacing w:after="0" w:line="240" w:lineRule="auto"/>
        <w:rPr>
          <w:rFonts w:ascii="Arial" w:hAnsi="Arial" w:cs="Arial"/>
        </w:rPr>
      </w:pPr>
      <w:r w:rsidRPr="009F75B4">
        <w:rPr>
          <w:rFonts w:ascii="Arial" w:hAnsi="Arial" w:cs="Arial"/>
        </w:rPr>
        <w:br w:type="page"/>
      </w:r>
    </w:p>
    <w:p w:rsidR="009F75B4" w:rsidRDefault="009F75B4" w:rsidP="009F75B4">
      <w:pPr>
        <w:spacing w:line="240" w:lineRule="auto"/>
        <w:jc w:val="center"/>
        <w:rPr>
          <w:rFonts w:ascii="Arial" w:hAnsi="Arial"/>
          <w:b/>
          <w:sz w:val="28"/>
          <w:szCs w:val="28"/>
        </w:rPr>
      </w:pPr>
    </w:p>
    <w:p w:rsidR="00231258" w:rsidRPr="00A33D34" w:rsidRDefault="00231258" w:rsidP="009F75B4">
      <w:pPr>
        <w:spacing w:line="240" w:lineRule="auto"/>
        <w:jc w:val="center"/>
        <w:rPr>
          <w:rFonts w:ascii="Arial" w:hAnsi="Arial" w:cs="Arial"/>
          <w:b/>
          <w:sz w:val="28"/>
          <w:szCs w:val="28"/>
        </w:rPr>
      </w:pPr>
      <w:r w:rsidRPr="00A33D34">
        <w:rPr>
          <w:rFonts w:ascii="Arial" w:hAnsi="Arial"/>
          <w:b/>
          <w:sz w:val="28"/>
          <w:szCs w:val="28"/>
        </w:rPr>
        <w:t xml:space="preserve">MB&amp;F – La </w:t>
      </w:r>
      <w:proofErr w:type="spellStart"/>
      <w:r w:rsidRPr="00A33D34">
        <w:rPr>
          <w:rFonts w:ascii="Arial" w:hAnsi="Arial"/>
          <w:b/>
          <w:sz w:val="28"/>
          <w:szCs w:val="28"/>
        </w:rPr>
        <w:t>Nascita</w:t>
      </w:r>
      <w:proofErr w:type="spellEnd"/>
      <w:r w:rsidRPr="00A33D34">
        <w:rPr>
          <w:rFonts w:ascii="Arial" w:hAnsi="Arial"/>
          <w:b/>
          <w:sz w:val="28"/>
          <w:szCs w:val="28"/>
        </w:rPr>
        <w:t xml:space="preserve"> di un </w:t>
      </w:r>
      <w:proofErr w:type="spellStart"/>
      <w:r w:rsidRPr="00A33D34">
        <w:rPr>
          <w:rFonts w:ascii="Arial" w:hAnsi="Arial"/>
          <w:b/>
          <w:sz w:val="28"/>
          <w:szCs w:val="28"/>
        </w:rPr>
        <w:t>Laboratorio</w:t>
      </w:r>
      <w:proofErr w:type="spellEnd"/>
      <w:r w:rsidRPr="00A33D34">
        <w:rPr>
          <w:rFonts w:ascii="Arial" w:hAnsi="Arial"/>
          <w:b/>
          <w:sz w:val="28"/>
          <w:szCs w:val="28"/>
        </w:rPr>
        <w:t xml:space="preserve"> </w:t>
      </w:r>
      <w:proofErr w:type="spellStart"/>
      <w:r w:rsidRPr="00A33D34">
        <w:rPr>
          <w:rFonts w:ascii="Arial" w:hAnsi="Arial"/>
          <w:b/>
          <w:sz w:val="28"/>
          <w:szCs w:val="28"/>
        </w:rPr>
        <w:t>Concettuale</w:t>
      </w:r>
      <w:proofErr w:type="spellEnd"/>
    </w:p>
    <w:p w:rsidR="00231258" w:rsidRPr="00AA3BF1" w:rsidRDefault="00231258" w:rsidP="009F75B4">
      <w:pPr>
        <w:spacing w:line="240" w:lineRule="auto"/>
        <w:jc w:val="both"/>
        <w:rPr>
          <w:rFonts w:ascii="Arial" w:hAnsi="Arial"/>
          <w:b/>
          <w:i/>
          <w:sz w:val="20"/>
        </w:rPr>
      </w:pPr>
    </w:p>
    <w:p w:rsidR="00231258" w:rsidRPr="00A33D34" w:rsidRDefault="00231258" w:rsidP="009F75B4">
      <w:pPr>
        <w:spacing w:before="240" w:line="240" w:lineRule="auto"/>
        <w:jc w:val="both"/>
        <w:rPr>
          <w:rFonts w:ascii="Arial" w:hAnsi="Arial" w:cs="Arial"/>
        </w:rPr>
      </w:pPr>
      <w:proofErr w:type="spellStart"/>
      <w:r w:rsidRPr="00A33D34">
        <w:rPr>
          <w:rFonts w:ascii="Arial" w:hAnsi="Arial"/>
        </w:rPr>
        <w:t>Nel</w:t>
      </w:r>
      <w:proofErr w:type="spellEnd"/>
      <w:r w:rsidRPr="00A33D34">
        <w:rPr>
          <w:rFonts w:ascii="Arial" w:hAnsi="Arial"/>
        </w:rPr>
        <w:t xml:space="preserve"> 2015 MB&amp;F </w:t>
      </w:r>
      <w:r>
        <w:rPr>
          <w:rFonts w:ascii="Arial" w:hAnsi="Arial"/>
        </w:rPr>
        <w:t xml:space="preserve">ha </w:t>
      </w:r>
      <w:proofErr w:type="spellStart"/>
      <w:r w:rsidRPr="00A33D34">
        <w:rPr>
          <w:rFonts w:ascii="Arial" w:hAnsi="Arial"/>
        </w:rPr>
        <w:t>celebra</w:t>
      </w:r>
      <w:r>
        <w:rPr>
          <w:rFonts w:ascii="Arial" w:hAnsi="Arial"/>
        </w:rPr>
        <w:t>to</w:t>
      </w:r>
      <w:proofErr w:type="spellEnd"/>
      <w:r w:rsidRPr="00A33D34">
        <w:rPr>
          <w:rFonts w:ascii="Arial" w:hAnsi="Arial"/>
        </w:rPr>
        <w:t xml:space="preserve"> il </w:t>
      </w:r>
      <w:proofErr w:type="spellStart"/>
      <w:r w:rsidRPr="00A33D34">
        <w:rPr>
          <w:rFonts w:ascii="Arial" w:hAnsi="Arial"/>
        </w:rPr>
        <w:t>suo</w:t>
      </w:r>
      <w:proofErr w:type="spellEnd"/>
      <w:r w:rsidRPr="00A33D34">
        <w:rPr>
          <w:rFonts w:ascii="Arial" w:hAnsi="Arial"/>
        </w:rPr>
        <w:t xml:space="preserve"> 10° </w:t>
      </w:r>
      <w:proofErr w:type="spellStart"/>
      <w:r w:rsidRPr="00A33D34">
        <w:rPr>
          <w:rFonts w:ascii="Arial" w:hAnsi="Arial"/>
        </w:rPr>
        <w:t>anniversario</w:t>
      </w:r>
      <w:proofErr w:type="spellEnd"/>
      <w:r w:rsidRPr="00A33D34">
        <w:rPr>
          <w:rFonts w:ascii="Arial" w:hAnsi="Arial"/>
        </w:rPr>
        <w:t xml:space="preserve">, un </w:t>
      </w:r>
      <w:proofErr w:type="spellStart"/>
      <w:r w:rsidRPr="00A33D34">
        <w:rPr>
          <w:rFonts w:ascii="Arial" w:hAnsi="Arial"/>
        </w:rPr>
        <w:t>decennio</w:t>
      </w:r>
      <w:proofErr w:type="spellEnd"/>
      <w:r w:rsidRPr="00A33D34">
        <w:rPr>
          <w:rFonts w:ascii="Arial" w:hAnsi="Arial"/>
        </w:rPr>
        <w:t xml:space="preserve"> </w:t>
      </w:r>
      <w:proofErr w:type="spellStart"/>
      <w:r w:rsidRPr="00A33D34">
        <w:rPr>
          <w:rFonts w:ascii="Arial" w:hAnsi="Arial"/>
        </w:rPr>
        <w:t>formidabile</w:t>
      </w:r>
      <w:proofErr w:type="spellEnd"/>
      <w:r w:rsidRPr="00A33D34">
        <w:rPr>
          <w:rFonts w:ascii="Arial" w:hAnsi="Arial"/>
        </w:rPr>
        <w:t xml:space="preserve"> per il primo </w:t>
      </w:r>
      <w:proofErr w:type="spellStart"/>
      <w:r w:rsidRPr="00A33D34">
        <w:rPr>
          <w:rFonts w:ascii="Arial" w:hAnsi="Arial"/>
        </w:rPr>
        <w:t>laboratorio</w:t>
      </w:r>
      <w:proofErr w:type="spellEnd"/>
      <w:r w:rsidRPr="00A33D34">
        <w:rPr>
          <w:rFonts w:ascii="Arial" w:hAnsi="Arial"/>
        </w:rPr>
        <w:t xml:space="preserve"> </w:t>
      </w:r>
      <w:proofErr w:type="spellStart"/>
      <w:r w:rsidRPr="00A33D34">
        <w:rPr>
          <w:rFonts w:ascii="Arial" w:hAnsi="Arial"/>
        </w:rPr>
        <w:t>concettuale</w:t>
      </w:r>
      <w:proofErr w:type="spellEnd"/>
      <w:r w:rsidRPr="00A33D34">
        <w:rPr>
          <w:rFonts w:ascii="Arial" w:hAnsi="Arial"/>
        </w:rPr>
        <w:t xml:space="preserve"> di </w:t>
      </w:r>
      <w:proofErr w:type="spellStart"/>
      <w:r w:rsidRPr="00A33D34">
        <w:rPr>
          <w:rFonts w:ascii="Arial" w:hAnsi="Arial"/>
        </w:rPr>
        <w:t>orologeria</w:t>
      </w:r>
      <w:proofErr w:type="spellEnd"/>
      <w:r w:rsidRPr="00A33D34">
        <w:rPr>
          <w:rFonts w:ascii="Arial" w:hAnsi="Arial"/>
        </w:rPr>
        <w:t xml:space="preserve"> al </w:t>
      </w:r>
      <w:proofErr w:type="spellStart"/>
      <w:r w:rsidRPr="00A33D34">
        <w:rPr>
          <w:rFonts w:ascii="Arial" w:hAnsi="Arial"/>
        </w:rPr>
        <w:t>mondo</w:t>
      </w:r>
      <w:proofErr w:type="spellEnd"/>
      <w:r w:rsidRPr="00A33D34">
        <w:rPr>
          <w:rFonts w:ascii="Arial" w:hAnsi="Arial"/>
        </w:rPr>
        <w:t xml:space="preserve">: </w:t>
      </w:r>
      <w:proofErr w:type="spellStart"/>
      <w:r w:rsidRPr="00A33D34">
        <w:rPr>
          <w:rFonts w:ascii="Arial" w:hAnsi="Arial"/>
        </w:rPr>
        <w:t>Dieci</w:t>
      </w:r>
      <w:proofErr w:type="spellEnd"/>
      <w:r w:rsidRPr="00A33D34">
        <w:rPr>
          <w:rFonts w:ascii="Arial" w:hAnsi="Arial"/>
        </w:rPr>
        <w:t xml:space="preserve"> </w:t>
      </w:r>
      <w:proofErr w:type="spellStart"/>
      <w:r w:rsidRPr="00A33D34">
        <w:rPr>
          <w:rFonts w:ascii="Arial" w:hAnsi="Arial"/>
        </w:rPr>
        <w:t>anni</w:t>
      </w:r>
      <w:proofErr w:type="spellEnd"/>
      <w:r w:rsidRPr="00A33D34">
        <w:rPr>
          <w:rFonts w:ascii="Arial" w:hAnsi="Arial"/>
        </w:rPr>
        <w:t xml:space="preserve"> di </w:t>
      </w:r>
      <w:proofErr w:type="spellStart"/>
      <w:r w:rsidRPr="00A33D34">
        <w:rPr>
          <w:rFonts w:ascii="Arial" w:hAnsi="Arial"/>
        </w:rPr>
        <w:t>iper-creatività</w:t>
      </w:r>
      <w:proofErr w:type="spellEnd"/>
      <w:r w:rsidRPr="00A33D34">
        <w:rPr>
          <w:rFonts w:ascii="Arial" w:hAnsi="Arial"/>
        </w:rPr>
        <w:t xml:space="preserve">, </w:t>
      </w:r>
      <w:proofErr w:type="spellStart"/>
      <w:r w:rsidRPr="00A33D34">
        <w:rPr>
          <w:rFonts w:ascii="Arial" w:hAnsi="Arial"/>
        </w:rPr>
        <w:t>undici</w:t>
      </w:r>
      <w:proofErr w:type="spellEnd"/>
      <w:r w:rsidRPr="00A33D34">
        <w:rPr>
          <w:rFonts w:ascii="Arial" w:hAnsi="Arial"/>
        </w:rPr>
        <w:t xml:space="preserve"> </w:t>
      </w:r>
      <w:proofErr w:type="spellStart"/>
      <w:r w:rsidRPr="00A33D34">
        <w:rPr>
          <w:rFonts w:ascii="Arial" w:hAnsi="Arial"/>
        </w:rPr>
        <w:t>sorprendenti</w:t>
      </w:r>
      <w:proofErr w:type="spellEnd"/>
      <w:r w:rsidRPr="00A33D34">
        <w:rPr>
          <w:rFonts w:ascii="Arial" w:hAnsi="Arial"/>
        </w:rPr>
        <w:t xml:space="preserve"> </w:t>
      </w:r>
      <w:proofErr w:type="spellStart"/>
      <w:r w:rsidRPr="00A33D34">
        <w:rPr>
          <w:rFonts w:ascii="Arial" w:hAnsi="Arial"/>
        </w:rPr>
        <w:t>calibri</w:t>
      </w:r>
      <w:proofErr w:type="spellEnd"/>
      <w:r w:rsidRPr="00A33D34">
        <w:rPr>
          <w:rFonts w:ascii="Arial" w:hAnsi="Arial"/>
        </w:rPr>
        <w:t xml:space="preserve"> </w:t>
      </w:r>
      <w:proofErr w:type="spellStart"/>
      <w:r w:rsidRPr="00A33D34">
        <w:rPr>
          <w:rFonts w:ascii="Arial" w:hAnsi="Arial"/>
        </w:rPr>
        <w:t>che</w:t>
      </w:r>
      <w:proofErr w:type="spellEnd"/>
      <w:r w:rsidRPr="00A33D34">
        <w:rPr>
          <w:rFonts w:ascii="Arial" w:hAnsi="Arial"/>
        </w:rPr>
        <w:t xml:space="preserve"> </w:t>
      </w:r>
      <w:proofErr w:type="spellStart"/>
      <w:r w:rsidRPr="00A33D34">
        <w:rPr>
          <w:rFonts w:ascii="Arial" w:hAnsi="Arial"/>
        </w:rPr>
        <w:t>formano</w:t>
      </w:r>
      <w:proofErr w:type="spellEnd"/>
      <w:r w:rsidRPr="00A33D34">
        <w:rPr>
          <w:rFonts w:ascii="Arial" w:hAnsi="Arial"/>
        </w:rPr>
        <w:t xml:space="preserve"> la base delle Horological Machine e Legacy Machine </w:t>
      </w:r>
      <w:proofErr w:type="spellStart"/>
      <w:r w:rsidRPr="00A33D34">
        <w:rPr>
          <w:rFonts w:ascii="Arial" w:hAnsi="Arial"/>
        </w:rPr>
        <w:t>acclamate</w:t>
      </w:r>
      <w:proofErr w:type="spellEnd"/>
      <w:r w:rsidRPr="00A33D34">
        <w:rPr>
          <w:rFonts w:ascii="Arial" w:hAnsi="Arial"/>
        </w:rPr>
        <w:t xml:space="preserve"> dalla </w:t>
      </w:r>
      <w:proofErr w:type="spellStart"/>
      <w:r w:rsidRPr="00A33D34">
        <w:rPr>
          <w:rFonts w:ascii="Arial" w:hAnsi="Arial"/>
        </w:rPr>
        <w:t>critica</w:t>
      </w:r>
      <w:proofErr w:type="spellEnd"/>
      <w:r w:rsidRPr="00A33D34">
        <w:rPr>
          <w:rFonts w:ascii="Arial" w:hAnsi="Arial"/>
        </w:rPr>
        <w:t xml:space="preserve"> per le </w:t>
      </w:r>
      <w:proofErr w:type="spellStart"/>
      <w:r w:rsidRPr="00A33D34">
        <w:rPr>
          <w:rFonts w:ascii="Arial" w:hAnsi="Arial"/>
        </w:rPr>
        <w:t>quali</w:t>
      </w:r>
      <w:proofErr w:type="spellEnd"/>
      <w:r w:rsidRPr="00A33D34">
        <w:rPr>
          <w:rFonts w:ascii="Arial" w:hAnsi="Arial"/>
        </w:rPr>
        <w:t xml:space="preserve"> MB&amp;F è </w:t>
      </w:r>
      <w:proofErr w:type="spellStart"/>
      <w:r w:rsidRPr="00A33D34">
        <w:rPr>
          <w:rFonts w:ascii="Arial" w:hAnsi="Arial"/>
        </w:rPr>
        <w:t>oggi</w:t>
      </w:r>
      <w:proofErr w:type="spellEnd"/>
      <w:r w:rsidRPr="00A33D34">
        <w:rPr>
          <w:rFonts w:ascii="Arial" w:hAnsi="Arial"/>
        </w:rPr>
        <w:t xml:space="preserve"> </w:t>
      </w:r>
      <w:proofErr w:type="spellStart"/>
      <w:r w:rsidRPr="00A33D34">
        <w:rPr>
          <w:rFonts w:ascii="Arial" w:hAnsi="Arial"/>
        </w:rPr>
        <w:t>così</w:t>
      </w:r>
      <w:proofErr w:type="spellEnd"/>
      <w:r w:rsidRPr="00A33D34">
        <w:rPr>
          <w:rFonts w:ascii="Arial" w:hAnsi="Arial"/>
        </w:rPr>
        <w:t xml:space="preserve"> nota. </w:t>
      </w:r>
    </w:p>
    <w:p w:rsidR="00231258" w:rsidRPr="00A33D34" w:rsidRDefault="00231258" w:rsidP="009F75B4">
      <w:pPr>
        <w:spacing w:before="240" w:line="240" w:lineRule="auto"/>
        <w:jc w:val="both"/>
        <w:rPr>
          <w:rFonts w:ascii="Arial" w:hAnsi="Arial" w:cs="Arial"/>
        </w:rPr>
      </w:pPr>
      <w:proofErr w:type="spellStart"/>
      <w:r w:rsidRPr="00A33D34">
        <w:rPr>
          <w:rFonts w:ascii="Arial" w:hAnsi="Arial"/>
        </w:rPr>
        <w:t>Dopo</w:t>
      </w:r>
      <w:proofErr w:type="spellEnd"/>
      <w:r w:rsidRPr="00A33D34">
        <w:rPr>
          <w:rFonts w:ascii="Arial" w:hAnsi="Arial"/>
        </w:rPr>
        <w:t xml:space="preserve"> 15 </w:t>
      </w:r>
      <w:proofErr w:type="spellStart"/>
      <w:r w:rsidRPr="00A33D34">
        <w:rPr>
          <w:rFonts w:ascii="Arial" w:hAnsi="Arial"/>
        </w:rPr>
        <w:t>anni</w:t>
      </w:r>
      <w:proofErr w:type="spellEnd"/>
      <w:r w:rsidRPr="00A33D34">
        <w:rPr>
          <w:rFonts w:ascii="Arial" w:hAnsi="Arial"/>
        </w:rPr>
        <w:t xml:space="preserve"> </w:t>
      </w:r>
      <w:proofErr w:type="spellStart"/>
      <w:r w:rsidRPr="00A33D34">
        <w:rPr>
          <w:rFonts w:ascii="Arial" w:hAnsi="Arial"/>
        </w:rPr>
        <w:t>trascorsi</w:t>
      </w:r>
      <w:proofErr w:type="spellEnd"/>
      <w:r w:rsidRPr="00A33D34">
        <w:rPr>
          <w:rFonts w:ascii="Arial" w:hAnsi="Arial"/>
        </w:rPr>
        <w:t xml:space="preserve"> </w:t>
      </w:r>
      <w:proofErr w:type="spellStart"/>
      <w:r w:rsidRPr="00A33D34">
        <w:rPr>
          <w:rFonts w:ascii="Arial" w:hAnsi="Arial"/>
        </w:rPr>
        <w:t>nella</w:t>
      </w:r>
      <w:proofErr w:type="spellEnd"/>
      <w:r w:rsidRPr="00A33D34">
        <w:rPr>
          <w:rFonts w:ascii="Arial" w:hAnsi="Arial"/>
        </w:rPr>
        <w:t xml:space="preserve"> </w:t>
      </w:r>
      <w:proofErr w:type="spellStart"/>
      <w:r w:rsidRPr="00A33D34">
        <w:rPr>
          <w:rFonts w:ascii="Arial" w:hAnsi="Arial"/>
        </w:rPr>
        <w:t>gestione</w:t>
      </w:r>
      <w:proofErr w:type="spellEnd"/>
      <w:r w:rsidRPr="00A33D34">
        <w:rPr>
          <w:rFonts w:ascii="Arial" w:hAnsi="Arial"/>
        </w:rPr>
        <w:t xml:space="preserve"> di </w:t>
      </w:r>
      <w:proofErr w:type="spellStart"/>
      <w:r w:rsidRPr="00A33D34">
        <w:rPr>
          <w:rFonts w:ascii="Arial" w:hAnsi="Arial"/>
        </w:rPr>
        <w:t>prestigiosi</w:t>
      </w:r>
      <w:proofErr w:type="spellEnd"/>
      <w:r w:rsidRPr="00A33D34">
        <w:rPr>
          <w:rFonts w:ascii="Arial" w:hAnsi="Arial"/>
        </w:rPr>
        <w:t xml:space="preserve"> </w:t>
      </w:r>
      <w:proofErr w:type="spellStart"/>
      <w:r w:rsidRPr="00A33D34">
        <w:rPr>
          <w:rFonts w:ascii="Arial" w:hAnsi="Arial"/>
        </w:rPr>
        <w:t>marchi</w:t>
      </w:r>
      <w:proofErr w:type="spellEnd"/>
      <w:r w:rsidRPr="00A33D34">
        <w:rPr>
          <w:rFonts w:ascii="Arial" w:hAnsi="Arial"/>
        </w:rPr>
        <w:t xml:space="preserve"> </w:t>
      </w:r>
      <w:proofErr w:type="spellStart"/>
      <w:r w:rsidRPr="00A33D34">
        <w:rPr>
          <w:rFonts w:ascii="Arial" w:hAnsi="Arial"/>
        </w:rPr>
        <w:t>dell'orologeria</w:t>
      </w:r>
      <w:proofErr w:type="spellEnd"/>
      <w:r w:rsidRPr="00A33D34">
        <w:rPr>
          <w:rFonts w:ascii="Arial" w:hAnsi="Arial"/>
        </w:rPr>
        <w:t xml:space="preserve">, </w:t>
      </w:r>
      <w:proofErr w:type="spellStart"/>
      <w:r w:rsidRPr="00A33D34">
        <w:rPr>
          <w:rFonts w:ascii="Arial" w:hAnsi="Arial"/>
        </w:rPr>
        <w:t>nel</w:t>
      </w:r>
      <w:proofErr w:type="spellEnd"/>
      <w:r w:rsidRPr="00A33D34">
        <w:rPr>
          <w:rFonts w:ascii="Arial" w:hAnsi="Arial"/>
        </w:rPr>
        <w:t xml:space="preserve"> 2005 Maximilian </w:t>
      </w:r>
      <w:proofErr w:type="spellStart"/>
      <w:r w:rsidRPr="00A33D34">
        <w:rPr>
          <w:rFonts w:ascii="Arial" w:hAnsi="Arial"/>
        </w:rPr>
        <w:t>Büsser</w:t>
      </w:r>
      <w:proofErr w:type="spellEnd"/>
      <w:r w:rsidRPr="00A33D34">
        <w:rPr>
          <w:rFonts w:ascii="Arial" w:hAnsi="Arial"/>
        </w:rPr>
        <w:t xml:space="preserve"> si è </w:t>
      </w:r>
      <w:proofErr w:type="spellStart"/>
      <w:r w:rsidRPr="00A33D34">
        <w:rPr>
          <w:rFonts w:ascii="Arial" w:hAnsi="Arial"/>
        </w:rPr>
        <w:t>dimesso</w:t>
      </w:r>
      <w:proofErr w:type="spellEnd"/>
      <w:r w:rsidRPr="00A33D34">
        <w:rPr>
          <w:rFonts w:ascii="Arial" w:hAnsi="Arial"/>
        </w:rPr>
        <w:t xml:space="preserve"> dal </w:t>
      </w:r>
      <w:proofErr w:type="spellStart"/>
      <w:r w:rsidRPr="00A33D34">
        <w:rPr>
          <w:rFonts w:ascii="Arial" w:hAnsi="Arial"/>
        </w:rPr>
        <w:t>suo</w:t>
      </w:r>
      <w:proofErr w:type="spellEnd"/>
      <w:r w:rsidRPr="00A33D34">
        <w:rPr>
          <w:rFonts w:ascii="Arial" w:hAnsi="Arial"/>
        </w:rPr>
        <w:t xml:space="preserve"> </w:t>
      </w:r>
      <w:proofErr w:type="spellStart"/>
      <w:r w:rsidRPr="00A33D34">
        <w:rPr>
          <w:rFonts w:ascii="Arial" w:hAnsi="Arial"/>
        </w:rPr>
        <w:t>incarico</w:t>
      </w:r>
      <w:proofErr w:type="spellEnd"/>
      <w:r w:rsidRPr="00A33D34">
        <w:rPr>
          <w:rFonts w:ascii="Arial" w:hAnsi="Arial"/>
        </w:rPr>
        <w:t xml:space="preserve"> di </w:t>
      </w:r>
      <w:proofErr w:type="spellStart"/>
      <w:r w:rsidRPr="00A33D34">
        <w:rPr>
          <w:rFonts w:ascii="Arial" w:hAnsi="Arial"/>
        </w:rPr>
        <w:t>Direttore</w:t>
      </w:r>
      <w:proofErr w:type="spellEnd"/>
      <w:r w:rsidRPr="00A33D34">
        <w:rPr>
          <w:rFonts w:ascii="Arial" w:hAnsi="Arial"/>
        </w:rPr>
        <w:t xml:space="preserve"> </w:t>
      </w:r>
      <w:proofErr w:type="spellStart"/>
      <w:r w:rsidRPr="00A33D34">
        <w:rPr>
          <w:rFonts w:ascii="Arial" w:hAnsi="Arial"/>
        </w:rPr>
        <w:t>generale</w:t>
      </w:r>
      <w:proofErr w:type="spellEnd"/>
      <w:r w:rsidRPr="00A33D34">
        <w:rPr>
          <w:rFonts w:ascii="Arial" w:hAnsi="Arial"/>
        </w:rPr>
        <w:t xml:space="preserve"> di Harry Winston per </w:t>
      </w:r>
      <w:proofErr w:type="spellStart"/>
      <w:r w:rsidRPr="00A33D34">
        <w:rPr>
          <w:rFonts w:ascii="Arial" w:hAnsi="Arial"/>
        </w:rPr>
        <w:t>creare</w:t>
      </w:r>
      <w:proofErr w:type="spellEnd"/>
      <w:r w:rsidRPr="00A33D34">
        <w:rPr>
          <w:rFonts w:ascii="Arial" w:hAnsi="Arial"/>
        </w:rPr>
        <w:t xml:space="preserve"> MB&amp;F – Maximilian Büsser &amp; Friends. MB&amp;F è un </w:t>
      </w:r>
      <w:proofErr w:type="spellStart"/>
      <w:r w:rsidRPr="00A33D34">
        <w:rPr>
          <w:rFonts w:ascii="Arial" w:hAnsi="Arial"/>
        </w:rPr>
        <w:t>laboratorio</w:t>
      </w:r>
      <w:proofErr w:type="spellEnd"/>
      <w:r w:rsidRPr="00A33D34">
        <w:rPr>
          <w:rFonts w:ascii="Arial" w:hAnsi="Arial"/>
        </w:rPr>
        <w:t xml:space="preserve"> </w:t>
      </w:r>
      <w:proofErr w:type="spellStart"/>
      <w:r w:rsidRPr="00A33D34">
        <w:rPr>
          <w:rFonts w:ascii="Arial" w:hAnsi="Arial"/>
        </w:rPr>
        <w:t>concettuale</w:t>
      </w:r>
      <w:proofErr w:type="spellEnd"/>
      <w:r w:rsidRPr="00A33D34">
        <w:rPr>
          <w:rFonts w:ascii="Arial" w:hAnsi="Arial"/>
        </w:rPr>
        <w:t xml:space="preserve"> </w:t>
      </w:r>
      <w:proofErr w:type="spellStart"/>
      <w:r w:rsidRPr="00A33D34">
        <w:rPr>
          <w:rFonts w:ascii="Arial" w:hAnsi="Arial"/>
        </w:rPr>
        <w:t>d’arte</w:t>
      </w:r>
      <w:proofErr w:type="spellEnd"/>
      <w:r w:rsidRPr="00A33D34">
        <w:rPr>
          <w:rFonts w:ascii="Arial" w:hAnsi="Arial"/>
        </w:rPr>
        <w:t xml:space="preserve"> e </w:t>
      </w:r>
      <w:proofErr w:type="spellStart"/>
      <w:r w:rsidRPr="00A33D34">
        <w:rPr>
          <w:rFonts w:ascii="Arial" w:hAnsi="Arial"/>
        </w:rPr>
        <w:t>microingegneria</w:t>
      </w:r>
      <w:proofErr w:type="spellEnd"/>
      <w:r w:rsidRPr="00A33D34">
        <w:rPr>
          <w:rFonts w:ascii="Arial" w:hAnsi="Arial"/>
        </w:rPr>
        <w:t xml:space="preserve"> </w:t>
      </w:r>
      <w:proofErr w:type="spellStart"/>
      <w:r w:rsidRPr="00A33D34">
        <w:rPr>
          <w:rFonts w:ascii="Arial" w:hAnsi="Arial"/>
        </w:rPr>
        <w:t>dedicato</w:t>
      </w:r>
      <w:proofErr w:type="spellEnd"/>
      <w:r w:rsidRPr="00A33D34">
        <w:rPr>
          <w:rFonts w:ascii="Arial" w:hAnsi="Arial"/>
        </w:rPr>
        <w:t xml:space="preserve"> alla </w:t>
      </w:r>
      <w:proofErr w:type="spellStart"/>
      <w:r w:rsidRPr="00A33D34">
        <w:rPr>
          <w:rFonts w:ascii="Arial" w:hAnsi="Arial"/>
        </w:rPr>
        <w:t>progettazione</w:t>
      </w:r>
      <w:proofErr w:type="spellEnd"/>
      <w:r w:rsidRPr="00A33D34">
        <w:rPr>
          <w:rFonts w:ascii="Arial" w:hAnsi="Arial"/>
        </w:rPr>
        <w:t xml:space="preserve"> e </w:t>
      </w:r>
      <w:proofErr w:type="spellStart"/>
      <w:r w:rsidRPr="00A33D34">
        <w:rPr>
          <w:rFonts w:ascii="Arial" w:hAnsi="Arial"/>
        </w:rPr>
        <w:t>realizzazione</w:t>
      </w:r>
      <w:proofErr w:type="spellEnd"/>
      <w:r w:rsidRPr="00A33D34">
        <w:rPr>
          <w:rFonts w:ascii="Arial" w:hAnsi="Arial"/>
        </w:rPr>
        <w:t xml:space="preserve"> di </w:t>
      </w:r>
      <w:proofErr w:type="spellStart"/>
      <w:r w:rsidRPr="00A33D34">
        <w:rPr>
          <w:rFonts w:ascii="Arial" w:hAnsi="Arial"/>
        </w:rPr>
        <w:t>piccole</w:t>
      </w:r>
      <w:proofErr w:type="spellEnd"/>
      <w:r w:rsidRPr="00A33D34">
        <w:rPr>
          <w:rFonts w:ascii="Arial" w:hAnsi="Arial"/>
        </w:rPr>
        <w:t xml:space="preserve"> </w:t>
      </w:r>
      <w:proofErr w:type="spellStart"/>
      <w:r w:rsidRPr="00A33D34">
        <w:rPr>
          <w:rFonts w:ascii="Arial" w:hAnsi="Arial"/>
        </w:rPr>
        <w:t>serie</w:t>
      </w:r>
      <w:proofErr w:type="spellEnd"/>
      <w:r w:rsidRPr="00A33D34">
        <w:rPr>
          <w:rFonts w:ascii="Arial" w:hAnsi="Arial"/>
        </w:rPr>
        <w:t xml:space="preserve"> di concept </w:t>
      </w:r>
      <w:proofErr w:type="spellStart"/>
      <w:r w:rsidRPr="00A33D34">
        <w:rPr>
          <w:rFonts w:ascii="Arial" w:hAnsi="Arial"/>
        </w:rPr>
        <w:t>radicali</w:t>
      </w:r>
      <w:proofErr w:type="spellEnd"/>
      <w:r w:rsidRPr="00A33D34">
        <w:rPr>
          <w:rFonts w:ascii="Arial" w:hAnsi="Arial"/>
        </w:rPr>
        <w:t xml:space="preserve"> </w:t>
      </w:r>
      <w:proofErr w:type="spellStart"/>
      <w:r w:rsidRPr="00A33D34">
        <w:rPr>
          <w:rFonts w:ascii="Arial" w:hAnsi="Arial"/>
        </w:rPr>
        <w:t>nel</w:t>
      </w:r>
      <w:proofErr w:type="spellEnd"/>
      <w:r w:rsidRPr="00A33D34">
        <w:rPr>
          <w:rFonts w:ascii="Arial" w:hAnsi="Arial"/>
        </w:rPr>
        <w:t xml:space="preserve"> </w:t>
      </w:r>
      <w:proofErr w:type="spellStart"/>
      <w:r w:rsidRPr="00A33D34">
        <w:rPr>
          <w:rFonts w:ascii="Arial" w:hAnsi="Arial"/>
        </w:rPr>
        <w:t>quale</w:t>
      </w:r>
      <w:proofErr w:type="spellEnd"/>
      <w:r w:rsidRPr="00A33D34">
        <w:rPr>
          <w:rFonts w:ascii="Arial" w:hAnsi="Arial"/>
        </w:rPr>
        <w:t xml:space="preserve"> si </w:t>
      </w:r>
      <w:proofErr w:type="spellStart"/>
      <w:r w:rsidRPr="00A33D34">
        <w:rPr>
          <w:rFonts w:ascii="Arial" w:hAnsi="Arial"/>
        </w:rPr>
        <w:t>riuniscono</w:t>
      </w:r>
      <w:proofErr w:type="spellEnd"/>
      <w:r w:rsidRPr="00A33D34">
        <w:rPr>
          <w:rFonts w:ascii="Arial" w:hAnsi="Arial"/>
        </w:rPr>
        <w:t xml:space="preserve"> </w:t>
      </w:r>
      <w:proofErr w:type="spellStart"/>
      <w:r w:rsidRPr="00A33D34">
        <w:rPr>
          <w:rFonts w:ascii="Arial" w:hAnsi="Arial"/>
        </w:rPr>
        <w:t>professionisti</w:t>
      </w:r>
      <w:proofErr w:type="spellEnd"/>
      <w:r w:rsidRPr="00A33D34">
        <w:rPr>
          <w:rFonts w:ascii="Arial" w:hAnsi="Arial"/>
        </w:rPr>
        <w:t xml:space="preserve"> </w:t>
      </w:r>
      <w:proofErr w:type="spellStart"/>
      <w:r w:rsidRPr="00A33D34">
        <w:rPr>
          <w:rFonts w:ascii="Arial" w:hAnsi="Arial"/>
        </w:rPr>
        <w:t>orologiai</w:t>
      </w:r>
      <w:proofErr w:type="spellEnd"/>
      <w:r w:rsidRPr="00A33D34">
        <w:rPr>
          <w:rFonts w:ascii="Arial" w:hAnsi="Arial"/>
        </w:rPr>
        <w:t xml:space="preserve"> di </w:t>
      </w:r>
      <w:proofErr w:type="spellStart"/>
      <w:r w:rsidRPr="00A33D34">
        <w:rPr>
          <w:rFonts w:ascii="Arial" w:hAnsi="Arial"/>
        </w:rPr>
        <w:t>talento</w:t>
      </w:r>
      <w:proofErr w:type="spellEnd"/>
      <w:r w:rsidRPr="00A33D34">
        <w:rPr>
          <w:rFonts w:ascii="Arial" w:hAnsi="Arial"/>
        </w:rPr>
        <w:t xml:space="preserve"> </w:t>
      </w:r>
      <w:proofErr w:type="spellStart"/>
      <w:r w:rsidRPr="00A33D34">
        <w:rPr>
          <w:rFonts w:ascii="Arial" w:hAnsi="Arial"/>
        </w:rPr>
        <w:t>che</w:t>
      </w:r>
      <w:proofErr w:type="spellEnd"/>
      <w:r w:rsidRPr="00A33D34">
        <w:rPr>
          <w:rFonts w:ascii="Arial" w:hAnsi="Arial"/>
        </w:rPr>
        <w:t xml:space="preserve"> </w:t>
      </w:r>
      <w:proofErr w:type="spellStart"/>
      <w:r w:rsidRPr="00A33D34">
        <w:rPr>
          <w:rFonts w:ascii="Arial" w:hAnsi="Arial"/>
        </w:rPr>
        <w:t>Büsser</w:t>
      </w:r>
      <w:proofErr w:type="spellEnd"/>
      <w:r w:rsidRPr="00A33D34">
        <w:rPr>
          <w:rFonts w:ascii="Arial" w:hAnsi="Arial"/>
        </w:rPr>
        <w:t xml:space="preserve"> </w:t>
      </w:r>
      <w:proofErr w:type="spellStart"/>
      <w:r w:rsidRPr="00A33D34">
        <w:rPr>
          <w:rFonts w:ascii="Arial" w:hAnsi="Arial"/>
        </w:rPr>
        <w:t>rispetta</w:t>
      </w:r>
      <w:proofErr w:type="spellEnd"/>
      <w:r w:rsidRPr="00A33D34">
        <w:rPr>
          <w:rFonts w:ascii="Arial" w:hAnsi="Arial"/>
        </w:rPr>
        <w:t xml:space="preserve"> e con i </w:t>
      </w:r>
      <w:proofErr w:type="spellStart"/>
      <w:r w:rsidRPr="00A33D34">
        <w:rPr>
          <w:rFonts w:ascii="Arial" w:hAnsi="Arial"/>
        </w:rPr>
        <w:t>quali</w:t>
      </w:r>
      <w:proofErr w:type="spellEnd"/>
      <w:r w:rsidRPr="00A33D34">
        <w:rPr>
          <w:rFonts w:ascii="Arial" w:hAnsi="Arial"/>
        </w:rPr>
        <w:t xml:space="preserve"> </w:t>
      </w:r>
      <w:proofErr w:type="spellStart"/>
      <w:r w:rsidRPr="00A33D34">
        <w:rPr>
          <w:rFonts w:ascii="Arial" w:hAnsi="Arial"/>
        </w:rPr>
        <w:t>ama</w:t>
      </w:r>
      <w:proofErr w:type="spellEnd"/>
      <w:r w:rsidRPr="00A33D34">
        <w:rPr>
          <w:rFonts w:ascii="Arial" w:hAnsi="Arial"/>
        </w:rPr>
        <w:t xml:space="preserve"> </w:t>
      </w:r>
      <w:proofErr w:type="spellStart"/>
      <w:r w:rsidRPr="00A33D34">
        <w:rPr>
          <w:rFonts w:ascii="Arial" w:hAnsi="Arial"/>
        </w:rPr>
        <w:t>lavorare</w:t>
      </w:r>
      <w:proofErr w:type="spellEnd"/>
      <w:r w:rsidRPr="00A33D34">
        <w:rPr>
          <w:rFonts w:ascii="Arial" w:hAnsi="Arial"/>
        </w:rPr>
        <w:t>.</w:t>
      </w:r>
    </w:p>
    <w:p w:rsidR="00231258" w:rsidRPr="00A33D34" w:rsidRDefault="00231258" w:rsidP="009F75B4">
      <w:pPr>
        <w:spacing w:before="240" w:line="240" w:lineRule="auto"/>
        <w:jc w:val="both"/>
        <w:rPr>
          <w:rFonts w:ascii="Arial" w:hAnsi="Arial" w:cs="Arial"/>
        </w:rPr>
      </w:pPr>
      <w:proofErr w:type="spellStart"/>
      <w:r w:rsidRPr="00A33D34">
        <w:rPr>
          <w:rFonts w:ascii="Arial" w:hAnsi="Arial"/>
        </w:rPr>
        <w:t>Nel</w:t>
      </w:r>
      <w:proofErr w:type="spellEnd"/>
      <w:r w:rsidRPr="00A33D34">
        <w:rPr>
          <w:rFonts w:ascii="Arial" w:hAnsi="Arial"/>
        </w:rPr>
        <w:t xml:space="preserve"> 2007 MB&amp;F ha </w:t>
      </w:r>
      <w:proofErr w:type="spellStart"/>
      <w:r w:rsidRPr="00A33D34">
        <w:rPr>
          <w:rFonts w:ascii="Arial" w:hAnsi="Arial"/>
        </w:rPr>
        <w:t>presentato</w:t>
      </w:r>
      <w:proofErr w:type="spellEnd"/>
      <w:r w:rsidRPr="00A33D34">
        <w:rPr>
          <w:rFonts w:ascii="Arial" w:hAnsi="Arial"/>
        </w:rPr>
        <w:t xml:space="preserve"> la prima </w:t>
      </w:r>
      <w:proofErr w:type="spellStart"/>
      <w:r w:rsidRPr="00A33D34">
        <w:rPr>
          <w:rFonts w:ascii="Arial" w:hAnsi="Arial"/>
        </w:rPr>
        <w:t>Horological</w:t>
      </w:r>
      <w:proofErr w:type="spellEnd"/>
      <w:r w:rsidRPr="00A33D34">
        <w:rPr>
          <w:rFonts w:ascii="Arial" w:hAnsi="Arial"/>
        </w:rPr>
        <w:t xml:space="preserve"> Machine, HM1. La sua cassa </w:t>
      </w:r>
      <w:proofErr w:type="spellStart"/>
      <w:r w:rsidRPr="00A33D34">
        <w:rPr>
          <w:rFonts w:ascii="Arial" w:hAnsi="Arial"/>
        </w:rPr>
        <w:t>tridimensionale</w:t>
      </w:r>
      <w:proofErr w:type="spellEnd"/>
      <w:r w:rsidRPr="00A33D34">
        <w:rPr>
          <w:rFonts w:ascii="Arial" w:hAnsi="Arial"/>
        </w:rPr>
        <w:t xml:space="preserve"> </w:t>
      </w:r>
      <w:proofErr w:type="spellStart"/>
      <w:r w:rsidRPr="00A33D34">
        <w:rPr>
          <w:rFonts w:ascii="Arial" w:hAnsi="Arial"/>
        </w:rPr>
        <w:t>scolpita</w:t>
      </w:r>
      <w:proofErr w:type="spellEnd"/>
      <w:r w:rsidRPr="00A33D34">
        <w:rPr>
          <w:rFonts w:ascii="Arial" w:hAnsi="Arial"/>
        </w:rPr>
        <w:t xml:space="preserve"> e il </w:t>
      </w:r>
      <w:proofErr w:type="spellStart"/>
      <w:r w:rsidRPr="00A33D34">
        <w:rPr>
          <w:rFonts w:ascii="Arial" w:hAnsi="Arial"/>
        </w:rPr>
        <w:t>movimento</w:t>
      </w:r>
      <w:proofErr w:type="spellEnd"/>
      <w:r w:rsidRPr="00A33D34">
        <w:rPr>
          <w:rFonts w:ascii="Arial" w:hAnsi="Arial"/>
        </w:rPr>
        <w:t xml:space="preserve"> dalle </w:t>
      </w:r>
      <w:proofErr w:type="spellStart"/>
      <w:r w:rsidRPr="00A33D34">
        <w:rPr>
          <w:rFonts w:ascii="Arial" w:hAnsi="Arial"/>
        </w:rPr>
        <w:t>raffinate</w:t>
      </w:r>
      <w:proofErr w:type="spellEnd"/>
      <w:r w:rsidRPr="00A33D34">
        <w:rPr>
          <w:rFonts w:ascii="Arial" w:hAnsi="Arial"/>
        </w:rPr>
        <w:t xml:space="preserve"> </w:t>
      </w:r>
      <w:proofErr w:type="spellStart"/>
      <w:r w:rsidRPr="00A33D34">
        <w:rPr>
          <w:rFonts w:ascii="Arial" w:hAnsi="Arial"/>
        </w:rPr>
        <w:t>finiture</w:t>
      </w:r>
      <w:proofErr w:type="spellEnd"/>
      <w:r w:rsidRPr="00A33D34">
        <w:rPr>
          <w:rFonts w:ascii="Arial" w:hAnsi="Arial"/>
        </w:rPr>
        <w:t xml:space="preserve"> </w:t>
      </w:r>
      <w:proofErr w:type="spellStart"/>
      <w:r w:rsidRPr="00A33D34">
        <w:rPr>
          <w:rFonts w:ascii="Arial" w:hAnsi="Arial"/>
        </w:rPr>
        <w:t>dettano</w:t>
      </w:r>
      <w:proofErr w:type="spellEnd"/>
      <w:r w:rsidRPr="00A33D34">
        <w:rPr>
          <w:rFonts w:ascii="Arial" w:hAnsi="Arial"/>
        </w:rPr>
        <w:t xml:space="preserve"> </w:t>
      </w:r>
      <w:proofErr w:type="spellStart"/>
      <w:r w:rsidRPr="00A33D34">
        <w:rPr>
          <w:rFonts w:ascii="Arial" w:hAnsi="Arial"/>
        </w:rPr>
        <w:t>lo</w:t>
      </w:r>
      <w:proofErr w:type="spellEnd"/>
      <w:r w:rsidRPr="00A33D34">
        <w:rPr>
          <w:rFonts w:ascii="Arial" w:hAnsi="Arial"/>
        </w:rPr>
        <w:t xml:space="preserve"> standard per le </w:t>
      </w:r>
      <w:proofErr w:type="spellStart"/>
      <w:r w:rsidRPr="00A33D34">
        <w:rPr>
          <w:rFonts w:ascii="Arial" w:hAnsi="Arial"/>
        </w:rPr>
        <w:t>idiosincratiche</w:t>
      </w:r>
      <w:proofErr w:type="spellEnd"/>
      <w:r w:rsidRPr="00A33D34">
        <w:rPr>
          <w:rFonts w:ascii="Arial" w:hAnsi="Arial"/>
        </w:rPr>
        <w:t xml:space="preserve"> </w:t>
      </w:r>
      <w:proofErr w:type="spellStart"/>
      <w:r w:rsidRPr="00A33D34">
        <w:rPr>
          <w:rFonts w:ascii="Arial" w:hAnsi="Arial"/>
        </w:rPr>
        <w:t>Horological</w:t>
      </w:r>
      <w:proofErr w:type="spellEnd"/>
      <w:r w:rsidRPr="00A33D34">
        <w:rPr>
          <w:rFonts w:ascii="Arial" w:hAnsi="Arial"/>
        </w:rPr>
        <w:t xml:space="preserve"> Machine </w:t>
      </w:r>
      <w:proofErr w:type="spellStart"/>
      <w:r w:rsidRPr="00A33D34">
        <w:rPr>
          <w:rFonts w:ascii="Arial" w:hAnsi="Arial"/>
        </w:rPr>
        <w:t>che</w:t>
      </w:r>
      <w:proofErr w:type="spellEnd"/>
      <w:r w:rsidRPr="00A33D34">
        <w:rPr>
          <w:rFonts w:ascii="Arial" w:hAnsi="Arial"/>
        </w:rPr>
        <w:t xml:space="preserve"> </w:t>
      </w:r>
      <w:proofErr w:type="spellStart"/>
      <w:r w:rsidRPr="00A33D34">
        <w:rPr>
          <w:rFonts w:ascii="Arial" w:hAnsi="Arial"/>
        </w:rPr>
        <w:t>seguono</w:t>
      </w:r>
      <w:proofErr w:type="spellEnd"/>
      <w:r w:rsidRPr="00A33D34">
        <w:rPr>
          <w:rFonts w:ascii="Arial" w:hAnsi="Arial"/>
        </w:rPr>
        <w:t xml:space="preserve">: HM2, HM3, HM4, HM5, HM6 e </w:t>
      </w:r>
      <w:proofErr w:type="spellStart"/>
      <w:r w:rsidRPr="00A33D34">
        <w:rPr>
          <w:rFonts w:ascii="Arial" w:hAnsi="Arial"/>
        </w:rPr>
        <w:t>ora</w:t>
      </w:r>
      <w:proofErr w:type="spellEnd"/>
      <w:r w:rsidRPr="00A33D34">
        <w:rPr>
          <w:rFonts w:ascii="Arial" w:hAnsi="Arial"/>
        </w:rPr>
        <w:t>, HMX – tutte "</w:t>
      </w:r>
      <w:proofErr w:type="spellStart"/>
      <w:r w:rsidRPr="00A33D34">
        <w:rPr>
          <w:rFonts w:ascii="Arial" w:hAnsi="Arial"/>
        </w:rPr>
        <w:t>macchine</w:t>
      </w:r>
      <w:proofErr w:type="spellEnd"/>
      <w:r w:rsidRPr="00A33D34">
        <w:rPr>
          <w:rFonts w:ascii="Arial" w:hAnsi="Arial"/>
        </w:rPr>
        <w:t xml:space="preserve">" </w:t>
      </w:r>
      <w:proofErr w:type="spellStart"/>
      <w:r w:rsidRPr="00A33D34">
        <w:rPr>
          <w:rFonts w:ascii="Arial" w:hAnsi="Arial"/>
        </w:rPr>
        <w:t>che</w:t>
      </w:r>
      <w:proofErr w:type="spellEnd"/>
      <w:r w:rsidRPr="00A33D34">
        <w:rPr>
          <w:rFonts w:ascii="Arial" w:hAnsi="Arial"/>
        </w:rPr>
        <w:t xml:space="preserve"> </w:t>
      </w:r>
      <w:proofErr w:type="spellStart"/>
      <w:r w:rsidRPr="00A33D34">
        <w:rPr>
          <w:rFonts w:ascii="Arial" w:hAnsi="Arial"/>
          <w:i/>
        </w:rPr>
        <w:t>raccontano</w:t>
      </w:r>
      <w:proofErr w:type="spellEnd"/>
      <w:r w:rsidRPr="00A33D34">
        <w:rPr>
          <w:rFonts w:ascii="Arial" w:hAnsi="Arial"/>
          <w:i/>
        </w:rPr>
        <w:t xml:space="preserve"> </w:t>
      </w:r>
      <w:r w:rsidRPr="00A33D34">
        <w:rPr>
          <w:rFonts w:ascii="Arial" w:hAnsi="Arial"/>
        </w:rPr>
        <w:t xml:space="preserve">il tempo </w:t>
      </w:r>
      <w:proofErr w:type="spellStart"/>
      <w:r w:rsidRPr="00A33D34">
        <w:rPr>
          <w:rFonts w:ascii="Arial" w:hAnsi="Arial"/>
        </w:rPr>
        <w:t>anziché</w:t>
      </w:r>
      <w:proofErr w:type="spellEnd"/>
      <w:r w:rsidRPr="00A33D34">
        <w:rPr>
          <w:rFonts w:ascii="Arial" w:hAnsi="Arial"/>
        </w:rPr>
        <w:t xml:space="preserve"> </w:t>
      </w:r>
      <w:proofErr w:type="spellStart"/>
      <w:r w:rsidRPr="00A33D34">
        <w:rPr>
          <w:rFonts w:ascii="Arial" w:hAnsi="Arial"/>
        </w:rPr>
        <w:t>semplicemente</w:t>
      </w:r>
      <w:proofErr w:type="spellEnd"/>
      <w:r w:rsidRPr="00A33D34">
        <w:rPr>
          <w:rFonts w:ascii="Arial" w:hAnsi="Arial"/>
          <w:i/>
        </w:rPr>
        <w:t xml:space="preserve"> </w:t>
      </w:r>
      <w:proofErr w:type="spellStart"/>
      <w:r w:rsidRPr="00A33D34">
        <w:rPr>
          <w:rFonts w:ascii="Arial" w:hAnsi="Arial"/>
          <w:i/>
        </w:rPr>
        <w:t>indicarlo</w:t>
      </w:r>
      <w:proofErr w:type="spellEnd"/>
      <w:r w:rsidRPr="00A33D34">
        <w:rPr>
          <w:rFonts w:ascii="Arial" w:hAnsi="Arial"/>
        </w:rPr>
        <w:t>.</w:t>
      </w:r>
    </w:p>
    <w:p w:rsidR="00231258" w:rsidRPr="00A33D34" w:rsidRDefault="00231258" w:rsidP="009F75B4">
      <w:pPr>
        <w:spacing w:before="240" w:line="240" w:lineRule="auto"/>
        <w:jc w:val="both"/>
        <w:rPr>
          <w:rFonts w:ascii="Arial" w:hAnsi="Arial" w:cs="Arial"/>
        </w:rPr>
      </w:pPr>
      <w:proofErr w:type="spellStart"/>
      <w:proofErr w:type="gramStart"/>
      <w:r w:rsidRPr="00E445F0">
        <w:rPr>
          <w:rFonts w:ascii="Arial" w:hAnsi="Arial"/>
          <w:lang w:val="en-US"/>
        </w:rPr>
        <w:t>Nel</w:t>
      </w:r>
      <w:proofErr w:type="spellEnd"/>
      <w:r w:rsidRPr="00E445F0">
        <w:rPr>
          <w:rFonts w:ascii="Arial" w:hAnsi="Arial"/>
          <w:lang w:val="en-US"/>
        </w:rPr>
        <w:t xml:space="preserve"> 2011, MB&amp;F </w:t>
      </w:r>
      <w:proofErr w:type="spellStart"/>
      <w:r w:rsidRPr="00E445F0">
        <w:rPr>
          <w:rFonts w:ascii="Arial" w:hAnsi="Arial"/>
          <w:lang w:val="en-US"/>
        </w:rPr>
        <w:t>lancia</w:t>
      </w:r>
      <w:proofErr w:type="spellEnd"/>
      <w:r w:rsidRPr="00E445F0">
        <w:rPr>
          <w:rFonts w:ascii="Arial" w:hAnsi="Arial"/>
          <w:lang w:val="en-US"/>
        </w:rPr>
        <w:t xml:space="preserve"> </w:t>
      </w:r>
      <w:proofErr w:type="spellStart"/>
      <w:r w:rsidRPr="00E445F0">
        <w:rPr>
          <w:rFonts w:ascii="Arial" w:hAnsi="Arial"/>
          <w:lang w:val="en-US"/>
        </w:rPr>
        <w:t>una</w:t>
      </w:r>
      <w:proofErr w:type="spellEnd"/>
      <w:r w:rsidRPr="00E445F0">
        <w:rPr>
          <w:rFonts w:ascii="Arial" w:hAnsi="Arial"/>
          <w:lang w:val="en-US"/>
        </w:rPr>
        <w:t xml:space="preserve"> </w:t>
      </w:r>
      <w:proofErr w:type="spellStart"/>
      <w:r w:rsidRPr="00E445F0">
        <w:rPr>
          <w:rFonts w:ascii="Arial" w:hAnsi="Arial"/>
          <w:lang w:val="en-US"/>
        </w:rPr>
        <w:t>nuova</w:t>
      </w:r>
      <w:proofErr w:type="spellEnd"/>
      <w:r w:rsidRPr="00E445F0">
        <w:rPr>
          <w:rFonts w:ascii="Arial" w:hAnsi="Arial"/>
          <w:lang w:val="en-US"/>
        </w:rPr>
        <w:t xml:space="preserve"> </w:t>
      </w:r>
      <w:proofErr w:type="spellStart"/>
      <w:r w:rsidRPr="00E445F0">
        <w:rPr>
          <w:rFonts w:ascii="Arial" w:hAnsi="Arial"/>
          <w:lang w:val="en-US"/>
        </w:rPr>
        <w:t>collezione</w:t>
      </w:r>
      <w:proofErr w:type="spellEnd"/>
      <w:r w:rsidRPr="00E445F0">
        <w:rPr>
          <w:rFonts w:ascii="Arial" w:hAnsi="Arial"/>
          <w:lang w:val="en-US"/>
        </w:rPr>
        <w:t xml:space="preserve"> </w:t>
      </w:r>
      <w:proofErr w:type="spellStart"/>
      <w:r w:rsidRPr="00E445F0">
        <w:rPr>
          <w:rFonts w:ascii="Arial" w:hAnsi="Arial"/>
          <w:lang w:val="en-US"/>
        </w:rPr>
        <w:t>dalla</w:t>
      </w:r>
      <w:proofErr w:type="spellEnd"/>
      <w:r w:rsidRPr="00E445F0">
        <w:rPr>
          <w:rFonts w:ascii="Arial" w:hAnsi="Arial"/>
          <w:lang w:val="en-US"/>
        </w:rPr>
        <w:t xml:space="preserve"> </w:t>
      </w:r>
      <w:proofErr w:type="spellStart"/>
      <w:r w:rsidRPr="00E445F0">
        <w:rPr>
          <w:rFonts w:ascii="Arial" w:hAnsi="Arial"/>
          <w:lang w:val="en-US"/>
        </w:rPr>
        <w:t>cassa</w:t>
      </w:r>
      <w:proofErr w:type="spellEnd"/>
      <w:r w:rsidRPr="00E445F0">
        <w:rPr>
          <w:rFonts w:ascii="Arial" w:hAnsi="Arial"/>
          <w:lang w:val="en-US"/>
        </w:rPr>
        <w:t xml:space="preserve"> </w:t>
      </w:r>
      <w:proofErr w:type="spellStart"/>
      <w:r w:rsidRPr="00E445F0">
        <w:rPr>
          <w:rFonts w:ascii="Arial" w:hAnsi="Arial"/>
          <w:lang w:val="en-US"/>
        </w:rPr>
        <w:t>rotonda</w:t>
      </w:r>
      <w:proofErr w:type="spellEnd"/>
      <w:r w:rsidRPr="00E445F0">
        <w:rPr>
          <w:rFonts w:ascii="Arial" w:hAnsi="Arial"/>
          <w:lang w:val="en-US"/>
        </w:rPr>
        <w:t xml:space="preserve"> </w:t>
      </w:r>
      <w:proofErr w:type="spellStart"/>
      <w:r w:rsidRPr="00E445F0">
        <w:rPr>
          <w:rFonts w:ascii="Arial" w:hAnsi="Arial"/>
          <w:lang w:val="en-US"/>
        </w:rPr>
        <w:t>chiamata</w:t>
      </w:r>
      <w:proofErr w:type="spellEnd"/>
      <w:r w:rsidRPr="00E445F0">
        <w:rPr>
          <w:rFonts w:ascii="Arial" w:hAnsi="Arial"/>
          <w:lang w:val="en-US"/>
        </w:rPr>
        <w:t xml:space="preserve"> Legacy Machine.</w:t>
      </w:r>
      <w:proofErr w:type="gramEnd"/>
      <w:r w:rsidRPr="00E445F0">
        <w:rPr>
          <w:rFonts w:ascii="Arial" w:hAnsi="Arial"/>
          <w:lang w:val="en-US"/>
        </w:rPr>
        <w:t xml:space="preserve"> Si </w:t>
      </w:r>
      <w:proofErr w:type="spellStart"/>
      <w:r w:rsidRPr="00E445F0">
        <w:rPr>
          <w:rFonts w:ascii="Arial" w:hAnsi="Arial"/>
          <w:lang w:val="en-US"/>
        </w:rPr>
        <w:t>tratta</w:t>
      </w:r>
      <w:proofErr w:type="spellEnd"/>
      <w:r w:rsidRPr="00E445F0">
        <w:rPr>
          <w:rFonts w:ascii="Arial" w:hAnsi="Arial"/>
          <w:lang w:val="en-US"/>
        </w:rPr>
        <w:t xml:space="preserve"> di </w:t>
      </w:r>
      <w:proofErr w:type="spellStart"/>
      <w:r w:rsidRPr="00E445F0">
        <w:rPr>
          <w:rFonts w:ascii="Arial" w:hAnsi="Arial"/>
          <w:lang w:val="en-US"/>
        </w:rPr>
        <w:t>una</w:t>
      </w:r>
      <w:proofErr w:type="spellEnd"/>
      <w:r w:rsidRPr="00E445F0">
        <w:rPr>
          <w:rFonts w:ascii="Arial" w:hAnsi="Arial"/>
          <w:lang w:val="en-US"/>
        </w:rPr>
        <w:t xml:space="preserve"> </w:t>
      </w:r>
      <w:proofErr w:type="spellStart"/>
      <w:r w:rsidRPr="00E445F0">
        <w:rPr>
          <w:rFonts w:ascii="Arial" w:hAnsi="Arial"/>
          <w:lang w:val="en-US"/>
        </w:rPr>
        <w:t>collezione</w:t>
      </w:r>
      <w:proofErr w:type="spellEnd"/>
      <w:r w:rsidRPr="00E445F0">
        <w:rPr>
          <w:rFonts w:ascii="Arial" w:hAnsi="Arial"/>
          <w:lang w:val="en-US"/>
        </w:rPr>
        <w:t xml:space="preserve"> </w:t>
      </w:r>
      <w:proofErr w:type="spellStart"/>
      <w:r w:rsidRPr="00E445F0">
        <w:rPr>
          <w:rFonts w:ascii="Arial" w:hAnsi="Arial"/>
          <w:lang w:val="en-US"/>
        </w:rPr>
        <w:t>più</w:t>
      </w:r>
      <w:proofErr w:type="spellEnd"/>
      <w:r w:rsidRPr="00E445F0">
        <w:rPr>
          <w:rFonts w:ascii="Arial" w:hAnsi="Arial"/>
          <w:lang w:val="en-US"/>
        </w:rPr>
        <w:t xml:space="preserve"> </w:t>
      </w:r>
      <w:proofErr w:type="spellStart"/>
      <w:r w:rsidRPr="00E445F0">
        <w:rPr>
          <w:rFonts w:ascii="Arial" w:hAnsi="Arial"/>
          <w:lang w:val="en-US"/>
        </w:rPr>
        <w:t>classica</w:t>
      </w:r>
      <w:proofErr w:type="spellEnd"/>
      <w:r w:rsidRPr="00E445F0">
        <w:rPr>
          <w:rFonts w:ascii="Arial" w:hAnsi="Arial"/>
          <w:lang w:val="en-US"/>
        </w:rPr>
        <w:t xml:space="preserve"> (per </w:t>
      </w:r>
      <w:proofErr w:type="spellStart"/>
      <w:r w:rsidRPr="00E445F0">
        <w:rPr>
          <w:rFonts w:ascii="Arial" w:hAnsi="Arial"/>
          <w:lang w:val="en-US"/>
        </w:rPr>
        <w:t>gli</w:t>
      </w:r>
      <w:proofErr w:type="spellEnd"/>
      <w:r w:rsidRPr="00E445F0">
        <w:rPr>
          <w:rFonts w:ascii="Arial" w:hAnsi="Arial"/>
          <w:lang w:val="en-US"/>
        </w:rPr>
        <w:t xml:space="preserve"> standard di MB&amp;F…) </w:t>
      </w:r>
      <w:proofErr w:type="spellStart"/>
      <w:r w:rsidRPr="00E445F0">
        <w:rPr>
          <w:rFonts w:ascii="Arial" w:hAnsi="Arial"/>
          <w:lang w:val="en-US"/>
        </w:rPr>
        <w:t>ispirata</w:t>
      </w:r>
      <w:proofErr w:type="spellEnd"/>
      <w:r w:rsidRPr="00E445F0">
        <w:rPr>
          <w:rFonts w:ascii="Arial" w:hAnsi="Arial"/>
          <w:lang w:val="en-US"/>
        </w:rPr>
        <w:t xml:space="preserve"> </w:t>
      </w:r>
      <w:proofErr w:type="spellStart"/>
      <w:r w:rsidRPr="00E445F0">
        <w:rPr>
          <w:rFonts w:ascii="Arial" w:hAnsi="Arial"/>
          <w:lang w:val="en-US"/>
        </w:rPr>
        <w:t>alla</w:t>
      </w:r>
      <w:proofErr w:type="spellEnd"/>
      <w:r w:rsidRPr="00E445F0">
        <w:rPr>
          <w:rFonts w:ascii="Arial" w:hAnsi="Arial"/>
          <w:lang w:val="en-US"/>
        </w:rPr>
        <w:t xml:space="preserve"> </w:t>
      </w:r>
      <w:proofErr w:type="spellStart"/>
      <w:r w:rsidRPr="00E445F0">
        <w:rPr>
          <w:rFonts w:ascii="Arial" w:hAnsi="Arial"/>
          <w:lang w:val="en-US"/>
        </w:rPr>
        <w:t>tradizione</w:t>
      </w:r>
      <w:proofErr w:type="spellEnd"/>
      <w:r w:rsidRPr="00E445F0">
        <w:rPr>
          <w:rFonts w:ascii="Arial" w:hAnsi="Arial"/>
          <w:lang w:val="en-US"/>
        </w:rPr>
        <w:t xml:space="preserve"> </w:t>
      </w:r>
      <w:proofErr w:type="gramStart"/>
      <w:r w:rsidRPr="00E445F0">
        <w:rPr>
          <w:rFonts w:ascii="Arial" w:hAnsi="Arial"/>
          <w:lang w:val="en-US"/>
        </w:rPr>
        <w:t>del</w:t>
      </w:r>
      <w:proofErr w:type="gramEnd"/>
      <w:r w:rsidRPr="00E445F0">
        <w:rPr>
          <w:rFonts w:ascii="Arial" w:hAnsi="Arial"/>
          <w:lang w:val="en-US"/>
        </w:rPr>
        <w:t xml:space="preserve"> XIX </w:t>
      </w:r>
      <w:proofErr w:type="spellStart"/>
      <w:r w:rsidRPr="00E445F0">
        <w:rPr>
          <w:rFonts w:ascii="Arial" w:hAnsi="Arial"/>
          <w:lang w:val="en-US"/>
        </w:rPr>
        <w:t>secolo</w:t>
      </w:r>
      <w:proofErr w:type="spellEnd"/>
      <w:r w:rsidRPr="00E445F0">
        <w:rPr>
          <w:rFonts w:ascii="Arial" w:hAnsi="Arial"/>
          <w:lang w:val="en-US"/>
        </w:rPr>
        <w:t xml:space="preserve">, da cui </w:t>
      </w:r>
      <w:proofErr w:type="spellStart"/>
      <w:r w:rsidRPr="00E445F0">
        <w:rPr>
          <w:rFonts w:ascii="Arial" w:hAnsi="Arial"/>
          <w:lang w:val="en-US"/>
        </w:rPr>
        <w:t>prende</w:t>
      </w:r>
      <w:proofErr w:type="spellEnd"/>
      <w:r w:rsidRPr="00E445F0">
        <w:rPr>
          <w:rFonts w:ascii="Arial" w:hAnsi="Arial"/>
          <w:lang w:val="en-US"/>
        </w:rPr>
        <w:t xml:space="preserve"> e </w:t>
      </w:r>
      <w:proofErr w:type="spellStart"/>
      <w:r w:rsidRPr="00E445F0">
        <w:rPr>
          <w:rFonts w:ascii="Arial" w:hAnsi="Arial"/>
          <w:lang w:val="en-US"/>
        </w:rPr>
        <w:t>reinterpreta</w:t>
      </w:r>
      <w:proofErr w:type="spellEnd"/>
      <w:r w:rsidRPr="00E445F0">
        <w:rPr>
          <w:rFonts w:ascii="Arial" w:hAnsi="Arial"/>
          <w:lang w:val="en-US"/>
        </w:rPr>
        <w:t xml:space="preserve"> le </w:t>
      </w:r>
      <w:proofErr w:type="spellStart"/>
      <w:r w:rsidRPr="00E445F0">
        <w:rPr>
          <w:rFonts w:ascii="Arial" w:hAnsi="Arial"/>
          <w:lang w:val="en-US"/>
        </w:rPr>
        <w:t>complicazioni</w:t>
      </w:r>
      <w:proofErr w:type="spellEnd"/>
      <w:r w:rsidRPr="00E445F0">
        <w:rPr>
          <w:rFonts w:ascii="Arial" w:hAnsi="Arial"/>
          <w:lang w:val="en-US"/>
        </w:rPr>
        <w:t xml:space="preserve"> </w:t>
      </w:r>
      <w:proofErr w:type="spellStart"/>
      <w:r w:rsidRPr="00E445F0">
        <w:rPr>
          <w:rFonts w:ascii="Arial" w:hAnsi="Arial"/>
          <w:lang w:val="en-US"/>
        </w:rPr>
        <w:t>dei</w:t>
      </w:r>
      <w:proofErr w:type="spellEnd"/>
      <w:r w:rsidRPr="00E445F0">
        <w:rPr>
          <w:rFonts w:ascii="Arial" w:hAnsi="Arial"/>
          <w:lang w:val="en-US"/>
        </w:rPr>
        <w:t xml:space="preserve"> </w:t>
      </w:r>
      <w:proofErr w:type="spellStart"/>
      <w:r w:rsidRPr="00E445F0">
        <w:rPr>
          <w:rFonts w:ascii="Arial" w:hAnsi="Arial"/>
          <w:lang w:val="en-US"/>
        </w:rPr>
        <w:t>più</w:t>
      </w:r>
      <w:proofErr w:type="spellEnd"/>
      <w:r w:rsidRPr="00E445F0">
        <w:rPr>
          <w:rFonts w:ascii="Arial" w:hAnsi="Arial"/>
          <w:lang w:val="en-US"/>
        </w:rPr>
        <w:t xml:space="preserve"> </w:t>
      </w:r>
      <w:proofErr w:type="spellStart"/>
      <w:r w:rsidRPr="00E445F0">
        <w:rPr>
          <w:rFonts w:ascii="Arial" w:hAnsi="Arial"/>
          <w:lang w:val="en-US"/>
        </w:rPr>
        <w:t>grandi</w:t>
      </w:r>
      <w:proofErr w:type="spellEnd"/>
      <w:r w:rsidRPr="00E445F0">
        <w:rPr>
          <w:rFonts w:ascii="Arial" w:hAnsi="Arial"/>
          <w:lang w:val="en-US"/>
        </w:rPr>
        <w:t xml:space="preserve"> </w:t>
      </w:r>
      <w:proofErr w:type="spellStart"/>
      <w:r w:rsidRPr="00E445F0">
        <w:rPr>
          <w:rFonts w:ascii="Arial" w:hAnsi="Arial"/>
          <w:lang w:val="en-US"/>
        </w:rPr>
        <w:t>Maestri</w:t>
      </w:r>
      <w:proofErr w:type="spellEnd"/>
      <w:r w:rsidRPr="00E445F0">
        <w:rPr>
          <w:rFonts w:ascii="Arial" w:hAnsi="Arial"/>
          <w:lang w:val="en-US"/>
        </w:rPr>
        <w:t xml:space="preserve"> </w:t>
      </w:r>
      <w:proofErr w:type="spellStart"/>
      <w:r w:rsidRPr="00E445F0">
        <w:rPr>
          <w:rFonts w:ascii="Arial" w:hAnsi="Arial"/>
          <w:lang w:val="en-US"/>
        </w:rPr>
        <w:t>Orologiai</w:t>
      </w:r>
      <w:proofErr w:type="spellEnd"/>
      <w:r w:rsidRPr="00E445F0">
        <w:rPr>
          <w:rFonts w:ascii="Arial" w:hAnsi="Arial"/>
          <w:lang w:val="en-US"/>
        </w:rPr>
        <w:t xml:space="preserve"> </w:t>
      </w:r>
      <w:proofErr w:type="spellStart"/>
      <w:r w:rsidRPr="00E445F0">
        <w:rPr>
          <w:rFonts w:ascii="Arial" w:hAnsi="Arial"/>
          <w:lang w:val="en-US"/>
        </w:rPr>
        <w:t>della</w:t>
      </w:r>
      <w:proofErr w:type="spellEnd"/>
      <w:r w:rsidRPr="00E445F0">
        <w:rPr>
          <w:rFonts w:ascii="Arial" w:hAnsi="Arial"/>
          <w:lang w:val="en-US"/>
        </w:rPr>
        <w:t xml:space="preserve"> </w:t>
      </w:r>
      <w:proofErr w:type="spellStart"/>
      <w:r w:rsidRPr="00E445F0">
        <w:rPr>
          <w:rFonts w:ascii="Arial" w:hAnsi="Arial"/>
          <w:lang w:val="en-US"/>
        </w:rPr>
        <w:t>storia</w:t>
      </w:r>
      <w:proofErr w:type="spellEnd"/>
      <w:r w:rsidRPr="00E445F0">
        <w:rPr>
          <w:rFonts w:ascii="Arial" w:hAnsi="Arial"/>
          <w:lang w:val="en-US"/>
        </w:rPr>
        <w:t xml:space="preserve"> per </w:t>
      </w:r>
      <w:proofErr w:type="spellStart"/>
      <w:r w:rsidRPr="00E445F0">
        <w:rPr>
          <w:rFonts w:ascii="Arial" w:hAnsi="Arial"/>
          <w:lang w:val="en-US"/>
        </w:rPr>
        <w:t>trasformarli</w:t>
      </w:r>
      <w:proofErr w:type="spellEnd"/>
      <w:r w:rsidRPr="00E445F0">
        <w:rPr>
          <w:rFonts w:ascii="Arial" w:hAnsi="Arial"/>
          <w:lang w:val="en-US"/>
        </w:rPr>
        <w:t xml:space="preserve"> in </w:t>
      </w:r>
      <w:proofErr w:type="spellStart"/>
      <w:r w:rsidRPr="00E445F0">
        <w:rPr>
          <w:rFonts w:ascii="Arial" w:hAnsi="Arial"/>
          <w:i/>
          <w:lang w:val="en-US"/>
        </w:rPr>
        <w:t>opere</w:t>
      </w:r>
      <w:proofErr w:type="spellEnd"/>
      <w:r w:rsidRPr="00E445F0">
        <w:rPr>
          <w:rFonts w:ascii="Arial" w:hAnsi="Arial"/>
          <w:i/>
          <w:lang w:val="en-US"/>
        </w:rPr>
        <w:t xml:space="preserve"> </w:t>
      </w:r>
      <w:proofErr w:type="spellStart"/>
      <w:r w:rsidRPr="00E445F0">
        <w:rPr>
          <w:rFonts w:ascii="Arial" w:hAnsi="Arial"/>
          <w:i/>
          <w:lang w:val="en-US"/>
        </w:rPr>
        <w:t>d’arte</w:t>
      </w:r>
      <w:proofErr w:type="spellEnd"/>
      <w:r w:rsidRPr="00E445F0">
        <w:rPr>
          <w:rFonts w:ascii="Arial" w:hAnsi="Arial"/>
          <w:lang w:val="en-US"/>
        </w:rPr>
        <w:t xml:space="preserve"> </w:t>
      </w:r>
      <w:proofErr w:type="spellStart"/>
      <w:r w:rsidRPr="00E445F0">
        <w:rPr>
          <w:rFonts w:ascii="Arial" w:hAnsi="Arial"/>
          <w:lang w:val="en-US"/>
        </w:rPr>
        <w:t>contemporanea</w:t>
      </w:r>
      <w:proofErr w:type="spellEnd"/>
      <w:r w:rsidRPr="00E445F0">
        <w:rPr>
          <w:rFonts w:ascii="Arial" w:hAnsi="Arial"/>
          <w:lang w:val="en-US"/>
        </w:rPr>
        <w:t xml:space="preserve">. </w:t>
      </w:r>
      <w:proofErr w:type="spellStart"/>
      <w:r w:rsidRPr="00E445F0">
        <w:rPr>
          <w:rFonts w:ascii="Arial" w:hAnsi="Arial"/>
          <w:lang w:val="en-US"/>
        </w:rPr>
        <w:t>Alla</w:t>
      </w:r>
      <w:proofErr w:type="spellEnd"/>
      <w:r w:rsidRPr="00E445F0">
        <w:rPr>
          <w:rFonts w:ascii="Arial" w:hAnsi="Arial"/>
          <w:lang w:val="en-US"/>
        </w:rPr>
        <w:t xml:space="preserve"> LM1 e LM2 segue la LM101, la prima Machine MB&amp;F a </w:t>
      </w:r>
      <w:proofErr w:type="spellStart"/>
      <w:r w:rsidRPr="00E445F0">
        <w:rPr>
          <w:rFonts w:ascii="Arial" w:hAnsi="Arial"/>
          <w:lang w:val="en-US"/>
        </w:rPr>
        <w:t>racchiudere</w:t>
      </w:r>
      <w:proofErr w:type="spellEnd"/>
      <w:r w:rsidRPr="00E445F0">
        <w:rPr>
          <w:rFonts w:ascii="Arial" w:hAnsi="Arial"/>
          <w:lang w:val="en-US"/>
        </w:rPr>
        <w:t xml:space="preserve"> </w:t>
      </w:r>
      <w:proofErr w:type="gramStart"/>
      <w:r w:rsidRPr="00E445F0">
        <w:rPr>
          <w:rFonts w:ascii="Arial" w:hAnsi="Arial"/>
          <w:lang w:val="en-US"/>
        </w:rPr>
        <w:t>un</w:t>
      </w:r>
      <w:proofErr w:type="gramEnd"/>
      <w:r w:rsidRPr="00E445F0">
        <w:rPr>
          <w:rFonts w:ascii="Arial" w:hAnsi="Arial"/>
          <w:lang w:val="en-US"/>
        </w:rPr>
        <w:t xml:space="preserve"> </w:t>
      </w:r>
      <w:proofErr w:type="spellStart"/>
      <w:r w:rsidRPr="00E445F0">
        <w:rPr>
          <w:rFonts w:ascii="Arial" w:hAnsi="Arial"/>
          <w:lang w:val="en-US"/>
        </w:rPr>
        <w:t>movimento</w:t>
      </w:r>
      <w:proofErr w:type="spellEnd"/>
      <w:r w:rsidRPr="00E445F0">
        <w:rPr>
          <w:rFonts w:ascii="Arial" w:hAnsi="Arial"/>
          <w:lang w:val="en-US"/>
        </w:rPr>
        <w:t xml:space="preserve"> </w:t>
      </w:r>
      <w:proofErr w:type="spellStart"/>
      <w:r w:rsidRPr="00E445F0">
        <w:rPr>
          <w:rFonts w:ascii="Arial" w:hAnsi="Arial"/>
          <w:lang w:val="en-US"/>
        </w:rPr>
        <w:t>sviluppato</w:t>
      </w:r>
      <w:proofErr w:type="spellEnd"/>
      <w:r w:rsidRPr="00E445F0">
        <w:rPr>
          <w:rFonts w:ascii="Arial" w:hAnsi="Arial"/>
          <w:lang w:val="en-US"/>
        </w:rPr>
        <w:t xml:space="preserve"> </w:t>
      </w:r>
      <w:proofErr w:type="spellStart"/>
      <w:r w:rsidRPr="00E445F0">
        <w:rPr>
          <w:rFonts w:ascii="Arial" w:hAnsi="Arial"/>
          <w:lang w:val="en-US"/>
        </w:rPr>
        <w:t>interamente</w:t>
      </w:r>
      <w:proofErr w:type="spellEnd"/>
      <w:r w:rsidRPr="00E445F0">
        <w:rPr>
          <w:rFonts w:ascii="Arial" w:hAnsi="Arial"/>
          <w:lang w:val="en-US"/>
        </w:rPr>
        <w:t xml:space="preserve"> in-house. </w:t>
      </w:r>
      <w:r w:rsidRPr="00A33D34">
        <w:rPr>
          <w:rFonts w:ascii="Arial" w:hAnsi="Arial"/>
        </w:rPr>
        <w:t xml:space="preserve">Il 2015 ha </w:t>
      </w:r>
      <w:proofErr w:type="spellStart"/>
      <w:r w:rsidRPr="00A33D34">
        <w:rPr>
          <w:rFonts w:ascii="Arial" w:hAnsi="Arial"/>
        </w:rPr>
        <w:t>visto</w:t>
      </w:r>
      <w:proofErr w:type="spellEnd"/>
      <w:r w:rsidRPr="00A33D34">
        <w:rPr>
          <w:rFonts w:ascii="Arial" w:hAnsi="Arial"/>
        </w:rPr>
        <w:t xml:space="preserve"> il </w:t>
      </w:r>
      <w:proofErr w:type="spellStart"/>
      <w:r w:rsidRPr="00A33D34">
        <w:rPr>
          <w:rFonts w:ascii="Arial" w:hAnsi="Arial"/>
        </w:rPr>
        <w:t>lancio</w:t>
      </w:r>
      <w:proofErr w:type="spellEnd"/>
      <w:r w:rsidRPr="00A33D34">
        <w:rPr>
          <w:rFonts w:ascii="Arial" w:hAnsi="Arial"/>
        </w:rPr>
        <w:t xml:space="preserve"> </w:t>
      </w:r>
      <w:proofErr w:type="spellStart"/>
      <w:r w:rsidRPr="00A33D34">
        <w:rPr>
          <w:rFonts w:ascii="Arial" w:hAnsi="Arial"/>
        </w:rPr>
        <w:t>della</w:t>
      </w:r>
      <w:proofErr w:type="spellEnd"/>
      <w:r w:rsidRPr="00A33D34">
        <w:rPr>
          <w:rFonts w:ascii="Arial" w:hAnsi="Arial"/>
        </w:rPr>
        <w:t xml:space="preserve"> Legacy Machine </w:t>
      </w:r>
      <w:proofErr w:type="spellStart"/>
      <w:r w:rsidRPr="00A33D34">
        <w:rPr>
          <w:rFonts w:ascii="Arial" w:hAnsi="Arial"/>
        </w:rPr>
        <w:t>Perpetual</w:t>
      </w:r>
      <w:proofErr w:type="spellEnd"/>
      <w:r w:rsidRPr="00A33D34">
        <w:rPr>
          <w:rFonts w:ascii="Arial" w:hAnsi="Arial"/>
        </w:rPr>
        <w:t xml:space="preserve">, </w:t>
      </w:r>
      <w:proofErr w:type="spellStart"/>
      <w:r w:rsidRPr="00A33D34">
        <w:rPr>
          <w:rFonts w:ascii="Arial" w:hAnsi="Arial"/>
        </w:rPr>
        <w:t>dotata</w:t>
      </w:r>
      <w:proofErr w:type="spellEnd"/>
      <w:r w:rsidRPr="00A33D34">
        <w:rPr>
          <w:rFonts w:ascii="Arial" w:hAnsi="Arial"/>
        </w:rPr>
        <w:t xml:space="preserve"> di un </w:t>
      </w:r>
      <w:proofErr w:type="spellStart"/>
      <w:r w:rsidRPr="00A33D34">
        <w:rPr>
          <w:rFonts w:ascii="Arial" w:hAnsi="Arial"/>
        </w:rPr>
        <w:t>calendario</w:t>
      </w:r>
      <w:proofErr w:type="spellEnd"/>
      <w:r w:rsidRPr="00A33D34">
        <w:rPr>
          <w:rFonts w:ascii="Arial" w:hAnsi="Arial"/>
        </w:rPr>
        <w:t xml:space="preserve"> </w:t>
      </w:r>
      <w:proofErr w:type="spellStart"/>
      <w:r w:rsidRPr="00A33D34">
        <w:rPr>
          <w:rFonts w:ascii="Arial" w:hAnsi="Arial"/>
        </w:rPr>
        <w:t>perpetuo</w:t>
      </w:r>
      <w:proofErr w:type="spellEnd"/>
      <w:r w:rsidRPr="00A33D34">
        <w:rPr>
          <w:rFonts w:ascii="Arial" w:hAnsi="Arial"/>
        </w:rPr>
        <w:t xml:space="preserve"> </w:t>
      </w:r>
      <w:proofErr w:type="spellStart"/>
      <w:r w:rsidRPr="00A33D34">
        <w:rPr>
          <w:rFonts w:ascii="Arial" w:hAnsi="Arial"/>
        </w:rPr>
        <w:t>completamente</w:t>
      </w:r>
      <w:proofErr w:type="spellEnd"/>
      <w:r w:rsidRPr="00A33D34">
        <w:rPr>
          <w:rFonts w:ascii="Arial" w:hAnsi="Arial"/>
        </w:rPr>
        <w:t xml:space="preserve"> </w:t>
      </w:r>
      <w:proofErr w:type="spellStart"/>
      <w:r w:rsidRPr="00A33D34">
        <w:rPr>
          <w:rFonts w:ascii="Arial" w:hAnsi="Arial"/>
        </w:rPr>
        <w:t>integrato</w:t>
      </w:r>
      <w:proofErr w:type="spellEnd"/>
      <w:r w:rsidRPr="00A33D34">
        <w:rPr>
          <w:rFonts w:ascii="Arial" w:hAnsi="Arial"/>
        </w:rPr>
        <w:t xml:space="preserve">. In </w:t>
      </w:r>
      <w:proofErr w:type="spellStart"/>
      <w:r w:rsidRPr="00A33D34">
        <w:rPr>
          <w:rFonts w:ascii="Arial" w:hAnsi="Arial"/>
        </w:rPr>
        <w:t>generale</w:t>
      </w:r>
      <w:proofErr w:type="spellEnd"/>
      <w:r w:rsidRPr="00A33D34">
        <w:rPr>
          <w:rFonts w:ascii="Arial" w:hAnsi="Arial"/>
        </w:rPr>
        <w:t xml:space="preserve">, MB&amp;F alterna la </w:t>
      </w:r>
      <w:proofErr w:type="spellStart"/>
      <w:r w:rsidRPr="00A33D34">
        <w:rPr>
          <w:rFonts w:ascii="Arial" w:hAnsi="Arial"/>
        </w:rPr>
        <w:t>presentazione</w:t>
      </w:r>
      <w:proofErr w:type="spellEnd"/>
      <w:r w:rsidRPr="00A33D34">
        <w:rPr>
          <w:rFonts w:ascii="Arial" w:hAnsi="Arial"/>
        </w:rPr>
        <w:t xml:space="preserve"> di </w:t>
      </w:r>
      <w:proofErr w:type="spellStart"/>
      <w:r w:rsidRPr="00A33D34">
        <w:rPr>
          <w:rFonts w:ascii="Arial" w:hAnsi="Arial"/>
        </w:rPr>
        <w:t>Horological</w:t>
      </w:r>
      <w:proofErr w:type="spellEnd"/>
      <w:r w:rsidRPr="00A33D34">
        <w:rPr>
          <w:rFonts w:ascii="Arial" w:hAnsi="Arial"/>
        </w:rPr>
        <w:t xml:space="preserve"> Machine </w:t>
      </w:r>
      <w:proofErr w:type="spellStart"/>
      <w:r w:rsidRPr="00A33D34">
        <w:rPr>
          <w:rFonts w:ascii="Arial" w:hAnsi="Arial"/>
        </w:rPr>
        <w:t>contemporanee</w:t>
      </w:r>
      <w:proofErr w:type="spellEnd"/>
      <w:r w:rsidRPr="00A33D34">
        <w:rPr>
          <w:rFonts w:ascii="Arial" w:hAnsi="Arial"/>
        </w:rPr>
        <w:t xml:space="preserve"> e </w:t>
      </w:r>
      <w:proofErr w:type="spellStart"/>
      <w:r w:rsidRPr="00A33D34">
        <w:rPr>
          <w:rFonts w:ascii="Arial" w:hAnsi="Arial"/>
        </w:rPr>
        <w:t>risolutamente</w:t>
      </w:r>
      <w:proofErr w:type="spellEnd"/>
      <w:r w:rsidRPr="00A33D34">
        <w:rPr>
          <w:rFonts w:ascii="Arial" w:hAnsi="Arial"/>
        </w:rPr>
        <w:t xml:space="preserve"> </w:t>
      </w:r>
      <w:proofErr w:type="spellStart"/>
      <w:r w:rsidRPr="00A33D34">
        <w:rPr>
          <w:rFonts w:ascii="Arial" w:hAnsi="Arial"/>
        </w:rPr>
        <w:t>anticonvenzionali</w:t>
      </w:r>
      <w:proofErr w:type="spellEnd"/>
      <w:r w:rsidRPr="00A33D34">
        <w:rPr>
          <w:rFonts w:ascii="Arial" w:hAnsi="Arial"/>
        </w:rPr>
        <w:t xml:space="preserve"> a </w:t>
      </w:r>
      <w:proofErr w:type="spellStart"/>
      <w:r w:rsidRPr="00A33D34">
        <w:rPr>
          <w:rFonts w:ascii="Arial" w:hAnsi="Arial"/>
        </w:rPr>
        <w:t>quella</w:t>
      </w:r>
      <w:proofErr w:type="spellEnd"/>
      <w:r w:rsidRPr="00A33D34">
        <w:rPr>
          <w:rFonts w:ascii="Arial" w:hAnsi="Arial"/>
        </w:rPr>
        <w:t xml:space="preserve"> delle Legacy Machine, </w:t>
      </w:r>
      <w:proofErr w:type="spellStart"/>
      <w:r w:rsidRPr="00A33D34">
        <w:rPr>
          <w:rFonts w:ascii="Arial" w:hAnsi="Arial"/>
        </w:rPr>
        <w:t>ispirate</w:t>
      </w:r>
      <w:proofErr w:type="spellEnd"/>
      <w:r w:rsidRPr="00A33D34">
        <w:rPr>
          <w:rFonts w:ascii="Arial" w:hAnsi="Arial"/>
        </w:rPr>
        <w:t xml:space="preserve"> al </w:t>
      </w:r>
      <w:proofErr w:type="spellStart"/>
      <w:r w:rsidRPr="00A33D34">
        <w:rPr>
          <w:rFonts w:ascii="Arial" w:hAnsi="Arial"/>
        </w:rPr>
        <w:t>passato</w:t>
      </w:r>
      <w:proofErr w:type="spellEnd"/>
      <w:r w:rsidRPr="00A33D34">
        <w:rPr>
          <w:rFonts w:ascii="Arial" w:hAnsi="Arial"/>
        </w:rPr>
        <w:t>.</w:t>
      </w:r>
    </w:p>
    <w:p w:rsidR="00231258" w:rsidRPr="00A33D34" w:rsidRDefault="00231258" w:rsidP="009F75B4">
      <w:pPr>
        <w:spacing w:line="240" w:lineRule="auto"/>
        <w:jc w:val="both"/>
        <w:rPr>
          <w:rFonts w:ascii="Arial" w:hAnsi="Arial" w:cs="Arial"/>
        </w:rPr>
      </w:pPr>
      <w:proofErr w:type="spellStart"/>
      <w:r w:rsidRPr="00A33D34">
        <w:rPr>
          <w:rFonts w:ascii="Arial" w:hAnsi="Arial"/>
        </w:rPr>
        <w:t>Oltre</w:t>
      </w:r>
      <w:proofErr w:type="spellEnd"/>
      <w:r w:rsidRPr="00A33D34">
        <w:rPr>
          <w:rFonts w:ascii="Arial" w:hAnsi="Arial"/>
        </w:rPr>
        <w:t xml:space="preserve"> </w:t>
      </w:r>
      <w:proofErr w:type="spellStart"/>
      <w:r w:rsidRPr="00A33D34">
        <w:rPr>
          <w:rFonts w:ascii="Arial" w:hAnsi="Arial"/>
        </w:rPr>
        <w:t>alle</w:t>
      </w:r>
      <w:proofErr w:type="spellEnd"/>
      <w:r w:rsidRPr="00A33D34">
        <w:rPr>
          <w:rFonts w:ascii="Arial" w:hAnsi="Arial"/>
        </w:rPr>
        <w:t xml:space="preserve"> </w:t>
      </w:r>
      <w:proofErr w:type="spellStart"/>
      <w:r w:rsidRPr="00A33D34">
        <w:rPr>
          <w:rFonts w:ascii="Arial" w:hAnsi="Arial"/>
        </w:rPr>
        <w:t>Horological</w:t>
      </w:r>
      <w:proofErr w:type="spellEnd"/>
      <w:r w:rsidRPr="00A33D34">
        <w:rPr>
          <w:rFonts w:ascii="Arial" w:hAnsi="Arial"/>
        </w:rPr>
        <w:t xml:space="preserve"> e Legacy Machine, MB&amp;F ha </w:t>
      </w:r>
      <w:proofErr w:type="spellStart"/>
      <w:r w:rsidRPr="00A33D34">
        <w:rPr>
          <w:rFonts w:ascii="Arial" w:hAnsi="Arial"/>
        </w:rPr>
        <w:t>creato</w:t>
      </w:r>
      <w:proofErr w:type="spellEnd"/>
      <w:r w:rsidRPr="00A33D34">
        <w:rPr>
          <w:rFonts w:ascii="Arial" w:hAnsi="Arial"/>
        </w:rPr>
        <w:t xml:space="preserve"> dei carillon </w:t>
      </w:r>
      <w:proofErr w:type="spellStart"/>
      <w:r w:rsidRPr="00A33D34">
        <w:rPr>
          <w:rFonts w:ascii="Arial" w:hAnsi="Arial"/>
        </w:rPr>
        <w:t>dell'era</w:t>
      </w:r>
      <w:proofErr w:type="spellEnd"/>
      <w:r w:rsidRPr="00A33D34">
        <w:rPr>
          <w:rFonts w:ascii="Arial" w:hAnsi="Arial"/>
        </w:rPr>
        <w:t xml:space="preserve"> </w:t>
      </w:r>
      <w:proofErr w:type="spellStart"/>
      <w:r w:rsidRPr="00A33D34">
        <w:rPr>
          <w:rFonts w:ascii="Arial" w:hAnsi="Arial"/>
        </w:rPr>
        <w:t>spaziale</w:t>
      </w:r>
      <w:proofErr w:type="spellEnd"/>
      <w:r w:rsidRPr="00A33D34">
        <w:rPr>
          <w:rFonts w:ascii="Arial" w:hAnsi="Arial"/>
        </w:rPr>
        <w:t xml:space="preserve"> (</w:t>
      </w:r>
      <w:proofErr w:type="spellStart"/>
      <w:r w:rsidRPr="00A33D34">
        <w:rPr>
          <w:rFonts w:ascii="Arial" w:hAnsi="Arial"/>
        </w:rPr>
        <w:t>MusicMachines</w:t>
      </w:r>
      <w:proofErr w:type="spellEnd"/>
      <w:r w:rsidRPr="00A33D34">
        <w:rPr>
          <w:rFonts w:ascii="Arial" w:hAnsi="Arial"/>
        </w:rPr>
        <w:t xml:space="preserve"> 1, 2 e 3) in </w:t>
      </w:r>
      <w:proofErr w:type="spellStart"/>
      <w:r w:rsidRPr="00A33D34">
        <w:rPr>
          <w:rFonts w:ascii="Arial" w:hAnsi="Arial"/>
        </w:rPr>
        <w:t>collaborazione</w:t>
      </w:r>
      <w:proofErr w:type="spellEnd"/>
      <w:r w:rsidRPr="00A33D34">
        <w:rPr>
          <w:rFonts w:ascii="Arial" w:hAnsi="Arial"/>
        </w:rPr>
        <w:t xml:space="preserve"> con </w:t>
      </w:r>
      <w:proofErr w:type="spellStart"/>
      <w:r w:rsidRPr="00A33D34">
        <w:rPr>
          <w:rFonts w:ascii="Arial" w:hAnsi="Arial"/>
        </w:rPr>
        <w:t>Reuge</w:t>
      </w:r>
      <w:proofErr w:type="spellEnd"/>
      <w:r w:rsidRPr="00A33D34">
        <w:rPr>
          <w:rFonts w:ascii="Arial" w:hAnsi="Arial"/>
        </w:rPr>
        <w:t xml:space="preserve">, </w:t>
      </w:r>
      <w:proofErr w:type="spellStart"/>
      <w:r w:rsidRPr="00A33D34">
        <w:rPr>
          <w:rFonts w:ascii="Arial" w:hAnsi="Arial"/>
        </w:rPr>
        <w:t>degli</w:t>
      </w:r>
      <w:proofErr w:type="spellEnd"/>
      <w:r w:rsidRPr="00A33D34">
        <w:rPr>
          <w:rFonts w:ascii="Arial" w:hAnsi="Arial"/>
        </w:rPr>
        <w:t xml:space="preserve"> </w:t>
      </w:r>
      <w:proofErr w:type="spellStart"/>
      <w:r w:rsidRPr="00A33D34">
        <w:rPr>
          <w:rFonts w:ascii="Arial" w:hAnsi="Arial"/>
        </w:rPr>
        <w:t>insoliti</w:t>
      </w:r>
      <w:proofErr w:type="spellEnd"/>
      <w:r w:rsidRPr="00A33D34">
        <w:rPr>
          <w:rFonts w:ascii="Arial" w:hAnsi="Arial"/>
        </w:rPr>
        <w:t xml:space="preserve"> </w:t>
      </w:r>
      <w:proofErr w:type="spellStart"/>
      <w:r w:rsidRPr="00A33D34">
        <w:rPr>
          <w:rFonts w:ascii="Arial" w:hAnsi="Arial"/>
        </w:rPr>
        <w:t>orologi</w:t>
      </w:r>
      <w:proofErr w:type="spellEnd"/>
      <w:r w:rsidRPr="00A33D34">
        <w:rPr>
          <w:rFonts w:ascii="Arial" w:hAnsi="Arial"/>
        </w:rPr>
        <w:t xml:space="preserve"> a forma di </w:t>
      </w:r>
      <w:proofErr w:type="spellStart"/>
      <w:r w:rsidRPr="00A33D34">
        <w:rPr>
          <w:rFonts w:ascii="Arial" w:hAnsi="Arial"/>
        </w:rPr>
        <w:t>stazione</w:t>
      </w:r>
      <w:proofErr w:type="spellEnd"/>
      <w:r w:rsidRPr="00A33D34">
        <w:rPr>
          <w:rFonts w:ascii="Arial" w:hAnsi="Arial"/>
        </w:rPr>
        <w:t xml:space="preserve"> </w:t>
      </w:r>
      <w:proofErr w:type="spellStart"/>
      <w:r w:rsidRPr="00A33D34">
        <w:rPr>
          <w:rFonts w:ascii="Arial" w:hAnsi="Arial"/>
        </w:rPr>
        <w:t>spaziale</w:t>
      </w:r>
      <w:proofErr w:type="spellEnd"/>
      <w:r w:rsidRPr="00A33D34">
        <w:rPr>
          <w:rFonts w:ascii="Arial" w:hAnsi="Arial"/>
        </w:rPr>
        <w:t xml:space="preserve"> (</w:t>
      </w:r>
      <w:proofErr w:type="spellStart"/>
      <w:r w:rsidRPr="00A33D34">
        <w:rPr>
          <w:rFonts w:ascii="Arial" w:hAnsi="Arial"/>
        </w:rPr>
        <w:t>StarfleetMachine</w:t>
      </w:r>
      <w:proofErr w:type="spellEnd"/>
      <w:r w:rsidRPr="00A33D34">
        <w:rPr>
          <w:rFonts w:ascii="Arial" w:hAnsi="Arial"/>
        </w:rPr>
        <w:t xml:space="preserve">), un </w:t>
      </w:r>
      <w:proofErr w:type="spellStart"/>
      <w:r w:rsidRPr="00A33D34">
        <w:rPr>
          <w:rFonts w:ascii="Arial" w:hAnsi="Arial"/>
        </w:rPr>
        <w:t>ragno</w:t>
      </w:r>
      <w:proofErr w:type="spellEnd"/>
      <w:r w:rsidRPr="00A33D34">
        <w:rPr>
          <w:rFonts w:ascii="Arial" w:hAnsi="Arial"/>
        </w:rPr>
        <w:t xml:space="preserve"> (</w:t>
      </w:r>
      <w:proofErr w:type="spellStart"/>
      <w:r w:rsidRPr="00A33D34">
        <w:rPr>
          <w:rFonts w:ascii="Arial" w:hAnsi="Arial"/>
        </w:rPr>
        <w:t>Arachnophobia</w:t>
      </w:r>
      <w:proofErr w:type="spellEnd"/>
      <w:r w:rsidRPr="00A33D34">
        <w:rPr>
          <w:rFonts w:ascii="Arial" w:hAnsi="Arial"/>
        </w:rPr>
        <w:t xml:space="preserve">) e </w:t>
      </w:r>
      <w:proofErr w:type="spellStart"/>
      <w:r w:rsidRPr="00A33D34">
        <w:rPr>
          <w:rFonts w:ascii="Arial" w:hAnsi="Arial"/>
        </w:rPr>
        <w:t>due</w:t>
      </w:r>
      <w:proofErr w:type="spellEnd"/>
      <w:r w:rsidRPr="00A33D34">
        <w:rPr>
          <w:rFonts w:ascii="Arial" w:hAnsi="Arial"/>
        </w:rPr>
        <w:t xml:space="preserve"> </w:t>
      </w:r>
      <w:proofErr w:type="spellStart"/>
      <w:r w:rsidRPr="00A33D34">
        <w:rPr>
          <w:rFonts w:ascii="Arial" w:hAnsi="Arial"/>
        </w:rPr>
        <w:t>orologi</w:t>
      </w:r>
      <w:proofErr w:type="spellEnd"/>
      <w:r w:rsidRPr="00A33D34">
        <w:rPr>
          <w:rFonts w:ascii="Arial" w:hAnsi="Arial"/>
        </w:rPr>
        <w:t xml:space="preserve"> robot (Melchior e Sherman).</w:t>
      </w:r>
    </w:p>
    <w:p w:rsidR="00231258" w:rsidRPr="00DF3978" w:rsidRDefault="00231258" w:rsidP="009F75B4">
      <w:pPr>
        <w:spacing w:before="240" w:line="240" w:lineRule="auto"/>
        <w:jc w:val="both"/>
        <w:rPr>
          <w:rFonts w:ascii="Arial" w:hAnsi="Arial"/>
        </w:rPr>
      </w:pPr>
      <w:proofErr w:type="spellStart"/>
      <w:r w:rsidRPr="00A33D34">
        <w:rPr>
          <w:rFonts w:ascii="Arial" w:hAnsi="Arial"/>
        </w:rPr>
        <w:t>Raccogliendo</w:t>
      </w:r>
      <w:proofErr w:type="spellEnd"/>
      <w:r w:rsidRPr="00A33D34">
        <w:rPr>
          <w:rFonts w:ascii="Arial" w:hAnsi="Arial"/>
        </w:rPr>
        <w:t xml:space="preserve"> </w:t>
      </w:r>
      <w:proofErr w:type="spellStart"/>
      <w:r w:rsidRPr="00A33D34">
        <w:rPr>
          <w:rFonts w:ascii="Arial" w:hAnsi="Arial"/>
        </w:rPr>
        <w:t>finora</w:t>
      </w:r>
      <w:proofErr w:type="spellEnd"/>
      <w:r w:rsidRPr="00A33D34">
        <w:rPr>
          <w:rFonts w:ascii="Arial" w:hAnsi="Arial"/>
        </w:rPr>
        <w:t xml:space="preserve"> </w:t>
      </w:r>
      <w:proofErr w:type="spellStart"/>
      <w:r w:rsidRPr="00A33D34">
        <w:rPr>
          <w:rFonts w:ascii="Arial" w:hAnsi="Arial"/>
        </w:rPr>
        <w:t>elogi</w:t>
      </w:r>
      <w:proofErr w:type="spellEnd"/>
      <w:r w:rsidRPr="00A33D34">
        <w:rPr>
          <w:rFonts w:ascii="Arial" w:hAnsi="Arial"/>
        </w:rPr>
        <w:t xml:space="preserve"> </w:t>
      </w:r>
      <w:proofErr w:type="spellStart"/>
      <w:r w:rsidRPr="00A33D34">
        <w:rPr>
          <w:rFonts w:ascii="Arial" w:hAnsi="Arial"/>
        </w:rPr>
        <w:t>prestigiosi</w:t>
      </w:r>
      <w:proofErr w:type="spellEnd"/>
      <w:r w:rsidRPr="00A33D34">
        <w:rPr>
          <w:rFonts w:ascii="Arial" w:hAnsi="Arial"/>
        </w:rPr>
        <w:t xml:space="preserve"> da </w:t>
      </w:r>
      <w:proofErr w:type="spellStart"/>
      <w:r w:rsidRPr="00A33D34">
        <w:rPr>
          <w:rFonts w:ascii="Arial" w:hAnsi="Arial"/>
        </w:rPr>
        <w:t>ricordare</w:t>
      </w:r>
      <w:proofErr w:type="spellEnd"/>
      <w:r w:rsidRPr="00A33D34">
        <w:rPr>
          <w:rFonts w:ascii="Arial" w:hAnsi="Arial"/>
        </w:rPr>
        <w:t xml:space="preserve"> in </w:t>
      </w:r>
      <w:proofErr w:type="spellStart"/>
      <w:r w:rsidRPr="00A33D34">
        <w:rPr>
          <w:rFonts w:ascii="Arial" w:hAnsi="Arial"/>
        </w:rPr>
        <w:t>questo</w:t>
      </w:r>
      <w:proofErr w:type="spellEnd"/>
      <w:r w:rsidRPr="00A33D34">
        <w:rPr>
          <w:rFonts w:ascii="Arial" w:hAnsi="Arial"/>
        </w:rPr>
        <w:t xml:space="preserve"> </w:t>
      </w:r>
      <w:proofErr w:type="spellStart"/>
      <w:r w:rsidRPr="00A33D34">
        <w:rPr>
          <w:rFonts w:ascii="Arial" w:hAnsi="Arial"/>
        </w:rPr>
        <w:t>percorso</w:t>
      </w:r>
      <w:proofErr w:type="spellEnd"/>
      <w:r w:rsidRPr="00A33D34">
        <w:rPr>
          <w:rFonts w:ascii="Arial" w:hAnsi="Arial"/>
        </w:rPr>
        <w:t xml:space="preserve">. Per </w:t>
      </w:r>
      <w:proofErr w:type="spellStart"/>
      <w:r w:rsidRPr="00A33D34">
        <w:rPr>
          <w:rFonts w:ascii="Arial" w:hAnsi="Arial"/>
        </w:rPr>
        <w:t>nominarne</w:t>
      </w:r>
      <w:proofErr w:type="spellEnd"/>
      <w:r w:rsidRPr="00A33D34">
        <w:rPr>
          <w:rFonts w:ascii="Arial" w:hAnsi="Arial"/>
        </w:rPr>
        <w:t xml:space="preserve"> solo </w:t>
      </w:r>
      <w:proofErr w:type="spellStart"/>
      <w:r w:rsidRPr="00A33D34">
        <w:rPr>
          <w:rFonts w:ascii="Arial" w:hAnsi="Arial"/>
        </w:rPr>
        <w:t>alcuni</w:t>
      </w:r>
      <w:proofErr w:type="spellEnd"/>
      <w:r w:rsidRPr="00A33D34">
        <w:rPr>
          <w:rFonts w:ascii="Arial" w:hAnsi="Arial"/>
        </w:rPr>
        <w:t xml:space="preserve">, al </w:t>
      </w:r>
      <w:r w:rsidRPr="00A33D34">
        <w:rPr>
          <w:rFonts w:ascii="Arial" w:hAnsi="Arial"/>
          <w:i/>
        </w:rPr>
        <w:t>Grand Prix d'Horlogerie</w:t>
      </w:r>
      <w:r w:rsidRPr="00A33D34">
        <w:rPr>
          <w:rFonts w:ascii="Arial" w:hAnsi="Arial"/>
        </w:rPr>
        <w:t xml:space="preserve"> di Ginevra </w:t>
      </w:r>
      <w:proofErr w:type="spellStart"/>
      <w:r w:rsidRPr="00A33D34">
        <w:rPr>
          <w:rFonts w:ascii="Arial" w:hAnsi="Arial"/>
        </w:rPr>
        <w:t>del</w:t>
      </w:r>
      <w:proofErr w:type="spellEnd"/>
      <w:r w:rsidRPr="00A33D34">
        <w:rPr>
          <w:rFonts w:ascii="Arial" w:hAnsi="Arial"/>
        </w:rPr>
        <w:t xml:space="preserve"> 2012, MB&amp;F è stata </w:t>
      </w:r>
      <w:proofErr w:type="spellStart"/>
      <w:r w:rsidRPr="00A33D34">
        <w:rPr>
          <w:rFonts w:ascii="Arial" w:hAnsi="Arial"/>
        </w:rPr>
        <w:t>insignita</w:t>
      </w:r>
      <w:proofErr w:type="spellEnd"/>
      <w:r w:rsidRPr="00A33D34">
        <w:rPr>
          <w:rFonts w:ascii="Arial" w:hAnsi="Arial"/>
        </w:rPr>
        <w:t xml:space="preserve"> </w:t>
      </w:r>
      <w:proofErr w:type="spellStart"/>
      <w:r w:rsidRPr="00A33D34">
        <w:rPr>
          <w:rFonts w:ascii="Arial" w:hAnsi="Arial"/>
        </w:rPr>
        <w:t>del</w:t>
      </w:r>
      <w:proofErr w:type="spellEnd"/>
      <w:r w:rsidRPr="00A33D34">
        <w:rPr>
          <w:rFonts w:ascii="Arial" w:hAnsi="Arial"/>
        </w:rPr>
        <w:t xml:space="preserve"> </w:t>
      </w:r>
      <w:proofErr w:type="spellStart"/>
      <w:r w:rsidRPr="00A33D34">
        <w:rPr>
          <w:rFonts w:ascii="Arial" w:hAnsi="Arial"/>
        </w:rPr>
        <w:t>Premio</w:t>
      </w:r>
      <w:proofErr w:type="spellEnd"/>
      <w:r w:rsidRPr="00A33D34">
        <w:rPr>
          <w:rFonts w:ascii="Arial" w:hAnsi="Arial"/>
        </w:rPr>
        <w:t xml:space="preserve"> </w:t>
      </w:r>
      <w:proofErr w:type="spellStart"/>
      <w:r w:rsidRPr="00A33D34">
        <w:rPr>
          <w:rFonts w:ascii="Arial" w:hAnsi="Arial"/>
        </w:rPr>
        <w:t>del</w:t>
      </w:r>
      <w:proofErr w:type="spellEnd"/>
      <w:r w:rsidRPr="00A33D34">
        <w:rPr>
          <w:rFonts w:ascii="Arial" w:hAnsi="Arial"/>
        </w:rPr>
        <w:t xml:space="preserve"> </w:t>
      </w:r>
      <w:proofErr w:type="spellStart"/>
      <w:r w:rsidRPr="00A33D34">
        <w:rPr>
          <w:rFonts w:ascii="Arial" w:hAnsi="Arial"/>
        </w:rPr>
        <w:t>pubblico</w:t>
      </w:r>
      <w:proofErr w:type="spellEnd"/>
      <w:r w:rsidRPr="00A33D34">
        <w:rPr>
          <w:rFonts w:ascii="Arial" w:hAnsi="Arial"/>
        </w:rPr>
        <w:t xml:space="preserve">, </w:t>
      </w:r>
      <w:proofErr w:type="spellStart"/>
      <w:r w:rsidRPr="00A33D34">
        <w:rPr>
          <w:rFonts w:ascii="Arial" w:hAnsi="Arial"/>
        </w:rPr>
        <w:t>votato</w:t>
      </w:r>
      <w:proofErr w:type="spellEnd"/>
      <w:r w:rsidRPr="00A33D34">
        <w:rPr>
          <w:rFonts w:ascii="Arial" w:hAnsi="Arial"/>
        </w:rPr>
        <w:t xml:space="preserve"> </w:t>
      </w:r>
      <w:proofErr w:type="spellStart"/>
      <w:r w:rsidRPr="00A33D34">
        <w:rPr>
          <w:rFonts w:ascii="Arial" w:hAnsi="Arial"/>
        </w:rPr>
        <w:t>dai</w:t>
      </w:r>
      <w:proofErr w:type="spellEnd"/>
      <w:r w:rsidRPr="00A33D34">
        <w:rPr>
          <w:rFonts w:ascii="Arial" w:hAnsi="Arial"/>
        </w:rPr>
        <w:t xml:space="preserve"> fan dei </w:t>
      </w:r>
      <w:proofErr w:type="spellStart"/>
      <w:r w:rsidRPr="00A33D34">
        <w:rPr>
          <w:rFonts w:ascii="Arial" w:hAnsi="Arial"/>
        </w:rPr>
        <w:t>suoi</w:t>
      </w:r>
      <w:proofErr w:type="spellEnd"/>
      <w:r w:rsidRPr="00A33D34">
        <w:rPr>
          <w:rFonts w:ascii="Arial" w:hAnsi="Arial"/>
        </w:rPr>
        <w:t xml:space="preserve"> </w:t>
      </w:r>
      <w:proofErr w:type="spellStart"/>
      <w:r w:rsidRPr="00A33D34">
        <w:rPr>
          <w:rFonts w:ascii="Arial" w:hAnsi="Arial"/>
        </w:rPr>
        <w:t>segnatempo</w:t>
      </w:r>
      <w:proofErr w:type="spellEnd"/>
      <w:r w:rsidRPr="00A33D34">
        <w:rPr>
          <w:rFonts w:ascii="Arial" w:hAnsi="Arial"/>
        </w:rPr>
        <w:t xml:space="preserve">, e il </w:t>
      </w:r>
      <w:proofErr w:type="spellStart"/>
      <w:r w:rsidRPr="00A33D34">
        <w:rPr>
          <w:rFonts w:ascii="Arial" w:hAnsi="Arial"/>
        </w:rPr>
        <w:t>Premio</w:t>
      </w:r>
      <w:proofErr w:type="spellEnd"/>
      <w:r w:rsidRPr="00A33D34">
        <w:rPr>
          <w:rFonts w:ascii="Arial" w:hAnsi="Arial"/>
        </w:rPr>
        <w:t xml:space="preserve"> </w:t>
      </w:r>
      <w:proofErr w:type="spellStart"/>
      <w:r w:rsidRPr="00A33D34">
        <w:rPr>
          <w:rFonts w:ascii="Arial" w:hAnsi="Arial"/>
        </w:rPr>
        <w:t>Migliore</w:t>
      </w:r>
      <w:proofErr w:type="spellEnd"/>
      <w:r w:rsidRPr="00A33D34">
        <w:rPr>
          <w:rFonts w:ascii="Arial" w:hAnsi="Arial"/>
        </w:rPr>
        <w:t xml:space="preserve"> </w:t>
      </w:r>
      <w:proofErr w:type="spellStart"/>
      <w:r w:rsidRPr="00A33D34">
        <w:rPr>
          <w:rFonts w:ascii="Arial" w:hAnsi="Arial"/>
        </w:rPr>
        <w:t>orologio</w:t>
      </w:r>
      <w:proofErr w:type="spellEnd"/>
      <w:r w:rsidRPr="00A33D34">
        <w:rPr>
          <w:rFonts w:ascii="Arial" w:hAnsi="Arial"/>
        </w:rPr>
        <w:t xml:space="preserve"> da </w:t>
      </w:r>
      <w:proofErr w:type="spellStart"/>
      <w:r w:rsidRPr="00A33D34">
        <w:rPr>
          <w:rFonts w:ascii="Arial" w:hAnsi="Arial"/>
        </w:rPr>
        <w:t>uomo</w:t>
      </w:r>
      <w:proofErr w:type="spellEnd"/>
      <w:r w:rsidRPr="00A33D34">
        <w:rPr>
          <w:rFonts w:ascii="Arial" w:hAnsi="Arial"/>
        </w:rPr>
        <w:t xml:space="preserve">, </w:t>
      </w:r>
      <w:proofErr w:type="spellStart"/>
      <w:r w:rsidRPr="00A33D34">
        <w:rPr>
          <w:rFonts w:ascii="Arial" w:hAnsi="Arial"/>
        </w:rPr>
        <w:t>votato</w:t>
      </w:r>
      <w:proofErr w:type="spellEnd"/>
      <w:r w:rsidRPr="00A33D34">
        <w:rPr>
          <w:rFonts w:ascii="Arial" w:hAnsi="Arial"/>
        </w:rPr>
        <w:t xml:space="preserve"> dalla </w:t>
      </w:r>
      <w:proofErr w:type="spellStart"/>
      <w:r w:rsidRPr="00A33D34">
        <w:rPr>
          <w:rFonts w:ascii="Arial" w:hAnsi="Arial"/>
        </w:rPr>
        <w:t>giuria</w:t>
      </w:r>
      <w:proofErr w:type="spellEnd"/>
      <w:r w:rsidRPr="00A33D34">
        <w:rPr>
          <w:rFonts w:ascii="Arial" w:hAnsi="Arial"/>
        </w:rPr>
        <w:t xml:space="preserve"> </w:t>
      </w:r>
      <w:proofErr w:type="spellStart"/>
      <w:r w:rsidRPr="00A33D34">
        <w:rPr>
          <w:rFonts w:ascii="Arial" w:hAnsi="Arial"/>
        </w:rPr>
        <w:t>professionale</w:t>
      </w:r>
      <w:proofErr w:type="spellEnd"/>
      <w:r w:rsidRPr="00A33D34">
        <w:rPr>
          <w:rFonts w:ascii="Arial" w:hAnsi="Arial"/>
        </w:rPr>
        <w:t xml:space="preserve">, per la Legacy Machine N° 1. Al </w:t>
      </w:r>
      <w:r w:rsidRPr="00A33D34">
        <w:rPr>
          <w:rFonts w:ascii="Arial" w:hAnsi="Arial"/>
          <w:i/>
        </w:rPr>
        <w:t>Grand Prix</w:t>
      </w:r>
      <w:r w:rsidRPr="00A33D34">
        <w:rPr>
          <w:rFonts w:ascii="Arial" w:hAnsi="Arial"/>
        </w:rPr>
        <w:t xml:space="preserve"> </w:t>
      </w:r>
      <w:proofErr w:type="spellStart"/>
      <w:r w:rsidRPr="00A33D34">
        <w:rPr>
          <w:rFonts w:ascii="Arial" w:hAnsi="Arial"/>
        </w:rPr>
        <w:t>del</w:t>
      </w:r>
      <w:proofErr w:type="spellEnd"/>
      <w:r w:rsidRPr="00A33D34">
        <w:rPr>
          <w:rFonts w:ascii="Arial" w:hAnsi="Arial"/>
        </w:rPr>
        <w:t xml:space="preserve"> 2010 MB&amp;F ha </w:t>
      </w:r>
      <w:proofErr w:type="spellStart"/>
      <w:r w:rsidRPr="00A33D34">
        <w:rPr>
          <w:rFonts w:ascii="Arial" w:hAnsi="Arial"/>
        </w:rPr>
        <w:t>vinto</w:t>
      </w:r>
      <w:proofErr w:type="spellEnd"/>
      <w:r w:rsidRPr="00A33D34">
        <w:rPr>
          <w:rFonts w:ascii="Arial" w:hAnsi="Arial"/>
        </w:rPr>
        <w:t xml:space="preserve"> il </w:t>
      </w:r>
      <w:proofErr w:type="spellStart"/>
      <w:r w:rsidRPr="00A33D34">
        <w:rPr>
          <w:rFonts w:ascii="Arial" w:hAnsi="Arial"/>
        </w:rPr>
        <w:t>premio</w:t>
      </w:r>
      <w:proofErr w:type="spellEnd"/>
      <w:r w:rsidRPr="00A33D34">
        <w:rPr>
          <w:rFonts w:ascii="Arial" w:hAnsi="Arial"/>
        </w:rPr>
        <w:t xml:space="preserve"> </w:t>
      </w:r>
      <w:proofErr w:type="spellStart"/>
      <w:r w:rsidRPr="00A33D34">
        <w:rPr>
          <w:rFonts w:ascii="Arial" w:hAnsi="Arial"/>
        </w:rPr>
        <w:t>Migliore</w:t>
      </w:r>
      <w:proofErr w:type="spellEnd"/>
      <w:r w:rsidRPr="00A33D34">
        <w:rPr>
          <w:rFonts w:ascii="Arial" w:hAnsi="Arial"/>
        </w:rPr>
        <w:t xml:space="preserve"> concept e </w:t>
      </w:r>
      <w:proofErr w:type="spellStart"/>
      <w:r w:rsidRPr="00A33D34">
        <w:rPr>
          <w:rFonts w:ascii="Arial" w:hAnsi="Arial"/>
        </w:rPr>
        <w:t>orologio</w:t>
      </w:r>
      <w:proofErr w:type="spellEnd"/>
      <w:r w:rsidRPr="00A33D34">
        <w:rPr>
          <w:rFonts w:ascii="Arial" w:hAnsi="Arial"/>
        </w:rPr>
        <w:t xml:space="preserve"> di design per l'HM4 Thunderbolt. Da ultimo, ma solo in </w:t>
      </w:r>
      <w:proofErr w:type="spellStart"/>
      <w:r w:rsidRPr="00A33D34">
        <w:rPr>
          <w:rFonts w:ascii="Arial" w:hAnsi="Arial"/>
        </w:rPr>
        <w:t>ordine</w:t>
      </w:r>
      <w:proofErr w:type="spellEnd"/>
      <w:r w:rsidRPr="00A33D34">
        <w:rPr>
          <w:rFonts w:ascii="Arial" w:hAnsi="Arial"/>
        </w:rPr>
        <w:t xml:space="preserve"> di tempo, </w:t>
      </w:r>
      <w:proofErr w:type="spellStart"/>
      <w:r w:rsidRPr="00A33D34">
        <w:rPr>
          <w:rFonts w:ascii="Arial" w:hAnsi="Arial"/>
        </w:rPr>
        <w:t>nel</w:t>
      </w:r>
      <w:proofErr w:type="spellEnd"/>
      <w:r w:rsidRPr="00A33D34">
        <w:rPr>
          <w:rFonts w:ascii="Arial" w:hAnsi="Arial"/>
        </w:rPr>
        <w:t xml:space="preserve"> 2015 MB&amp;F ha </w:t>
      </w:r>
      <w:proofErr w:type="spellStart"/>
      <w:r w:rsidRPr="00A33D34">
        <w:rPr>
          <w:rFonts w:ascii="Arial" w:hAnsi="Arial"/>
        </w:rPr>
        <w:t>ricevuto</w:t>
      </w:r>
      <w:proofErr w:type="spellEnd"/>
      <w:r w:rsidRPr="00A33D34">
        <w:rPr>
          <w:rFonts w:ascii="Arial" w:hAnsi="Arial"/>
        </w:rPr>
        <w:t xml:space="preserve"> per l'HM6 </w:t>
      </w:r>
      <w:proofErr w:type="spellStart"/>
      <w:r w:rsidRPr="00A33D34">
        <w:rPr>
          <w:rFonts w:ascii="Arial" w:hAnsi="Arial"/>
        </w:rPr>
        <w:t>Space</w:t>
      </w:r>
      <w:proofErr w:type="spellEnd"/>
      <w:r w:rsidRPr="00A33D34">
        <w:rPr>
          <w:rFonts w:ascii="Arial" w:hAnsi="Arial"/>
        </w:rPr>
        <w:t xml:space="preserve"> Pirate il </w:t>
      </w:r>
      <w:proofErr w:type="spellStart"/>
      <w:r w:rsidRPr="00A33D34">
        <w:rPr>
          <w:rFonts w:ascii="Arial" w:hAnsi="Arial"/>
        </w:rPr>
        <w:t>riconoscimento</w:t>
      </w:r>
      <w:proofErr w:type="spellEnd"/>
      <w:r w:rsidRPr="00A33D34">
        <w:rPr>
          <w:rFonts w:ascii="Arial" w:hAnsi="Arial"/>
        </w:rPr>
        <w:t xml:space="preserve"> "</w:t>
      </w:r>
      <w:proofErr w:type="spellStart"/>
      <w:r w:rsidRPr="00A33D34">
        <w:rPr>
          <w:rFonts w:ascii="Arial" w:hAnsi="Arial"/>
        </w:rPr>
        <w:t>Red</w:t>
      </w:r>
      <w:proofErr w:type="spellEnd"/>
      <w:r w:rsidRPr="00A33D34">
        <w:rPr>
          <w:rFonts w:ascii="Arial" w:hAnsi="Arial"/>
        </w:rPr>
        <w:t xml:space="preserve"> Dot: Best of the Best", il </w:t>
      </w:r>
      <w:proofErr w:type="spellStart"/>
      <w:r w:rsidRPr="00A33D34">
        <w:rPr>
          <w:rFonts w:ascii="Arial" w:hAnsi="Arial"/>
        </w:rPr>
        <w:t>premio</w:t>
      </w:r>
      <w:proofErr w:type="spellEnd"/>
      <w:r w:rsidRPr="00A33D34">
        <w:rPr>
          <w:rFonts w:ascii="Arial" w:hAnsi="Arial"/>
        </w:rPr>
        <w:t xml:space="preserve"> di </w:t>
      </w:r>
      <w:proofErr w:type="spellStart"/>
      <w:r w:rsidRPr="00A33D34">
        <w:rPr>
          <w:rFonts w:ascii="Arial" w:hAnsi="Arial"/>
        </w:rPr>
        <w:t>categoria</w:t>
      </w:r>
      <w:proofErr w:type="spellEnd"/>
      <w:r w:rsidRPr="00A33D34">
        <w:rPr>
          <w:rFonts w:ascii="Arial" w:hAnsi="Arial"/>
        </w:rPr>
        <w:t xml:space="preserve"> più </w:t>
      </w:r>
      <w:proofErr w:type="spellStart"/>
      <w:r w:rsidRPr="00A33D34">
        <w:rPr>
          <w:rFonts w:ascii="Arial" w:hAnsi="Arial"/>
        </w:rPr>
        <w:t>elevata</w:t>
      </w:r>
      <w:proofErr w:type="spellEnd"/>
      <w:r w:rsidRPr="00A33D34">
        <w:rPr>
          <w:rFonts w:ascii="Arial" w:hAnsi="Arial"/>
        </w:rPr>
        <w:t xml:space="preserve"> </w:t>
      </w:r>
      <w:proofErr w:type="spellStart"/>
      <w:r w:rsidRPr="00A33D34">
        <w:rPr>
          <w:rFonts w:ascii="Arial" w:hAnsi="Arial"/>
        </w:rPr>
        <w:t>agli</w:t>
      </w:r>
      <w:proofErr w:type="spellEnd"/>
      <w:r w:rsidRPr="00A33D34">
        <w:rPr>
          <w:rFonts w:ascii="Arial" w:hAnsi="Arial"/>
        </w:rPr>
        <w:t xml:space="preserve"> </w:t>
      </w:r>
      <w:proofErr w:type="spellStart"/>
      <w:r w:rsidRPr="00A33D34">
        <w:rPr>
          <w:rFonts w:ascii="Arial" w:hAnsi="Arial"/>
        </w:rPr>
        <w:t>internazionali</w:t>
      </w:r>
      <w:proofErr w:type="spellEnd"/>
      <w:r w:rsidRPr="00A33D34">
        <w:rPr>
          <w:rFonts w:ascii="Arial" w:hAnsi="Arial"/>
        </w:rPr>
        <w:t xml:space="preserve"> </w:t>
      </w:r>
      <w:proofErr w:type="spellStart"/>
      <w:r w:rsidRPr="00A33D34">
        <w:rPr>
          <w:rFonts w:ascii="Arial" w:hAnsi="Arial"/>
        </w:rPr>
        <w:t>Red</w:t>
      </w:r>
      <w:proofErr w:type="spellEnd"/>
      <w:r w:rsidRPr="00A33D34">
        <w:rPr>
          <w:rFonts w:ascii="Arial" w:hAnsi="Arial"/>
        </w:rPr>
        <w:t xml:space="preserve"> Dot Awards.</w:t>
      </w:r>
    </w:p>
    <w:p w:rsidR="00BE03E7" w:rsidRPr="00231258" w:rsidRDefault="000C5368" w:rsidP="009F75B4">
      <w:pPr>
        <w:pStyle w:val="Sansinterligne"/>
        <w:jc w:val="both"/>
        <w:rPr>
          <w:rFonts w:ascii="Arial" w:hAnsi="Arial" w:cs="Arial"/>
        </w:rPr>
      </w:pPr>
    </w:p>
    <w:p w:rsidR="00720D94" w:rsidRPr="00231258" w:rsidRDefault="000C5368" w:rsidP="009F75B4">
      <w:pPr>
        <w:spacing w:after="0" w:line="240" w:lineRule="auto"/>
        <w:jc w:val="both"/>
        <w:rPr>
          <w:rFonts w:ascii="Arial" w:hAnsi="Arial" w:cs="Arial"/>
        </w:rPr>
      </w:pPr>
    </w:p>
    <w:p w:rsidR="00FE38BD" w:rsidRPr="00231258" w:rsidRDefault="000C5368" w:rsidP="009F75B4">
      <w:pPr>
        <w:spacing w:line="240" w:lineRule="auto"/>
        <w:jc w:val="both"/>
        <w:rPr>
          <w:rFonts w:ascii="Arial" w:hAnsi="Arial" w:cs="Arial"/>
        </w:rPr>
      </w:pPr>
    </w:p>
    <w:sectPr w:rsidR="00FE38BD" w:rsidRPr="00231258">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A58" w:rsidRDefault="00231258">
      <w:pPr>
        <w:spacing w:after="0" w:line="240" w:lineRule="auto"/>
      </w:pPr>
      <w:r>
        <w:separator/>
      </w:r>
    </w:p>
  </w:endnote>
  <w:endnote w:type="continuationSeparator" w:id="0">
    <w:p w:rsidR="00966A58" w:rsidRDefault="00231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ヒラギノ角ゴ Pro W3">
    <w:altName w:val="MS Mincho"/>
    <w:charset w:val="80"/>
    <w:family w:val="auto"/>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258" w:rsidRDefault="00231258" w:rsidP="00231258">
    <w:pPr>
      <w:pStyle w:val="Sansinterligne"/>
      <w:rPr>
        <w:rFonts w:ascii="Arial" w:hAnsi="Arial" w:cs="Arial"/>
        <w:sz w:val="18"/>
        <w:szCs w:val="18"/>
        <w:lang w:val="it-IT"/>
      </w:rPr>
    </w:pPr>
    <w:r w:rsidRPr="00231258">
      <w:rPr>
        <w:rFonts w:ascii="Arial" w:hAnsi="Arial" w:cs="Arial"/>
        <w:sz w:val="18"/>
        <w:szCs w:val="18"/>
        <w:lang w:val="it-IT"/>
      </w:rPr>
      <w:t xml:space="preserve">Per ulteriori informazioni, contattare </w:t>
    </w:r>
  </w:p>
  <w:p w:rsidR="00423BB7" w:rsidRPr="00231258" w:rsidRDefault="00231258" w:rsidP="00231258">
    <w:pPr>
      <w:pStyle w:val="Sansinterligne"/>
      <w:rPr>
        <w:rFonts w:ascii="Arial" w:hAnsi="Arial" w:cs="Arial"/>
        <w:sz w:val="18"/>
        <w:szCs w:val="18"/>
      </w:rPr>
    </w:pPr>
    <w:r w:rsidRPr="00231258">
      <w:rPr>
        <w:rFonts w:ascii="Arial" w:hAnsi="Arial" w:cs="Arial"/>
        <w:sz w:val="18"/>
        <w:szCs w:val="18"/>
        <w:lang w:val="it-IT"/>
      </w:rPr>
      <w:t xml:space="preserve">Charris Yadigaroglou  </w:t>
    </w:r>
    <w:hyperlink r:id="rId1" w:history="1">
      <w:r w:rsidRPr="00231258">
        <w:rPr>
          <w:rStyle w:val="Lienhypertexte"/>
          <w:rFonts w:ascii="Arial" w:hAnsi="Arial" w:cs="Arial"/>
          <w:sz w:val="18"/>
          <w:szCs w:val="18"/>
          <w:u w:val="none"/>
          <w:lang w:val="it-IT"/>
        </w:rPr>
        <w:t>}</w:t>
      </w:r>
      <w:r w:rsidRPr="00231258">
        <w:rPr>
          <w:rStyle w:val="Lienhypertexte"/>
          <w:rFonts w:ascii="Arial" w:hAnsi="Arial" w:cs="Arial"/>
          <w:sz w:val="18"/>
          <w:szCs w:val="18"/>
          <w:lang w:val="it-IT"/>
        </w:rPr>
        <w:t>cy@mbandf.com</w:t>
      </w:r>
    </w:hyperlink>
    <w:r w:rsidRPr="00231258">
      <w:rPr>
        <w:rFonts w:ascii="Arial" w:hAnsi="Arial" w:cs="Arial"/>
        <w:sz w:val="18"/>
        <w:szCs w:val="18"/>
        <w:lang w:val="it-IT"/>
      </w:rPr>
      <w:t xml:space="preserve"> +41 22 508 10 33. </w:t>
    </w:r>
    <w:r w:rsidRPr="00231258">
      <w:rPr>
        <w:rFonts w:ascii="Arial" w:hAnsi="Arial" w:cs="Arial"/>
        <w:sz w:val="18"/>
        <w:szCs w:val="18"/>
        <w:lang w:val="it-IT"/>
      </w:rPr>
      <w:br/>
      <w:t>MB&amp;F SA, Rue Verdaine 11, CH-1204 Genève, Switzerland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A58" w:rsidRDefault="00231258">
      <w:pPr>
        <w:spacing w:after="0" w:line="240" w:lineRule="auto"/>
      </w:pPr>
      <w:r>
        <w:separator/>
      </w:r>
    </w:p>
  </w:footnote>
  <w:footnote w:type="continuationSeparator" w:id="0">
    <w:p w:rsidR="00966A58" w:rsidRDefault="002312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BB7" w:rsidRDefault="00231258">
    <w:pPr>
      <w:pStyle w:val="En-tte"/>
    </w:pPr>
    <w:r>
      <w:rPr>
        <w:noProof/>
        <w:lang w:eastAsia="fr-CH"/>
      </w:rPr>
      <w:drawing>
        <wp:inline distT="0" distB="0" distL="0" distR="0">
          <wp:extent cx="1304925" cy="4667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cstate="screen">
                    <a:extLst>
                      <a:ext uri="{28A0092B-C50C-407E-A947-70E740481C1C}">
                        <a14:useLocalDpi xmlns:a14="http://schemas.microsoft.com/office/drawing/2010/main"/>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258"/>
    <w:rsid w:val="000C5368"/>
    <w:rsid w:val="00231258"/>
    <w:rsid w:val="009416E8"/>
    <w:rsid w:val="00966A58"/>
    <w:rsid w:val="009F75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3E7"/>
    <w:pPr>
      <w:spacing w:after="200" w:line="276" w:lineRule="auto"/>
    </w:pPr>
    <w:rPr>
      <w:rFonts w:eastAsiaTheme="minorHAnsi"/>
      <w:sz w:val="22"/>
      <w:szCs w:val="22"/>
      <w:lang w:val="fr-CH"/>
    </w:rPr>
  </w:style>
  <w:style w:type="paragraph" w:styleId="Titre1">
    <w:name w:val="heading 1"/>
    <w:basedOn w:val="Normal"/>
    <w:link w:val="Titre1Car"/>
    <w:uiPriority w:val="9"/>
    <w:qFormat/>
    <w:rsid w:val="007F34D6"/>
    <w:pPr>
      <w:spacing w:before="100" w:beforeAutospacing="1" w:after="100" w:afterAutospacing="1" w:line="240" w:lineRule="auto"/>
      <w:outlineLvl w:val="0"/>
    </w:pPr>
    <w:rPr>
      <w:rFonts w:ascii="Times" w:eastAsiaTheme="minorEastAsia" w:hAnsi="Times"/>
      <w:b/>
      <w:bCs/>
      <w:kern w:val="36"/>
      <w:sz w:val="48"/>
      <w:szCs w:val="4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E03E7"/>
    <w:rPr>
      <w:rFonts w:eastAsiaTheme="minorHAnsi"/>
      <w:sz w:val="22"/>
      <w:szCs w:val="22"/>
      <w:lang w:val="fr-CH"/>
    </w:rPr>
  </w:style>
  <w:style w:type="paragraph" w:styleId="En-tte">
    <w:name w:val="header"/>
    <w:basedOn w:val="Normal"/>
    <w:link w:val="En-tteCar"/>
    <w:uiPriority w:val="99"/>
    <w:unhideWhenUsed/>
    <w:rsid w:val="00540A91"/>
    <w:pPr>
      <w:tabs>
        <w:tab w:val="center" w:pos="4320"/>
        <w:tab w:val="right" w:pos="8640"/>
      </w:tabs>
      <w:spacing w:after="0" w:line="240" w:lineRule="auto"/>
    </w:pPr>
  </w:style>
  <w:style w:type="character" w:customStyle="1" w:styleId="En-tteCar">
    <w:name w:val="En-tête Car"/>
    <w:basedOn w:val="Policepardfaut"/>
    <w:link w:val="En-tte"/>
    <w:uiPriority w:val="99"/>
    <w:rsid w:val="00540A91"/>
    <w:rPr>
      <w:rFonts w:eastAsiaTheme="minorHAnsi"/>
      <w:sz w:val="22"/>
      <w:szCs w:val="22"/>
      <w:lang w:val="fr-CH"/>
    </w:rPr>
  </w:style>
  <w:style w:type="paragraph" w:styleId="Pieddepage">
    <w:name w:val="footer"/>
    <w:basedOn w:val="Normal"/>
    <w:link w:val="PieddepageCar"/>
    <w:uiPriority w:val="99"/>
    <w:unhideWhenUsed/>
    <w:rsid w:val="00540A9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40A91"/>
    <w:rPr>
      <w:rFonts w:eastAsiaTheme="minorHAnsi"/>
      <w:sz w:val="22"/>
      <w:szCs w:val="22"/>
      <w:lang w:val="fr-CH"/>
    </w:rPr>
  </w:style>
  <w:style w:type="paragraph" w:styleId="Textedebulles">
    <w:name w:val="Balloon Text"/>
    <w:basedOn w:val="Normal"/>
    <w:link w:val="TextedebullesCar"/>
    <w:uiPriority w:val="99"/>
    <w:semiHidden/>
    <w:unhideWhenUsed/>
    <w:rsid w:val="00540A91"/>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40A91"/>
    <w:rPr>
      <w:rFonts w:ascii="Lucida Grande" w:eastAsiaTheme="minorHAnsi" w:hAnsi="Lucida Grande" w:cs="Lucida Grande"/>
      <w:sz w:val="18"/>
      <w:szCs w:val="18"/>
      <w:lang w:val="fr-CH"/>
    </w:rPr>
  </w:style>
  <w:style w:type="paragraph" w:customStyle="1" w:styleId="WW-Default">
    <w:name w:val="WW-Default"/>
    <w:rsid w:val="00540A91"/>
    <w:pPr>
      <w:widowControl w:val="0"/>
      <w:suppressAutoHyphens/>
    </w:pPr>
    <w:rPr>
      <w:rFonts w:ascii="Times New Roman" w:eastAsia="ヒラギノ角ゴ Pro W3" w:hAnsi="Times New Roman" w:cs="Times New Roman"/>
      <w:color w:val="000000"/>
      <w:kern w:val="1"/>
      <w:szCs w:val="20"/>
      <w:lang w:eastAsia="ar-SA"/>
    </w:rPr>
  </w:style>
  <w:style w:type="character" w:styleId="Lienhypertexte">
    <w:name w:val="Hyperlink"/>
    <w:basedOn w:val="Policepardfaut"/>
    <w:uiPriority w:val="99"/>
    <w:unhideWhenUsed/>
    <w:rsid w:val="00540A91"/>
    <w:rPr>
      <w:color w:val="0000FF" w:themeColor="hyperlink"/>
      <w:u w:val="single"/>
    </w:rPr>
  </w:style>
  <w:style w:type="character" w:styleId="Marquedecommentaire">
    <w:name w:val="annotation reference"/>
    <w:basedOn w:val="Policepardfaut"/>
    <w:uiPriority w:val="99"/>
    <w:semiHidden/>
    <w:unhideWhenUsed/>
    <w:rsid w:val="00B90E7A"/>
    <w:rPr>
      <w:sz w:val="18"/>
      <w:szCs w:val="18"/>
    </w:rPr>
  </w:style>
  <w:style w:type="paragraph" w:styleId="Commentaire">
    <w:name w:val="annotation text"/>
    <w:basedOn w:val="Normal"/>
    <w:link w:val="CommentaireCar"/>
    <w:uiPriority w:val="99"/>
    <w:semiHidden/>
    <w:unhideWhenUsed/>
    <w:rsid w:val="00B90E7A"/>
    <w:pPr>
      <w:spacing w:line="240" w:lineRule="auto"/>
    </w:pPr>
    <w:rPr>
      <w:sz w:val="24"/>
      <w:szCs w:val="24"/>
    </w:rPr>
  </w:style>
  <w:style w:type="character" w:customStyle="1" w:styleId="CommentaireCar">
    <w:name w:val="Commentaire Car"/>
    <w:basedOn w:val="Policepardfaut"/>
    <w:link w:val="Commentaire"/>
    <w:uiPriority w:val="99"/>
    <w:semiHidden/>
    <w:rsid w:val="00B90E7A"/>
    <w:rPr>
      <w:rFonts w:eastAsiaTheme="minorHAnsi"/>
      <w:lang w:val="fr-CH"/>
    </w:rPr>
  </w:style>
  <w:style w:type="paragraph" w:styleId="Objetducommentaire">
    <w:name w:val="annotation subject"/>
    <w:basedOn w:val="Commentaire"/>
    <w:next w:val="Commentaire"/>
    <w:link w:val="ObjetducommentaireCar"/>
    <w:uiPriority w:val="99"/>
    <w:semiHidden/>
    <w:unhideWhenUsed/>
    <w:rsid w:val="00B90E7A"/>
    <w:rPr>
      <w:b/>
      <w:bCs/>
      <w:sz w:val="20"/>
      <w:szCs w:val="20"/>
    </w:rPr>
  </w:style>
  <w:style w:type="character" w:customStyle="1" w:styleId="ObjetducommentaireCar">
    <w:name w:val="Objet du commentaire Car"/>
    <w:basedOn w:val="CommentaireCar"/>
    <w:link w:val="Objetducommentaire"/>
    <w:uiPriority w:val="99"/>
    <w:semiHidden/>
    <w:rsid w:val="00B90E7A"/>
    <w:rPr>
      <w:rFonts w:eastAsiaTheme="minorHAnsi"/>
      <w:b/>
      <w:bCs/>
      <w:sz w:val="20"/>
      <w:szCs w:val="20"/>
      <w:lang w:val="fr-CH"/>
    </w:rPr>
  </w:style>
  <w:style w:type="character" w:customStyle="1" w:styleId="Titre1Car">
    <w:name w:val="Titre 1 Car"/>
    <w:basedOn w:val="Policepardfaut"/>
    <w:link w:val="Titre1"/>
    <w:uiPriority w:val="9"/>
    <w:rsid w:val="007F34D6"/>
    <w:rPr>
      <w:rFonts w:ascii="Times" w:hAnsi="Times"/>
      <w:b/>
      <w:bCs/>
      <w:kern w:val="36"/>
      <w:sz w:val="48"/>
      <w:szCs w:val="48"/>
    </w:rPr>
  </w:style>
  <w:style w:type="character" w:customStyle="1" w:styleId="apple-converted-space">
    <w:name w:val="apple-converted-space"/>
    <w:basedOn w:val="Policepardfaut"/>
    <w:rsid w:val="004949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3E7"/>
    <w:pPr>
      <w:spacing w:after="200" w:line="276" w:lineRule="auto"/>
    </w:pPr>
    <w:rPr>
      <w:rFonts w:eastAsiaTheme="minorHAnsi"/>
      <w:sz w:val="22"/>
      <w:szCs w:val="22"/>
      <w:lang w:val="fr-CH"/>
    </w:rPr>
  </w:style>
  <w:style w:type="paragraph" w:styleId="Titre1">
    <w:name w:val="heading 1"/>
    <w:basedOn w:val="Normal"/>
    <w:link w:val="Titre1Car"/>
    <w:uiPriority w:val="9"/>
    <w:qFormat/>
    <w:rsid w:val="007F34D6"/>
    <w:pPr>
      <w:spacing w:before="100" w:beforeAutospacing="1" w:after="100" w:afterAutospacing="1" w:line="240" w:lineRule="auto"/>
      <w:outlineLvl w:val="0"/>
    </w:pPr>
    <w:rPr>
      <w:rFonts w:ascii="Times" w:eastAsiaTheme="minorEastAsia" w:hAnsi="Times"/>
      <w:b/>
      <w:bCs/>
      <w:kern w:val="36"/>
      <w:sz w:val="48"/>
      <w:szCs w:val="4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E03E7"/>
    <w:rPr>
      <w:rFonts w:eastAsiaTheme="minorHAnsi"/>
      <w:sz w:val="22"/>
      <w:szCs w:val="22"/>
      <w:lang w:val="fr-CH"/>
    </w:rPr>
  </w:style>
  <w:style w:type="paragraph" w:styleId="En-tte">
    <w:name w:val="header"/>
    <w:basedOn w:val="Normal"/>
    <w:link w:val="En-tteCar"/>
    <w:uiPriority w:val="99"/>
    <w:unhideWhenUsed/>
    <w:rsid w:val="00540A91"/>
    <w:pPr>
      <w:tabs>
        <w:tab w:val="center" w:pos="4320"/>
        <w:tab w:val="right" w:pos="8640"/>
      </w:tabs>
      <w:spacing w:after="0" w:line="240" w:lineRule="auto"/>
    </w:pPr>
  </w:style>
  <w:style w:type="character" w:customStyle="1" w:styleId="En-tteCar">
    <w:name w:val="En-tête Car"/>
    <w:basedOn w:val="Policepardfaut"/>
    <w:link w:val="En-tte"/>
    <w:uiPriority w:val="99"/>
    <w:rsid w:val="00540A91"/>
    <w:rPr>
      <w:rFonts w:eastAsiaTheme="minorHAnsi"/>
      <w:sz w:val="22"/>
      <w:szCs w:val="22"/>
      <w:lang w:val="fr-CH"/>
    </w:rPr>
  </w:style>
  <w:style w:type="paragraph" w:styleId="Pieddepage">
    <w:name w:val="footer"/>
    <w:basedOn w:val="Normal"/>
    <w:link w:val="PieddepageCar"/>
    <w:uiPriority w:val="99"/>
    <w:unhideWhenUsed/>
    <w:rsid w:val="00540A9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40A91"/>
    <w:rPr>
      <w:rFonts w:eastAsiaTheme="minorHAnsi"/>
      <w:sz w:val="22"/>
      <w:szCs w:val="22"/>
      <w:lang w:val="fr-CH"/>
    </w:rPr>
  </w:style>
  <w:style w:type="paragraph" w:styleId="Textedebulles">
    <w:name w:val="Balloon Text"/>
    <w:basedOn w:val="Normal"/>
    <w:link w:val="TextedebullesCar"/>
    <w:uiPriority w:val="99"/>
    <w:semiHidden/>
    <w:unhideWhenUsed/>
    <w:rsid w:val="00540A91"/>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40A91"/>
    <w:rPr>
      <w:rFonts w:ascii="Lucida Grande" w:eastAsiaTheme="minorHAnsi" w:hAnsi="Lucida Grande" w:cs="Lucida Grande"/>
      <w:sz w:val="18"/>
      <w:szCs w:val="18"/>
      <w:lang w:val="fr-CH"/>
    </w:rPr>
  </w:style>
  <w:style w:type="paragraph" w:customStyle="1" w:styleId="WW-Default">
    <w:name w:val="WW-Default"/>
    <w:rsid w:val="00540A91"/>
    <w:pPr>
      <w:widowControl w:val="0"/>
      <w:suppressAutoHyphens/>
    </w:pPr>
    <w:rPr>
      <w:rFonts w:ascii="Times New Roman" w:eastAsia="ヒラギノ角ゴ Pro W3" w:hAnsi="Times New Roman" w:cs="Times New Roman"/>
      <w:color w:val="000000"/>
      <w:kern w:val="1"/>
      <w:szCs w:val="20"/>
      <w:lang w:eastAsia="ar-SA"/>
    </w:rPr>
  </w:style>
  <w:style w:type="character" w:styleId="Lienhypertexte">
    <w:name w:val="Hyperlink"/>
    <w:basedOn w:val="Policepardfaut"/>
    <w:uiPriority w:val="99"/>
    <w:unhideWhenUsed/>
    <w:rsid w:val="00540A91"/>
    <w:rPr>
      <w:color w:val="0000FF" w:themeColor="hyperlink"/>
      <w:u w:val="single"/>
    </w:rPr>
  </w:style>
  <w:style w:type="character" w:styleId="Marquedecommentaire">
    <w:name w:val="annotation reference"/>
    <w:basedOn w:val="Policepardfaut"/>
    <w:uiPriority w:val="99"/>
    <w:semiHidden/>
    <w:unhideWhenUsed/>
    <w:rsid w:val="00B90E7A"/>
    <w:rPr>
      <w:sz w:val="18"/>
      <w:szCs w:val="18"/>
    </w:rPr>
  </w:style>
  <w:style w:type="paragraph" w:styleId="Commentaire">
    <w:name w:val="annotation text"/>
    <w:basedOn w:val="Normal"/>
    <w:link w:val="CommentaireCar"/>
    <w:uiPriority w:val="99"/>
    <w:semiHidden/>
    <w:unhideWhenUsed/>
    <w:rsid w:val="00B90E7A"/>
    <w:pPr>
      <w:spacing w:line="240" w:lineRule="auto"/>
    </w:pPr>
    <w:rPr>
      <w:sz w:val="24"/>
      <w:szCs w:val="24"/>
    </w:rPr>
  </w:style>
  <w:style w:type="character" w:customStyle="1" w:styleId="CommentaireCar">
    <w:name w:val="Commentaire Car"/>
    <w:basedOn w:val="Policepardfaut"/>
    <w:link w:val="Commentaire"/>
    <w:uiPriority w:val="99"/>
    <w:semiHidden/>
    <w:rsid w:val="00B90E7A"/>
    <w:rPr>
      <w:rFonts w:eastAsiaTheme="minorHAnsi"/>
      <w:lang w:val="fr-CH"/>
    </w:rPr>
  </w:style>
  <w:style w:type="paragraph" w:styleId="Objetducommentaire">
    <w:name w:val="annotation subject"/>
    <w:basedOn w:val="Commentaire"/>
    <w:next w:val="Commentaire"/>
    <w:link w:val="ObjetducommentaireCar"/>
    <w:uiPriority w:val="99"/>
    <w:semiHidden/>
    <w:unhideWhenUsed/>
    <w:rsid w:val="00B90E7A"/>
    <w:rPr>
      <w:b/>
      <w:bCs/>
      <w:sz w:val="20"/>
      <w:szCs w:val="20"/>
    </w:rPr>
  </w:style>
  <w:style w:type="character" w:customStyle="1" w:styleId="ObjetducommentaireCar">
    <w:name w:val="Objet du commentaire Car"/>
    <w:basedOn w:val="CommentaireCar"/>
    <w:link w:val="Objetducommentaire"/>
    <w:uiPriority w:val="99"/>
    <w:semiHidden/>
    <w:rsid w:val="00B90E7A"/>
    <w:rPr>
      <w:rFonts w:eastAsiaTheme="minorHAnsi"/>
      <w:b/>
      <w:bCs/>
      <w:sz w:val="20"/>
      <w:szCs w:val="20"/>
      <w:lang w:val="fr-CH"/>
    </w:rPr>
  </w:style>
  <w:style w:type="character" w:customStyle="1" w:styleId="Titre1Car">
    <w:name w:val="Titre 1 Car"/>
    <w:basedOn w:val="Policepardfaut"/>
    <w:link w:val="Titre1"/>
    <w:uiPriority w:val="9"/>
    <w:rsid w:val="007F34D6"/>
    <w:rPr>
      <w:rFonts w:ascii="Times" w:hAnsi="Times"/>
      <w:b/>
      <w:bCs/>
      <w:kern w:val="36"/>
      <w:sz w:val="48"/>
      <w:szCs w:val="48"/>
    </w:rPr>
  </w:style>
  <w:style w:type="character" w:customStyle="1" w:styleId="apple-converted-space">
    <w:name w:val="apple-converted-space"/>
    <w:basedOn w:val="Policepardfaut"/>
    <w:rsid w:val="00494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y@mbandf.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2545</Words>
  <Characters>14000</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underthedial</Company>
  <LinksUpToDate>false</LinksUpToDate>
  <CharactersWithSpaces>16512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Skellern</dc:creator>
  <cp:lastModifiedBy>Agathe Mazzarino</cp:lastModifiedBy>
  <cp:revision>7</cp:revision>
  <cp:lastPrinted>2016-05-23T13:03:00Z</cp:lastPrinted>
  <dcterms:created xsi:type="dcterms:W3CDTF">2016-07-18T09:18:00Z</dcterms:created>
  <dcterms:modified xsi:type="dcterms:W3CDTF">2016-08-16T14:04:00Z</dcterms:modified>
</cp:coreProperties>
</file>