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9BD5" w14:textId="43282B56" w:rsidR="0031327A" w:rsidRPr="00D337EA" w:rsidRDefault="00D5373B" w:rsidP="00D4333F">
      <w:pPr>
        <w:pStyle w:val="Sansinterligne1"/>
        <w:jc w:val="center"/>
        <w:rPr>
          <w:rFonts w:ascii="Arial" w:hAnsi="Arial" w:cs="Arial"/>
          <w:b/>
          <w:bCs/>
          <w:color w:val="000000" w:themeColor="text1"/>
          <w:sz w:val="36"/>
          <w:szCs w:val="36"/>
          <w:lang w:val="en-US"/>
        </w:rPr>
      </w:pPr>
      <w:r w:rsidRPr="00D337EA">
        <w:rPr>
          <w:rFonts w:ascii="Arial" w:hAnsi="Arial" w:cs="Arial"/>
          <w:b/>
          <w:bCs/>
          <w:color w:val="000000" w:themeColor="text1"/>
          <w:sz w:val="36"/>
          <w:szCs w:val="36"/>
          <w:lang w:val="en-US"/>
        </w:rPr>
        <w:t>LEGACY MACHINE N°2</w:t>
      </w:r>
      <w:bookmarkStart w:id="0" w:name="_GoBack"/>
      <w:bookmarkEnd w:id="0"/>
    </w:p>
    <w:p w14:paraId="386B1917" w14:textId="77777777" w:rsidR="00C0008F" w:rsidRPr="005152E5" w:rsidRDefault="00C0008F" w:rsidP="00D4333F">
      <w:pPr>
        <w:pStyle w:val="Sansinterligne1"/>
        <w:jc w:val="both"/>
        <w:rPr>
          <w:rFonts w:ascii="Arial" w:hAnsi="Arial" w:cs="Arial"/>
          <w:b/>
          <w:bCs/>
          <w:color w:val="000000" w:themeColor="text1"/>
          <w:sz w:val="32"/>
          <w:lang w:val="en-US"/>
        </w:rPr>
      </w:pPr>
    </w:p>
    <w:p w14:paraId="6A5934D2" w14:textId="5B3B8E22" w:rsidR="004147D3" w:rsidRPr="005152E5" w:rsidRDefault="00C0008F" w:rsidP="004147D3">
      <w:pPr>
        <w:jc w:val="both"/>
        <w:rPr>
          <w:rFonts w:ascii="Arial" w:eastAsia="Times New Roman" w:hAnsi="Arial" w:cs="Arial"/>
          <w:bCs/>
          <w:color w:val="000000" w:themeColor="text1"/>
          <w:sz w:val="22"/>
          <w:szCs w:val="22"/>
          <w:lang w:val="it-IT"/>
        </w:rPr>
      </w:pPr>
      <w:r w:rsidRPr="005152E5">
        <w:rPr>
          <w:rFonts w:ascii="Arial" w:hAnsi="Arial" w:cs="Arial"/>
          <w:color w:val="000000" w:themeColor="text1"/>
          <w:lang w:val="it-IT"/>
        </w:rPr>
        <w:t>L</w:t>
      </w:r>
      <w:r w:rsidR="009E225E" w:rsidRPr="005152E5">
        <w:rPr>
          <w:rFonts w:ascii="Arial" w:hAnsi="Arial" w:cs="Arial"/>
          <w:color w:val="000000" w:themeColor="text1"/>
          <w:lang w:val="it-IT"/>
        </w:rPr>
        <w:t xml:space="preserve">a Legacy Machine </w:t>
      </w:r>
      <w:r w:rsidR="009E225E" w:rsidRPr="005152E5">
        <w:rPr>
          <w:rFonts w:ascii="Arial" w:eastAsia="MS Mincho" w:hAnsi="Arial" w:cs="Arial"/>
          <w:color w:val="000000" w:themeColor="text1"/>
          <w:lang w:val="it-IT"/>
        </w:rPr>
        <w:t>N° 2</w:t>
      </w:r>
      <w:r w:rsidR="0031327A" w:rsidRPr="005152E5">
        <w:rPr>
          <w:rFonts w:ascii="Arial" w:hAnsi="Arial" w:cs="Arial"/>
          <w:color w:val="000000" w:themeColor="text1"/>
          <w:lang w:val="it-IT"/>
        </w:rPr>
        <w:t xml:space="preserve"> si trova all’estremità più alta dello spettro dell’orologeria. Nel 2013, quando è stata presentata per la prima volta, si è </w:t>
      </w:r>
      <w:r w:rsidR="004147D3" w:rsidRPr="005152E5">
        <w:rPr>
          <w:rFonts w:ascii="Arial" w:hAnsi="Arial" w:cs="Arial"/>
          <w:color w:val="000000" w:themeColor="text1"/>
          <w:lang w:val="it-IT"/>
        </w:rPr>
        <w:t>rivelata immediatamente</w:t>
      </w:r>
      <w:r w:rsidR="0031327A" w:rsidRPr="005152E5">
        <w:rPr>
          <w:rFonts w:ascii="Arial" w:hAnsi="Arial" w:cs="Arial"/>
          <w:color w:val="000000" w:themeColor="text1"/>
          <w:lang w:val="it-IT"/>
        </w:rPr>
        <w:t xml:space="preserve"> una delle espressioni più lungimiranti dell’orologeria meccanica tradizionale </w:t>
      </w:r>
      <w:r w:rsidR="004147D3" w:rsidRPr="005152E5">
        <w:rPr>
          <w:rFonts w:ascii="Arial" w:hAnsi="Arial" w:cs="Arial"/>
          <w:color w:val="000000" w:themeColor="text1"/>
          <w:lang w:val="it-IT"/>
        </w:rPr>
        <w:t>disponibili su</w:t>
      </w:r>
      <w:r w:rsidR="0031327A" w:rsidRPr="005152E5">
        <w:rPr>
          <w:rFonts w:ascii="Arial" w:hAnsi="Arial" w:cs="Arial"/>
          <w:color w:val="000000" w:themeColor="text1"/>
          <w:lang w:val="it-IT"/>
        </w:rPr>
        <w:t xml:space="preserve">l mercato. </w:t>
      </w:r>
      <w:r w:rsidR="004147D3" w:rsidRPr="005152E5">
        <w:rPr>
          <w:rFonts w:ascii="Arial" w:eastAsia="Times New Roman" w:hAnsi="Arial" w:cs="Arial"/>
          <w:vanish/>
          <w:color w:val="000000" w:themeColor="text1"/>
          <w:sz w:val="22"/>
          <w:szCs w:val="22"/>
          <w:lang w:val="it-IT"/>
        </w:rPr>
        <w:t xml:space="preserve">Legacy Machine No.2 lies at the highest end of the horological spectrum. When it was first presented in 2013, it was one of the most forward-looking expressions of traditional mechanical watchmaking in the market. </w:t>
      </w:r>
      <w:r w:rsidR="004147D3" w:rsidRPr="005152E5">
        <w:rPr>
          <w:rFonts w:ascii="Arial" w:eastAsia="Times New Roman" w:hAnsi="Arial" w:cs="Arial"/>
          <w:color w:val="000000" w:themeColor="text1"/>
          <w:sz w:val="22"/>
          <w:szCs w:val="22"/>
          <w:lang w:val="it-IT"/>
        </w:rPr>
        <w:t>Nel 2023, MB&amp;F è lieta di riportare in vita questa pietra miliare dell’orologeria innovativa con una nuova cassa in palladio, dotata di un bellissimo quadrante a raggiera acquamarina, con delicate sfumature verde chiaro, grigie e blu. La nuova versione della Legacy Machine N°2 offre una vista straordinaria sul movimento ipnotico attraverso una cassa discreta ma preziosa.</w:t>
      </w:r>
    </w:p>
    <w:p w14:paraId="56BEC724" w14:textId="77777777" w:rsidR="00C0008F" w:rsidRPr="005152E5" w:rsidRDefault="00C0008F" w:rsidP="00D4333F">
      <w:pPr>
        <w:pStyle w:val="Sansinterligne1"/>
        <w:jc w:val="both"/>
        <w:rPr>
          <w:rFonts w:ascii="Arial" w:hAnsi="Arial" w:cs="Arial"/>
          <w:color w:val="000000" w:themeColor="text1"/>
          <w:lang w:val="it-IT"/>
        </w:rPr>
      </w:pPr>
    </w:p>
    <w:p w14:paraId="524C9A50" w14:textId="30481066" w:rsidR="0031327A" w:rsidRPr="005152E5" w:rsidRDefault="0031327A" w:rsidP="00D4333F">
      <w:pPr>
        <w:jc w:val="both"/>
        <w:rPr>
          <w:rFonts w:ascii="Arial" w:hAnsi="Arial" w:cs="Arial"/>
          <w:color w:val="000000" w:themeColor="text1"/>
          <w:sz w:val="22"/>
          <w:szCs w:val="22"/>
          <w:lang w:val="it-IT"/>
        </w:rPr>
      </w:pPr>
      <w:r w:rsidRPr="005152E5">
        <w:rPr>
          <w:rFonts w:ascii="Arial" w:hAnsi="Arial" w:cs="Arial"/>
          <w:color w:val="000000" w:themeColor="text1"/>
          <w:sz w:val="22"/>
          <w:szCs w:val="22"/>
          <w:lang w:val="it-IT"/>
        </w:rPr>
        <w:t xml:space="preserve">Le Legacy Machine sono sorprendenti reinterpretazioni delle invenzioni dei più grandi Maestri Orologiai di tutti I tempi. </w:t>
      </w:r>
      <w:r w:rsidR="00BF6863" w:rsidRPr="005152E5">
        <w:rPr>
          <w:rFonts w:ascii="Arial" w:hAnsi="Arial" w:cs="Arial"/>
          <w:color w:val="000000" w:themeColor="text1"/>
          <w:sz w:val="22"/>
          <w:szCs w:val="22"/>
          <w:lang w:val="it-IT"/>
        </w:rPr>
        <w:t>La</w:t>
      </w:r>
      <w:r w:rsidRPr="005152E5">
        <w:rPr>
          <w:rFonts w:ascii="Arial" w:hAnsi="Arial" w:cs="Arial"/>
          <w:color w:val="000000" w:themeColor="text1"/>
          <w:sz w:val="22"/>
          <w:szCs w:val="22"/>
          <w:lang w:val="it-IT"/>
        </w:rPr>
        <w:t xml:space="preserve"> Legacy Machine </w:t>
      </w:r>
      <w:r w:rsidR="009E225E" w:rsidRPr="005152E5">
        <w:rPr>
          <w:rFonts w:ascii="Arial" w:eastAsia="MS Mincho" w:hAnsi="Arial" w:cs="Arial"/>
          <w:color w:val="000000" w:themeColor="text1"/>
          <w:kern w:val="0"/>
          <w:sz w:val="22"/>
          <w:szCs w:val="22"/>
          <w:lang w:val="it-IT" w:eastAsia="en-US"/>
        </w:rPr>
        <w:t xml:space="preserve">N° 2 </w:t>
      </w:r>
      <w:r w:rsidRPr="005152E5">
        <w:rPr>
          <w:rFonts w:ascii="Arial" w:hAnsi="Arial" w:cs="Arial"/>
          <w:color w:val="000000" w:themeColor="text1"/>
          <w:sz w:val="22"/>
          <w:szCs w:val="22"/>
          <w:lang w:val="it-IT"/>
        </w:rPr>
        <w:t xml:space="preserve">si presenta con un look contemporaneo </w:t>
      </w:r>
      <w:r w:rsidR="00670FBE" w:rsidRPr="005152E5">
        <w:rPr>
          <w:rFonts w:ascii="Arial" w:hAnsi="Arial" w:cs="Arial"/>
          <w:color w:val="000000" w:themeColor="text1"/>
          <w:sz w:val="22"/>
          <w:szCs w:val="22"/>
          <w:lang w:val="it-IT"/>
        </w:rPr>
        <w:t>conferitole</w:t>
      </w:r>
      <w:r w:rsidRPr="005152E5">
        <w:rPr>
          <w:rFonts w:ascii="Arial" w:hAnsi="Arial" w:cs="Arial"/>
          <w:color w:val="000000" w:themeColor="text1"/>
          <w:sz w:val="22"/>
          <w:szCs w:val="22"/>
          <w:lang w:val="it-IT"/>
        </w:rPr>
        <w:t xml:space="preserve"> dal surreale aspetto dei due bilancieri volanti, quasi sospesi al di sopra del quadrante grazie all’ausilio di quattro bracci ad arco.</w:t>
      </w:r>
      <w:r w:rsidR="00372188" w:rsidRPr="005152E5">
        <w:rPr>
          <w:rFonts w:ascii="Arial" w:hAnsi="Arial" w:cs="Arial"/>
          <w:color w:val="000000" w:themeColor="text1"/>
          <w:sz w:val="22"/>
          <w:szCs w:val="22"/>
          <w:lang w:val="it-IT"/>
        </w:rPr>
        <w:t xml:space="preserve"> </w:t>
      </w:r>
      <w:r w:rsidRPr="005152E5">
        <w:rPr>
          <w:rFonts w:ascii="Arial" w:hAnsi="Arial" w:cs="Arial"/>
          <w:color w:val="000000" w:themeColor="text1"/>
          <w:sz w:val="22"/>
          <w:szCs w:val="22"/>
          <w:lang w:val="it-IT"/>
        </w:rPr>
        <w:t>Ma non facciamoci ingannare</w:t>
      </w:r>
      <w:r w:rsidR="004147D3" w:rsidRPr="005152E5">
        <w:rPr>
          <w:rFonts w:ascii="Arial" w:hAnsi="Arial" w:cs="Arial"/>
          <w:color w:val="000000" w:themeColor="text1"/>
          <w:sz w:val="22"/>
          <w:szCs w:val="22"/>
          <w:lang w:val="it-IT"/>
        </w:rPr>
        <w:t>,</w:t>
      </w:r>
      <w:r w:rsidRPr="005152E5">
        <w:rPr>
          <w:rFonts w:ascii="Arial" w:hAnsi="Arial" w:cs="Arial"/>
          <w:color w:val="000000" w:themeColor="text1"/>
          <w:sz w:val="22"/>
          <w:szCs w:val="22"/>
          <w:lang w:val="it-IT"/>
        </w:rPr>
        <w:t xml:space="preserve"> </w:t>
      </w:r>
      <w:r w:rsidR="00475063" w:rsidRPr="005152E5">
        <w:rPr>
          <w:rFonts w:ascii="Arial" w:hAnsi="Arial" w:cs="Arial"/>
          <w:color w:val="000000" w:themeColor="text1"/>
          <w:sz w:val="22"/>
          <w:szCs w:val="22"/>
          <w:lang w:val="it-IT"/>
        </w:rPr>
        <w:t xml:space="preserve">la </w:t>
      </w:r>
      <w:r w:rsidRPr="005152E5">
        <w:rPr>
          <w:rFonts w:ascii="Arial" w:hAnsi="Arial" w:cs="Arial"/>
          <w:color w:val="000000" w:themeColor="text1"/>
          <w:sz w:val="22"/>
          <w:szCs w:val="22"/>
          <w:lang w:val="it-IT"/>
        </w:rPr>
        <w:t xml:space="preserve">LM2 è </w:t>
      </w:r>
      <w:r w:rsidR="004147D3" w:rsidRPr="005152E5">
        <w:rPr>
          <w:rFonts w:ascii="Arial" w:hAnsi="Arial" w:cs="Arial"/>
          <w:color w:val="000000" w:themeColor="text1"/>
          <w:sz w:val="22"/>
          <w:szCs w:val="22"/>
          <w:lang w:val="it-IT"/>
        </w:rPr>
        <w:t xml:space="preserve">un </w:t>
      </w:r>
      <w:r w:rsidRPr="005152E5">
        <w:rPr>
          <w:rFonts w:ascii="Arial" w:hAnsi="Arial" w:cs="Arial"/>
          <w:color w:val="000000" w:themeColor="text1"/>
          <w:sz w:val="22"/>
          <w:szCs w:val="22"/>
          <w:lang w:val="it-IT"/>
        </w:rPr>
        <w:t>diretto discendente di progetti che hanno 250 anni, elaborati dai più grandi Maestri Orologiai mai esistiti: Abraham-Louis Breguet (1747- 1823), Ferdinand Berthoud (1727 – 1807) e Antide Janvier (1751-1835).</w:t>
      </w:r>
      <w:r w:rsidR="004033DB" w:rsidRPr="005152E5">
        <w:rPr>
          <w:rFonts w:ascii="Arial" w:hAnsi="Arial" w:cs="Arial"/>
          <w:color w:val="000000" w:themeColor="text1"/>
          <w:sz w:val="22"/>
          <w:szCs w:val="22"/>
          <w:lang w:val="it-IT"/>
        </w:rPr>
        <w:t xml:space="preserve"> </w:t>
      </w:r>
      <w:r w:rsidRPr="005152E5">
        <w:rPr>
          <w:rFonts w:ascii="Arial" w:hAnsi="Arial" w:cs="Arial"/>
          <w:color w:val="000000" w:themeColor="text1"/>
          <w:sz w:val="22"/>
          <w:szCs w:val="22"/>
          <w:lang w:val="it-IT"/>
        </w:rPr>
        <w:t>Queste leggende del 18esimo secolo hanno un elemento in comune</w:t>
      </w:r>
      <w:r w:rsidR="00142BC0" w:rsidRPr="005152E5">
        <w:rPr>
          <w:rFonts w:ascii="Arial" w:hAnsi="Arial" w:cs="Arial"/>
          <w:color w:val="000000" w:themeColor="text1"/>
          <w:sz w:val="22"/>
          <w:szCs w:val="22"/>
          <w:lang w:val="it-IT"/>
        </w:rPr>
        <w:t>:</w:t>
      </w:r>
      <w:r w:rsidRPr="005152E5">
        <w:rPr>
          <w:rFonts w:ascii="Arial" w:hAnsi="Arial" w:cs="Arial"/>
          <w:color w:val="000000" w:themeColor="text1"/>
          <w:sz w:val="22"/>
          <w:szCs w:val="22"/>
          <w:lang w:val="it-IT"/>
        </w:rPr>
        <w:t xml:space="preserve"> il fatto che tutti e tre </w:t>
      </w:r>
      <w:r w:rsidR="00142BC0" w:rsidRPr="005152E5">
        <w:rPr>
          <w:rFonts w:ascii="Arial" w:hAnsi="Arial" w:cs="Arial"/>
          <w:color w:val="000000" w:themeColor="text1"/>
          <w:sz w:val="22"/>
          <w:szCs w:val="22"/>
          <w:lang w:val="it-IT"/>
        </w:rPr>
        <w:t>abbiano</w:t>
      </w:r>
      <w:r w:rsidRPr="005152E5">
        <w:rPr>
          <w:rFonts w:ascii="Arial" w:hAnsi="Arial" w:cs="Arial"/>
          <w:color w:val="000000" w:themeColor="text1"/>
          <w:sz w:val="22"/>
          <w:szCs w:val="22"/>
          <w:lang w:val="it-IT"/>
        </w:rPr>
        <w:t xml:space="preserve"> progettato e costruito orologi con due bilancieri.</w:t>
      </w:r>
    </w:p>
    <w:p w14:paraId="5FC8DF3B" w14:textId="77777777" w:rsidR="0031327A" w:rsidRPr="005152E5" w:rsidRDefault="0031327A" w:rsidP="00D4333F">
      <w:pPr>
        <w:jc w:val="both"/>
        <w:rPr>
          <w:rFonts w:ascii="Arial" w:eastAsia="Times New Roman" w:hAnsi="Arial" w:cs="Arial"/>
          <w:bCs/>
          <w:color w:val="000000" w:themeColor="text1"/>
          <w:sz w:val="22"/>
          <w:szCs w:val="22"/>
          <w:lang w:val="it-IT"/>
        </w:rPr>
      </w:pPr>
    </w:p>
    <w:p w14:paraId="3828B10D" w14:textId="2BFB520C" w:rsidR="0031327A" w:rsidRPr="005152E5" w:rsidRDefault="0031327A" w:rsidP="00D4333F">
      <w:pPr>
        <w:jc w:val="both"/>
        <w:rPr>
          <w:rFonts w:ascii="Arial" w:hAnsi="Arial" w:cs="Arial"/>
          <w:color w:val="000000" w:themeColor="text1"/>
          <w:sz w:val="22"/>
          <w:szCs w:val="22"/>
          <w:lang w:val="it-IT"/>
        </w:rPr>
      </w:pPr>
      <w:r w:rsidRPr="005152E5">
        <w:rPr>
          <w:rFonts w:ascii="Arial" w:hAnsi="Arial" w:cs="Arial"/>
          <w:color w:val="000000" w:themeColor="text1"/>
          <w:sz w:val="22"/>
          <w:szCs w:val="22"/>
          <w:lang w:val="it-IT"/>
        </w:rPr>
        <w:t xml:space="preserve">I due bilancieri oscillanti </w:t>
      </w:r>
      <w:r w:rsidR="00141C8B" w:rsidRPr="005152E5">
        <w:rPr>
          <w:rFonts w:ascii="Arial" w:hAnsi="Arial" w:cs="Arial"/>
          <w:color w:val="000000" w:themeColor="text1"/>
          <w:sz w:val="22"/>
          <w:szCs w:val="22"/>
          <w:lang w:val="it-IT"/>
        </w:rPr>
        <w:t xml:space="preserve">della LM2 </w:t>
      </w:r>
      <w:r w:rsidRPr="005152E5">
        <w:rPr>
          <w:rFonts w:ascii="Arial" w:hAnsi="Arial" w:cs="Arial"/>
          <w:color w:val="000000" w:themeColor="text1"/>
          <w:sz w:val="22"/>
          <w:szCs w:val="22"/>
          <w:lang w:val="it-IT"/>
        </w:rPr>
        <w:t>rendono omaggio a uno dei più rari sistemi meccanici della storia dell’orologeria: il doppio organo regolatore</w:t>
      </w:r>
      <w:r w:rsidRPr="005152E5">
        <w:rPr>
          <w:rFonts w:ascii="Arial" w:hAnsi="Arial" w:cs="Arial"/>
          <w:b/>
          <w:color w:val="000000" w:themeColor="text1"/>
          <w:sz w:val="22"/>
          <w:szCs w:val="22"/>
          <w:lang w:val="it-IT"/>
        </w:rPr>
        <w:t>.</w:t>
      </w:r>
      <w:r w:rsidRPr="005152E5">
        <w:rPr>
          <w:rFonts w:ascii="Arial" w:hAnsi="Arial" w:cs="Arial"/>
          <w:color w:val="000000" w:themeColor="text1"/>
          <w:sz w:val="22"/>
          <w:szCs w:val="22"/>
          <w:lang w:val="it-IT"/>
        </w:rPr>
        <w:t xml:space="preserve"> </w:t>
      </w:r>
      <w:r w:rsidR="00900B42" w:rsidRPr="005152E5">
        <w:rPr>
          <w:rFonts w:ascii="Arial" w:hAnsi="Arial" w:cs="Arial"/>
          <w:color w:val="000000" w:themeColor="text1"/>
          <w:sz w:val="22"/>
          <w:szCs w:val="22"/>
          <w:lang w:val="it-IT"/>
        </w:rPr>
        <w:t xml:space="preserve">E ancor più raro è il fatto che la frequenza media dei </w:t>
      </w:r>
      <w:r w:rsidRPr="005152E5">
        <w:rPr>
          <w:rFonts w:ascii="Arial" w:hAnsi="Arial" w:cs="Arial"/>
          <w:color w:val="000000" w:themeColor="text1"/>
          <w:sz w:val="22"/>
          <w:szCs w:val="22"/>
          <w:lang w:val="it-IT"/>
        </w:rPr>
        <w:t xml:space="preserve">due organi regolatori </w:t>
      </w:r>
      <w:r w:rsidR="00900B42" w:rsidRPr="005152E5">
        <w:rPr>
          <w:rFonts w:ascii="Arial" w:hAnsi="Arial" w:cs="Arial"/>
          <w:color w:val="000000" w:themeColor="text1"/>
          <w:sz w:val="22"/>
          <w:szCs w:val="22"/>
          <w:lang w:val="it-IT"/>
        </w:rPr>
        <w:t xml:space="preserve">della Legacy Machine </w:t>
      </w:r>
      <w:r w:rsidR="00900B42" w:rsidRPr="005152E5">
        <w:rPr>
          <w:rFonts w:ascii="Arial" w:eastAsia="MS Mincho" w:hAnsi="Arial" w:cs="Arial"/>
          <w:color w:val="000000" w:themeColor="text1"/>
          <w:kern w:val="0"/>
          <w:sz w:val="22"/>
          <w:szCs w:val="22"/>
          <w:lang w:val="it-IT" w:eastAsia="en-US"/>
        </w:rPr>
        <w:t xml:space="preserve">N° 2 </w:t>
      </w:r>
      <w:r w:rsidR="00900B42" w:rsidRPr="005152E5">
        <w:rPr>
          <w:rFonts w:ascii="Arial" w:hAnsi="Arial" w:cs="Arial"/>
          <w:color w:val="000000" w:themeColor="text1"/>
          <w:sz w:val="22"/>
          <w:szCs w:val="22"/>
          <w:lang w:val="it-IT"/>
        </w:rPr>
        <w:t>sia trasmessa, per mezzo di un differenziale,</w:t>
      </w:r>
      <w:r w:rsidRPr="005152E5">
        <w:rPr>
          <w:rFonts w:ascii="Arial" w:hAnsi="Arial" w:cs="Arial"/>
          <w:color w:val="000000" w:themeColor="text1"/>
          <w:sz w:val="22"/>
          <w:szCs w:val="22"/>
          <w:lang w:val="it-IT"/>
        </w:rPr>
        <w:t xml:space="preserve"> a un unico treno </w:t>
      </w:r>
      <w:r w:rsidR="00141C8B" w:rsidRPr="005152E5">
        <w:rPr>
          <w:rFonts w:ascii="Arial" w:hAnsi="Arial" w:cs="Arial"/>
          <w:color w:val="000000" w:themeColor="text1"/>
          <w:sz w:val="22"/>
          <w:szCs w:val="22"/>
          <w:lang w:val="it-IT"/>
        </w:rPr>
        <w:t xml:space="preserve">di </w:t>
      </w:r>
      <w:r w:rsidRPr="005152E5">
        <w:rPr>
          <w:rFonts w:ascii="Arial" w:hAnsi="Arial" w:cs="Arial"/>
          <w:color w:val="000000" w:themeColor="text1"/>
          <w:sz w:val="22"/>
          <w:szCs w:val="22"/>
          <w:lang w:val="it-IT"/>
        </w:rPr>
        <w:t>ruote</w:t>
      </w:r>
      <w:r w:rsidR="00900B42" w:rsidRPr="005152E5">
        <w:rPr>
          <w:rFonts w:ascii="Arial" w:hAnsi="Arial" w:cs="Arial"/>
          <w:color w:val="000000" w:themeColor="text1"/>
          <w:sz w:val="22"/>
          <w:szCs w:val="22"/>
          <w:lang w:val="it-IT"/>
        </w:rPr>
        <w:t>, quando la maggior parte possiede due movimenti separati.</w:t>
      </w:r>
    </w:p>
    <w:p w14:paraId="0C1D18AB" w14:textId="77777777" w:rsidR="0031327A" w:rsidRPr="005152E5" w:rsidRDefault="0031327A" w:rsidP="00D4333F">
      <w:pPr>
        <w:jc w:val="both"/>
        <w:rPr>
          <w:rFonts w:ascii="Arial" w:hAnsi="Arial" w:cs="Arial"/>
          <w:color w:val="000000" w:themeColor="text1"/>
          <w:sz w:val="22"/>
          <w:szCs w:val="22"/>
          <w:lang w:val="it-IT"/>
        </w:rPr>
      </w:pPr>
    </w:p>
    <w:p w14:paraId="78FAA601" w14:textId="77777777" w:rsidR="004147D3" w:rsidRPr="005152E5" w:rsidRDefault="00CA3A9D" w:rsidP="004147D3">
      <w:pPr>
        <w:jc w:val="both"/>
        <w:rPr>
          <w:rFonts w:ascii="Arial" w:hAnsi="Arial" w:cs="Arial"/>
          <w:vanish/>
          <w:color w:val="000000" w:themeColor="text1"/>
          <w:sz w:val="22"/>
          <w:szCs w:val="22"/>
          <w:lang w:val="it-IT"/>
        </w:rPr>
      </w:pPr>
      <w:r w:rsidRPr="005152E5">
        <w:rPr>
          <w:rFonts w:ascii="Arial" w:hAnsi="Arial" w:cs="Arial"/>
          <w:color w:val="000000" w:themeColor="text1"/>
          <w:sz w:val="22"/>
          <w:szCs w:val="22"/>
          <w:lang w:val="it-IT"/>
        </w:rPr>
        <w:t>Il quadrante del</w:t>
      </w:r>
      <w:r w:rsidR="00094812" w:rsidRPr="005152E5">
        <w:rPr>
          <w:rFonts w:ascii="Arial" w:hAnsi="Arial" w:cs="Arial"/>
          <w:color w:val="000000" w:themeColor="text1"/>
          <w:sz w:val="22"/>
          <w:szCs w:val="22"/>
          <w:lang w:val="it-IT"/>
        </w:rPr>
        <w:t>la</w:t>
      </w:r>
      <w:r w:rsidRPr="005152E5">
        <w:rPr>
          <w:rFonts w:ascii="Arial" w:hAnsi="Arial" w:cs="Arial"/>
          <w:color w:val="000000" w:themeColor="text1"/>
          <w:sz w:val="22"/>
          <w:szCs w:val="22"/>
          <w:lang w:val="it-IT"/>
        </w:rPr>
        <w:t xml:space="preserve"> Legacy Machine</w:t>
      </w:r>
      <w:r w:rsidR="009E225E" w:rsidRPr="005152E5">
        <w:rPr>
          <w:rFonts w:ascii="Arial" w:hAnsi="Arial" w:cs="Arial"/>
          <w:color w:val="000000" w:themeColor="text1"/>
          <w:sz w:val="22"/>
          <w:szCs w:val="22"/>
          <w:lang w:val="it-IT"/>
        </w:rPr>
        <w:t xml:space="preserve"> </w:t>
      </w:r>
      <w:r w:rsidR="009E225E" w:rsidRPr="005152E5">
        <w:rPr>
          <w:rFonts w:ascii="Arial" w:eastAsia="MS Mincho" w:hAnsi="Arial" w:cs="Arial"/>
          <w:color w:val="000000" w:themeColor="text1"/>
          <w:kern w:val="0"/>
          <w:sz w:val="22"/>
          <w:szCs w:val="22"/>
          <w:lang w:val="it-IT" w:eastAsia="en-US"/>
        </w:rPr>
        <w:t>N° 2</w:t>
      </w:r>
      <w:r w:rsidRPr="005152E5">
        <w:rPr>
          <w:rFonts w:ascii="Arial" w:hAnsi="Arial" w:cs="Arial"/>
          <w:color w:val="000000" w:themeColor="text1"/>
          <w:sz w:val="22"/>
          <w:szCs w:val="22"/>
          <w:lang w:val="it-IT"/>
        </w:rPr>
        <w:t xml:space="preserve">, visibile al di sotto di un vetro zaffiro estremamente bombato, è l’espressione di un movimento incredibilmente rifinito e rappresenta un esempio sorprendente di semplicità e simmetria. </w:t>
      </w:r>
      <w:r w:rsidR="004147D3" w:rsidRPr="005152E5">
        <w:rPr>
          <w:rFonts w:ascii="Arial" w:hAnsi="Arial" w:cs="Arial"/>
          <w:vanish/>
          <w:color w:val="000000" w:themeColor="text1"/>
          <w:sz w:val="22"/>
          <w:szCs w:val="22"/>
          <w:lang w:val="it-IT"/>
        </w:rPr>
        <w:t xml:space="preserve">On display under a domed sapphire crystal cupola, the dial of Legacy Machine No. 2, which is actually the top plate of the exquisitely finished movement, is an object lesson in symmetrical simplicity. </w:t>
      </w:r>
      <w:r w:rsidR="004147D3" w:rsidRPr="005152E5">
        <w:rPr>
          <w:rFonts w:ascii="Arial" w:hAnsi="Arial" w:cs="Arial"/>
          <w:color w:val="000000" w:themeColor="text1"/>
          <w:sz w:val="22"/>
          <w:szCs w:val="22"/>
          <w:lang w:val="it-IT"/>
        </w:rPr>
        <w:t xml:space="preserve">Dall'alto verso il basso, troviamo il quadrante secondario laccato bianco a ore 12, con le lancette blu delle ore e dei minuti, perfettamente bilanciato dall’ampio differenziale situato a ore 6. </w:t>
      </w:r>
      <w:r w:rsidR="004147D3" w:rsidRPr="005152E5">
        <w:rPr>
          <w:rFonts w:ascii="Arial" w:hAnsi="Arial" w:cs="Arial"/>
          <w:vanish/>
          <w:color w:val="000000" w:themeColor="text1"/>
          <w:sz w:val="22"/>
          <w:szCs w:val="22"/>
          <w:lang w:val="it-IT"/>
        </w:rPr>
        <w:t>Left to right: the two flying balances and their escapements are identical mirror images, right down to the position of the stud holders pinning their balance springs.</w:t>
      </w:r>
    </w:p>
    <w:p w14:paraId="42BF6116" w14:textId="77777777" w:rsidR="004147D3" w:rsidRPr="005152E5" w:rsidRDefault="004147D3" w:rsidP="004147D3">
      <w:pPr>
        <w:jc w:val="both"/>
        <w:rPr>
          <w:rFonts w:ascii="Arial" w:hAnsi="Arial" w:cs="Arial"/>
          <w:vanish/>
          <w:color w:val="000000" w:themeColor="text1"/>
          <w:sz w:val="22"/>
          <w:szCs w:val="22"/>
          <w:lang w:val="it-IT"/>
        </w:rPr>
      </w:pPr>
    </w:p>
    <w:p w14:paraId="42FC520C" w14:textId="77777777" w:rsidR="004147D3" w:rsidRPr="005152E5" w:rsidRDefault="004147D3" w:rsidP="004147D3">
      <w:pPr>
        <w:jc w:val="both"/>
        <w:rPr>
          <w:rFonts w:ascii="Arial" w:hAnsi="Arial" w:cs="Arial"/>
          <w:vanish/>
          <w:color w:val="000000" w:themeColor="text1"/>
          <w:sz w:val="22"/>
          <w:szCs w:val="22"/>
          <w:lang w:val="it-IT"/>
        </w:rPr>
      </w:pPr>
      <w:r w:rsidRPr="005152E5">
        <w:rPr>
          <w:rFonts w:ascii="Arial" w:hAnsi="Arial" w:cs="Arial"/>
          <w:vanish/>
          <w:color w:val="000000" w:themeColor="text1"/>
          <w:sz w:val="22"/>
          <w:szCs w:val="22"/>
          <w:lang w:val="it-IT"/>
        </w:rPr>
        <w:t>While the levitated oscillating balance wheels of the binary regulators catch and hold the viewer's gaze, it is the large planetary differential sitting proud of the dial that is the real heart of Legacy Machine No.2. In an incredible feat of micro-engineering − and the sheer paucity of timepieces with multiple regulators connected via a differential attests to the enormous difficulty in creating such a complex high-precision mechanism − the differential has three roles: 1. Transferring power to each of the regulators; 2. Receiving the individual timing rates from each balance; and 3. Transmitting the average rate of the two regulators to the gear train, where it finally manifests itself as the displayed time.</w:t>
      </w:r>
    </w:p>
    <w:p w14:paraId="64E47405" w14:textId="77777777" w:rsidR="004147D3" w:rsidRPr="005152E5" w:rsidRDefault="004147D3" w:rsidP="004147D3">
      <w:pPr>
        <w:jc w:val="both"/>
        <w:rPr>
          <w:rFonts w:ascii="Arial" w:hAnsi="Arial" w:cs="Arial"/>
          <w:vanish/>
          <w:color w:val="000000" w:themeColor="text1"/>
          <w:sz w:val="22"/>
          <w:szCs w:val="22"/>
          <w:lang w:val="it-IT"/>
        </w:rPr>
      </w:pPr>
    </w:p>
    <w:p w14:paraId="2B43BF9B" w14:textId="77777777" w:rsidR="004147D3" w:rsidRPr="005152E5" w:rsidRDefault="004147D3" w:rsidP="004147D3">
      <w:pPr>
        <w:jc w:val="both"/>
        <w:rPr>
          <w:rFonts w:ascii="Arial" w:hAnsi="Arial" w:cs="Arial"/>
          <w:vanish/>
          <w:color w:val="000000" w:themeColor="text1"/>
          <w:sz w:val="22"/>
          <w:szCs w:val="22"/>
          <w:lang w:val="it-IT"/>
        </w:rPr>
      </w:pPr>
      <w:r w:rsidRPr="005152E5">
        <w:rPr>
          <w:rFonts w:ascii="Arial" w:hAnsi="Arial" w:cs="Arial"/>
          <w:vanish/>
          <w:color w:val="000000" w:themeColor="text1"/>
          <w:sz w:val="22"/>
          <w:szCs w:val="22"/>
          <w:lang w:val="it-IT"/>
        </w:rPr>
        <w:t xml:space="preserve">The movement of Legacy Machine No.2 was developed to MB&amp;F's specifications by award-winning watchmaker Jean-François Mojon (Best Watchmaker at the 2010 </w:t>
      </w:r>
      <w:r w:rsidRPr="005152E5">
        <w:rPr>
          <w:rFonts w:ascii="Arial" w:hAnsi="Arial" w:cs="Arial"/>
          <w:i/>
          <w:iCs/>
          <w:vanish/>
          <w:color w:val="000000" w:themeColor="text1"/>
          <w:sz w:val="22"/>
          <w:szCs w:val="22"/>
          <w:lang w:val="it-IT"/>
        </w:rPr>
        <w:t>Grand Prix d’Horlogerie de Genève</w:t>
      </w:r>
      <w:r w:rsidRPr="005152E5">
        <w:rPr>
          <w:rFonts w:ascii="Arial" w:hAnsi="Arial" w:cs="Arial"/>
          <w:vanish/>
          <w:color w:val="000000" w:themeColor="text1"/>
          <w:sz w:val="22"/>
          <w:szCs w:val="22"/>
          <w:lang w:val="it-IT"/>
        </w:rPr>
        <w:t>) and his team at Chronode. Acclaimed independent watchmaker Kari Voutilainen ensured that the movement's aesthetic style was consistent with high-quality traditional timepieces of the 19th century and for specifying the superlative hand-finishing.</w:t>
      </w:r>
    </w:p>
    <w:p w14:paraId="5347FC89" w14:textId="48CEF6F5" w:rsidR="00CA3A9D" w:rsidRPr="005152E5" w:rsidRDefault="00900B42" w:rsidP="00D4333F">
      <w:pPr>
        <w:jc w:val="both"/>
        <w:rPr>
          <w:rFonts w:ascii="Arial" w:hAnsi="Arial" w:cs="Arial"/>
          <w:color w:val="000000" w:themeColor="text1"/>
          <w:sz w:val="22"/>
          <w:szCs w:val="22"/>
          <w:lang w:val="it-IT"/>
        </w:rPr>
      </w:pPr>
      <w:r w:rsidRPr="005152E5">
        <w:rPr>
          <w:rFonts w:ascii="Arial" w:hAnsi="Arial" w:cs="Arial"/>
          <w:color w:val="000000" w:themeColor="text1"/>
          <w:sz w:val="22"/>
          <w:szCs w:val="22"/>
          <w:lang w:val="it-IT"/>
        </w:rPr>
        <w:t>Da</w:t>
      </w:r>
      <w:r w:rsidR="00CA3A9D" w:rsidRPr="005152E5">
        <w:rPr>
          <w:rFonts w:ascii="Arial" w:hAnsi="Arial" w:cs="Arial"/>
          <w:color w:val="000000" w:themeColor="text1"/>
          <w:sz w:val="22"/>
          <w:szCs w:val="22"/>
          <w:lang w:val="it-IT"/>
        </w:rPr>
        <w:t xml:space="preserve"> sinistra a destra si trovano i due bilancieri sospesi con le rispettive ruote di scappamento che sono lo specchio dei</w:t>
      </w:r>
      <w:r w:rsidR="00CA3A9D" w:rsidRPr="005152E5">
        <w:rPr>
          <w:rFonts w:ascii="Arial" w:hAnsi="Arial" w:cs="Arial"/>
          <w:b/>
          <w:color w:val="000000" w:themeColor="text1"/>
          <w:sz w:val="22"/>
          <w:szCs w:val="22"/>
          <w:lang w:val="it-IT"/>
        </w:rPr>
        <w:t xml:space="preserve"> </w:t>
      </w:r>
      <w:r w:rsidR="00CA3A9D" w:rsidRPr="005152E5">
        <w:rPr>
          <w:rFonts w:ascii="Arial" w:hAnsi="Arial" w:cs="Arial"/>
          <w:color w:val="000000" w:themeColor="text1"/>
          <w:sz w:val="22"/>
          <w:szCs w:val="22"/>
          <w:lang w:val="it-IT"/>
        </w:rPr>
        <w:t>due bariletti nascosti sotto il quadrante.</w:t>
      </w:r>
      <w:r w:rsidR="00CA3A9D" w:rsidRPr="005152E5">
        <w:rPr>
          <w:rFonts w:ascii="Arial" w:hAnsi="Arial" w:cs="Arial"/>
          <w:b/>
          <w:color w:val="000000" w:themeColor="text1"/>
          <w:sz w:val="22"/>
          <w:szCs w:val="22"/>
          <w:lang w:val="it-IT"/>
        </w:rPr>
        <w:t xml:space="preserve"> </w:t>
      </w:r>
    </w:p>
    <w:p w14:paraId="0BAFF840" w14:textId="77777777" w:rsidR="0031327A" w:rsidRPr="005152E5" w:rsidRDefault="0031327A" w:rsidP="00D4333F">
      <w:pPr>
        <w:jc w:val="both"/>
        <w:rPr>
          <w:rFonts w:ascii="Arial" w:hAnsi="Arial" w:cs="Arial"/>
          <w:color w:val="000000" w:themeColor="text1"/>
          <w:sz w:val="22"/>
          <w:szCs w:val="22"/>
          <w:lang w:val="it-IT"/>
        </w:rPr>
      </w:pPr>
    </w:p>
    <w:p w14:paraId="78D378FA" w14:textId="5C4F0127" w:rsidR="00CA3A9D" w:rsidRPr="005152E5" w:rsidRDefault="00CA3A9D" w:rsidP="00D4333F">
      <w:pPr>
        <w:jc w:val="both"/>
        <w:rPr>
          <w:rFonts w:ascii="Arial" w:hAnsi="Arial" w:cs="Arial"/>
          <w:color w:val="000000" w:themeColor="text1"/>
          <w:sz w:val="22"/>
          <w:szCs w:val="22"/>
          <w:lang w:val="it-IT"/>
        </w:rPr>
      </w:pPr>
      <w:r w:rsidRPr="005152E5">
        <w:rPr>
          <w:rFonts w:ascii="Arial" w:hAnsi="Arial" w:cs="Arial"/>
          <w:color w:val="000000" w:themeColor="text1"/>
          <w:sz w:val="22"/>
          <w:szCs w:val="22"/>
          <w:lang w:val="it-IT"/>
        </w:rPr>
        <w:t>Mentre l’occhio viene rapito dai due bilancieri, il differenziale planetario,</w:t>
      </w:r>
      <w:r w:rsidRPr="005152E5">
        <w:rPr>
          <w:rFonts w:ascii="Arial" w:hAnsi="Arial" w:cs="Arial"/>
          <w:b/>
          <w:color w:val="000000" w:themeColor="text1"/>
          <w:sz w:val="22"/>
          <w:szCs w:val="22"/>
          <w:lang w:val="it-IT"/>
        </w:rPr>
        <w:t xml:space="preserve"> </w:t>
      </w:r>
      <w:r w:rsidRPr="005152E5">
        <w:rPr>
          <w:rFonts w:ascii="Arial" w:hAnsi="Arial" w:cs="Arial"/>
          <w:color w:val="000000" w:themeColor="text1"/>
          <w:sz w:val="22"/>
          <w:szCs w:val="22"/>
          <w:lang w:val="it-IT"/>
        </w:rPr>
        <w:t xml:space="preserve">vero cuore pulsante </w:t>
      </w:r>
      <w:r w:rsidR="00900B42" w:rsidRPr="005152E5">
        <w:rPr>
          <w:rFonts w:ascii="Arial" w:hAnsi="Arial" w:cs="Arial"/>
          <w:color w:val="000000" w:themeColor="text1"/>
          <w:sz w:val="22"/>
          <w:szCs w:val="22"/>
          <w:lang w:val="it-IT"/>
        </w:rPr>
        <w:t xml:space="preserve">della Legacy Machine </w:t>
      </w:r>
      <w:r w:rsidR="00900B42" w:rsidRPr="005152E5">
        <w:rPr>
          <w:rFonts w:ascii="Arial" w:eastAsia="MS Mincho" w:hAnsi="Arial" w:cs="Arial"/>
          <w:color w:val="000000" w:themeColor="text1"/>
          <w:kern w:val="0"/>
          <w:sz w:val="22"/>
          <w:szCs w:val="22"/>
          <w:lang w:val="it-IT" w:eastAsia="en-US"/>
        </w:rPr>
        <w:t>N° 2</w:t>
      </w:r>
      <w:r w:rsidRPr="005152E5">
        <w:rPr>
          <w:rFonts w:ascii="Arial" w:hAnsi="Arial" w:cs="Arial"/>
          <w:color w:val="000000" w:themeColor="text1"/>
          <w:sz w:val="22"/>
          <w:szCs w:val="22"/>
          <w:lang w:val="it-IT"/>
        </w:rPr>
        <w:t xml:space="preserve">, </w:t>
      </w:r>
      <w:r w:rsidR="00791DEC" w:rsidRPr="005152E5">
        <w:rPr>
          <w:rFonts w:ascii="Arial" w:hAnsi="Arial" w:cs="Arial"/>
          <w:color w:val="000000" w:themeColor="text1"/>
          <w:sz w:val="22"/>
          <w:szCs w:val="22"/>
          <w:lang w:val="it-IT"/>
        </w:rPr>
        <w:t>è situato</w:t>
      </w:r>
      <w:r w:rsidRPr="005152E5">
        <w:rPr>
          <w:rFonts w:ascii="Arial" w:hAnsi="Arial" w:cs="Arial"/>
          <w:color w:val="000000" w:themeColor="text1"/>
          <w:sz w:val="22"/>
          <w:szCs w:val="22"/>
          <w:lang w:val="it-IT"/>
        </w:rPr>
        <w:t xml:space="preserve"> appena sotto </w:t>
      </w:r>
      <w:r w:rsidR="00791DEC" w:rsidRPr="005152E5">
        <w:rPr>
          <w:rFonts w:ascii="Arial" w:hAnsi="Arial" w:cs="Arial"/>
          <w:color w:val="000000" w:themeColor="text1"/>
          <w:sz w:val="22"/>
          <w:szCs w:val="22"/>
          <w:lang w:val="it-IT"/>
        </w:rPr>
        <w:t>i</w:t>
      </w:r>
      <w:r w:rsidRPr="005152E5">
        <w:rPr>
          <w:rFonts w:ascii="Arial" w:hAnsi="Arial" w:cs="Arial"/>
          <w:color w:val="000000" w:themeColor="text1"/>
          <w:sz w:val="22"/>
          <w:szCs w:val="22"/>
          <w:lang w:val="it-IT"/>
        </w:rPr>
        <w:t>l centro del quadrante. Un</w:t>
      </w:r>
      <w:r w:rsidR="00791DEC" w:rsidRPr="005152E5">
        <w:rPr>
          <w:rFonts w:ascii="Arial" w:hAnsi="Arial" w:cs="Arial"/>
          <w:color w:val="000000" w:themeColor="text1"/>
          <w:sz w:val="22"/>
          <w:szCs w:val="22"/>
          <w:lang w:val="it-IT"/>
        </w:rPr>
        <w:t>’</w:t>
      </w:r>
      <w:r w:rsidRPr="005152E5">
        <w:rPr>
          <w:rFonts w:ascii="Arial" w:hAnsi="Arial" w:cs="Arial"/>
          <w:color w:val="000000" w:themeColor="text1"/>
          <w:sz w:val="22"/>
          <w:szCs w:val="22"/>
          <w:lang w:val="it-IT"/>
        </w:rPr>
        <w:t xml:space="preserve">incredibile impresa di microingegneria </w:t>
      </w:r>
      <w:r w:rsidR="004147D3" w:rsidRPr="005152E5">
        <w:rPr>
          <w:rFonts w:ascii="Arial" w:hAnsi="Arial" w:cs="Arial"/>
          <w:color w:val="000000" w:themeColor="text1"/>
          <w:sz w:val="22"/>
          <w:szCs w:val="22"/>
          <w:lang w:val="it-IT"/>
        </w:rPr>
        <w:t>(</w:t>
      </w:r>
      <w:r w:rsidRPr="005152E5">
        <w:rPr>
          <w:rFonts w:ascii="Arial" w:hAnsi="Arial" w:cs="Arial"/>
          <w:color w:val="000000" w:themeColor="text1"/>
          <w:sz w:val="22"/>
          <w:szCs w:val="22"/>
          <w:lang w:val="it-IT"/>
        </w:rPr>
        <w:t xml:space="preserve">la </w:t>
      </w:r>
      <w:r w:rsidR="004147D3" w:rsidRPr="005152E5">
        <w:rPr>
          <w:rFonts w:ascii="Arial" w:hAnsi="Arial" w:cs="Arial"/>
          <w:color w:val="000000" w:themeColor="text1"/>
          <w:sz w:val="22"/>
          <w:szCs w:val="22"/>
          <w:lang w:val="it-IT"/>
        </w:rPr>
        <w:t>complessità</w:t>
      </w:r>
      <w:r w:rsidRPr="005152E5">
        <w:rPr>
          <w:rFonts w:ascii="Arial" w:hAnsi="Arial" w:cs="Arial"/>
          <w:color w:val="000000" w:themeColor="text1"/>
          <w:sz w:val="22"/>
          <w:szCs w:val="22"/>
          <w:lang w:val="it-IT"/>
        </w:rPr>
        <w:t xml:space="preserve"> </w:t>
      </w:r>
      <w:r w:rsidR="004147D3" w:rsidRPr="005152E5">
        <w:rPr>
          <w:rFonts w:ascii="Arial" w:hAnsi="Arial" w:cs="Arial"/>
          <w:color w:val="000000" w:themeColor="text1"/>
          <w:sz w:val="22"/>
          <w:szCs w:val="22"/>
          <w:lang w:val="it-IT"/>
        </w:rPr>
        <w:t>sta</w:t>
      </w:r>
      <w:r w:rsidRPr="005152E5">
        <w:rPr>
          <w:rFonts w:ascii="Arial" w:hAnsi="Arial" w:cs="Arial"/>
          <w:color w:val="000000" w:themeColor="text1"/>
          <w:sz w:val="22"/>
          <w:szCs w:val="22"/>
          <w:lang w:val="it-IT"/>
        </w:rPr>
        <w:t xml:space="preserve"> anche nella trasparenza</w:t>
      </w:r>
      <w:r w:rsidR="004147D3" w:rsidRPr="005152E5">
        <w:rPr>
          <w:rFonts w:ascii="Arial" w:hAnsi="Arial" w:cs="Arial"/>
          <w:color w:val="000000" w:themeColor="text1"/>
          <w:sz w:val="22"/>
          <w:szCs w:val="22"/>
          <w:lang w:val="it-IT"/>
        </w:rPr>
        <w:t>,</w:t>
      </w:r>
      <w:r w:rsidRPr="005152E5">
        <w:rPr>
          <w:rFonts w:ascii="Arial" w:hAnsi="Arial" w:cs="Arial"/>
          <w:color w:val="000000" w:themeColor="text1"/>
          <w:sz w:val="22"/>
          <w:szCs w:val="22"/>
          <w:lang w:val="it-IT"/>
        </w:rPr>
        <w:t xml:space="preserve"> che abitualmente è scarsa negli orologi con più di un organo regolatore con differenziale </w:t>
      </w:r>
      <w:r w:rsidR="00527955" w:rsidRPr="005152E5">
        <w:rPr>
          <w:rFonts w:ascii="Arial" w:hAnsi="Arial" w:cs="Arial"/>
          <w:color w:val="000000" w:themeColor="text1"/>
          <w:sz w:val="22"/>
          <w:szCs w:val="22"/>
          <w:lang w:val="it-IT"/>
        </w:rPr>
        <w:t>data</w:t>
      </w:r>
      <w:r w:rsidR="004147D3" w:rsidRPr="005152E5">
        <w:rPr>
          <w:rFonts w:ascii="Arial" w:hAnsi="Arial" w:cs="Arial"/>
          <w:color w:val="000000" w:themeColor="text1"/>
          <w:sz w:val="22"/>
          <w:szCs w:val="22"/>
          <w:lang w:val="it-IT"/>
        </w:rPr>
        <w:t xml:space="preserve"> l’</w:t>
      </w:r>
      <w:r w:rsidRPr="005152E5">
        <w:rPr>
          <w:rFonts w:ascii="Arial" w:hAnsi="Arial" w:cs="Arial"/>
          <w:color w:val="000000" w:themeColor="text1"/>
          <w:sz w:val="22"/>
          <w:szCs w:val="22"/>
          <w:lang w:val="it-IT"/>
        </w:rPr>
        <w:t xml:space="preserve">enorme difficoltà </w:t>
      </w:r>
      <w:r w:rsidR="004147D3" w:rsidRPr="005152E5">
        <w:rPr>
          <w:rFonts w:ascii="Arial" w:hAnsi="Arial" w:cs="Arial"/>
          <w:color w:val="000000" w:themeColor="text1"/>
          <w:sz w:val="22"/>
          <w:szCs w:val="22"/>
          <w:lang w:val="it-IT"/>
        </w:rPr>
        <w:t>di creazione del</w:t>
      </w:r>
      <w:r w:rsidRPr="005152E5">
        <w:rPr>
          <w:rFonts w:ascii="Arial" w:hAnsi="Arial" w:cs="Arial"/>
          <w:color w:val="000000" w:themeColor="text1"/>
          <w:sz w:val="22"/>
          <w:szCs w:val="22"/>
          <w:lang w:val="it-IT"/>
        </w:rPr>
        <w:t xml:space="preserve"> complesso meccanico</w:t>
      </w:r>
      <w:r w:rsidR="00527955" w:rsidRPr="005152E5">
        <w:rPr>
          <w:rFonts w:ascii="Arial" w:hAnsi="Arial" w:cs="Arial"/>
          <w:color w:val="000000" w:themeColor="text1"/>
          <w:sz w:val="22"/>
          <w:szCs w:val="22"/>
          <w:lang w:val="it-IT"/>
        </w:rPr>
        <w:t>). I</w:t>
      </w:r>
      <w:r w:rsidRPr="005152E5">
        <w:rPr>
          <w:rFonts w:ascii="Arial" w:hAnsi="Arial" w:cs="Arial"/>
          <w:color w:val="000000" w:themeColor="text1"/>
          <w:sz w:val="22"/>
          <w:szCs w:val="22"/>
          <w:lang w:val="it-IT"/>
        </w:rPr>
        <w:t xml:space="preserve">l differenziale ha tre funzioni: 1. trasferire l’energia ai due organi regolatori; 2. </w:t>
      </w:r>
      <w:r w:rsidR="00527955" w:rsidRPr="005152E5">
        <w:rPr>
          <w:rFonts w:ascii="Arial" w:hAnsi="Arial" w:cs="Arial"/>
          <w:color w:val="000000" w:themeColor="text1"/>
          <w:sz w:val="22"/>
          <w:szCs w:val="22"/>
          <w:lang w:val="it-IT"/>
        </w:rPr>
        <w:t>r</w:t>
      </w:r>
      <w:r w:rsidRPr="005152E5">
        <w:rPr>
          <w:rFonts w:ascii="Arial" w:hAnsi="Arial" w:cs="Arial"/>
          <w:color w:val="000000" w:themeColor="text1"/>
          <w:sz w:val="22"/>
          <w:szCs w:val="22"/>
          <w:lang w:val="it-IT"/>
        </w:rPr>
        <w:t>icevere la scansione del tempo individualmente da ogni bilanciere; 3</w:t>
      </w:r>
      <w:r w:rsidR="00791DEC" w:rsidRPr="005152E5">
        <w:rPr>
          <w:rFonts w:ascii="Arial" w:hAnsi="Arial" w:cs="Arial"/>
          <w:color w:val="000000" w:themeColor="text1"/>
          <w:sz w:val="22"/>
          <w:szCs w:val="22"/>
          <w:lang w:val="it-IT"/>
        </w:rPr>
        <w:t>.</w:t>
      </w:r>
      <w:r w:rsidRPr="005152E5">
        <w:rPr>
          <w:rFonts w:ascii="Arial" w:hAnsi="Arial" w:cs="Arial"/>
          <w:color w:val="000000" w:themeColor="text1"/>
          <w:sz w:val="22"/>
          <w:szCs w:val="22"/>
          <w:lang w:val="it-IT"/>
        </w:rPr>
        <w:t xml:space="preserve"> trasmettere questa lettura al treno </w:t>
      </w:r>
      <w:r w:rsidR="00791DEC" w:rsidRPr="005152E5">
        <w:rPr>
          <w:rFonts w:ascii="Arial" w:hAnsi="Arial" w:cs="Arial"/>
          <w:color w:val="000000" w:themeColor="text1"/>
          <w:sz w:val="22"/>
          <w:szCs w:val="22"/>
          <w:lang w:val="it-IT"/>
        </w:rPr>
        <w:t xml:space="preserve">di </w:t>
      </w:r>
      <w:r w:rsidRPr="005152E5">
        <w:rPr>
          <w:rFonts w:ascii="Arial" w:hAnsi="Arial" w:cs="Arial"/>
          <w:color w:val="000000" w:themeColor="text1"/>
          <w:sz w:val="22"/>
          <w:szCs w:val="22"/>
          <w:lang w:val="it-IT"/>
        </w:rPr>
        <w:t>ruote, dove si manifesta sotto</w:t>
      </w:r>
      <w:r w:rsidR="00527955" w:rsidRPr="005152E5">
        <w:rPr>
          <w:rFonts w:ascii="Arial" w:hAnsi="Arial" w:cs="Arial"/>
          <w:color w:val="000000" w:themeColor="text1"/>
          <w:sz w:val="22"/>
          <w:szCs w:val="22"/>
          <w:lang w:val="it-IT"/>
        </w:rPr>
        <w:t xml:space="preserve"> </w:t>
      </w:r>
      <w:r w:rsidRPr="005152E5">
        <w:rPr>
          <w:rFonts w:ascii="Arial" w:hAnsi="Arial" w:cs="Arial"/>
          <w:color w:val="000000" w:themeColor="text1"/>
          <w:sz w:val="22"/>
          <w:szCs w:val="22"/>
          <w:lang w:val="it-IT"/>
        </w:rPr>
        <w:t xml:space="preserve">forma di indicazione </w:t>
      </w:r>
      <w:r w:rsidR="006B04F2" w:rsidRPr="005152E5">
        <w:rPr>
          <w:rFonts w:ascii="Arial" w:hAnsi="Arial" w:cs="Arial"/>
          <w:color w:val="000000" w:themeColor="text1"/>
          <w:sz w:val="22"/>
          <w:szCs w:val="22"/>
          <w:lang w:val="it-IT"/>
        </w:rPr>
        <w:t>dell’ora</w:t>
      </w:r>
      <w:r w:rsidRPr="005152E5">
        <w:rPr>
          <w:rFonts w:ascii="Arial" w:hAnsi="Arial" w:cs="Arial"/>
          <w:color w:val="000000" w:themeColor="text1"/>
          <w:sz w:val="22"/>
          <w:szCs w:val="22"/>
          <w:lang w:val="it-IT"/>
        </w:rPr>
        <w:t xml:space="preserve">. </w:t>
      </w:r>
    </w:p>
    <w:p w14:paraId="63D504D5" w14:textId="77777777" w:rsidR="00CA3A9D" w:rsidRPr="005152E5" w:rsidRDefault="00CA3A9D" w:rsidP="00D4333F">
      <w:pPr>
        <w:jc w:val="both"/>
        <w:rPr>
          <w:rFonts w:ascii="Arial" w:hAnsi="Arial" w:cs="Arial"/>
          <w:color w:val="000000" w:themeColor="text1"/>
          <w:sz w:val="22"/>
          <w:szCs w:val="22"/>
          <w:lang w:val="it-IT"/>
        </w:rPr>
      </w:pPr>
    </w:p>
    <w:p w14:paraId="7E273C83" w14:textId="16CD3E1D" w:rsidR="00CA3A9D" w:rsidRPr="005152E5" w:rsidRDefault="00CA3A9D" w:rsidP="00D4333F">
      <w:pPr>
        <w:jc w:val="both"/>
        <w:rPr>
          <w:rFonts w:ascii="Arial" w:hAnsi="Arial" w:cs="Arial"/>
          <w:color w:val="000000" w:themeColor="text1"/>
          <w:sz w:val="22"/>
          <w:szCs w:val="22"/>
          <w:lang w:val="it-IT"/>
        </w:rPr>
      </w:pPr>
      <w:r w:rsidRPr="005152E5">
        <w:rPr>
          <w:rFonts w:ascii="Arial" w:hAnsi="Arial" w:cs="Arial"/>
          <w:color w:val="000000" w:themeColor="text1"/>
          <w:sz w:val="22"/>
          <w:szCs w:val="22"/>
          <w:lang w:val="it-IT"/>
        </w:rPr>
        <w:t>Il movimento del</w:t>
      </w:r>
      <w:r w:rsidR="00791DEC" w:rsidRPr="005152E5">
        <w:rPr>
          <w:rFonts w:ascii="Arial" w:hAnsi="Arial" w:cs="Arial"/>
          <w:color w:val="000000" w:themeColor="text1"/>
          <w:sz w:val="22"/>
          <w:szCs w:val="22"/>
          <w:lang w:val="it-IT"/>
        </w:rPr>
        <w:t>la</w:t>
      </w:r>
      <w:r w:rsidRPr="005152E5">
        <w:rPr>
          <w:rFonts w:ascii="Arial" w:hAnsi="Arial" w:cs="Arial"/>
          <w:color w:val="000000" w:themeColor="text1"/>
          <w:sz w:val="22"/>
          <w:szCs w:val="22"/>
          <w:lang w:val="it-IT"/>
        </w:rPr>
        <w:t xml:space="preserve"> Legacy Machine </w:t>
      </w:r>
      <w:r w:rsidR="009E225E" w:rsidRPr="005152E5">
        <w:rPr>
          <w:rFonts w:ascii="Arial" w:eastAsia="MS Mincho" w:hAnsi="Arial" w:cs="Arial"/>
          <w:color w:val="000000" w:themeColor="text1"/>
          <w:kern w:val="0"/>
          <w:sz w:val="22"/>
          <w:szCs w:val="22"/>
          <w:lang w:val="it-IT" w:eastAsia="en-US"/>
        </w:rPr>
        <w:t xml:space="preserve">N° 2 </w:t>
      </w:r>
      <w:r w:rsidRPr="005152E5">
        <w:rPr>
          <w:rFonts w:ascii="Arial" w:hAnsi="Arial" w:cs="Arial"/>
          <w:color w:val="000000" w:themeColor="text1"/>
          <w:sz w:val="22"/>
          <w:szCs w:val="22"/>
          <w:lang w:val="it-IT"/>
        </w:rPr>
        <w:t>è stato sviluppato su istruzioni di MB&amp;F da</w:t>
      </w:r>
      <w:r w:rsidR="006B04F2" w:rsidRPr="005152E5">
        <w:rPr>
          <w:rFonts w:ascii="Arial" w:hAnsi="Arial" w:cs="Arial"/>
          <w:color w:val="000000" w:themeColor="text1"/>
          <w:sz w:val="22"/>
          <w:szCs w:val="22"/>
          <w:lang w:val="it-IT"/>
        </w:rPr>
        <w:t>ll’orologiaio</w:t>
      </w:r>
      <w:r w:rsidRPr="005152E5">
        <w:rPr>
          <w:rFonts w:ascii="Arial" w:hAnsi="Arial" w:cs="Arial"/>
          <w:color w:val="000000" w:themeColor="text1"/>
          <w:sz w:val="22"/>
          <w:szCs w:val="22"/>
          <w:lang w:val="it-IT"/>
        </w:rPr>
        <w:t xml:space="preserve"> Jean-Francois Mojon (vincitore del premio Best Watchmaker 2010 al GPHG)</w:t>
      </w:r>
      <w:r w:rsidR="006B04F2" w:rsidRPr="005152E5">
        <w:rPr>
          <w:rFonts w:ascii="Arial" w:hAnsi="Arial" w:cs="Arial"/>
          <w:color w:val="000000" w:themeColor="text1"/>
          <w:sz w:val="22"/>
          <w:szCs w:val="22"/>
          <w:lang w:val="it-IT"/>
        </w:rPr>
        <w:t xml:space="preserve"> e dal suo team, presso</w:t>
      </w:r>
      <w:r w:rsidRPr="005152E5">
        <w:rPr>
          <w:rFonts w:ascii="Arial" w:hAnsi="Arial" w:cs="Arial"/>
          <w:color w:val="000000" w:themeColor="text1"/>
          <w:sz w:val="22"/>
          <w:szCs w:val="22"/>
          <w:lang w:val="it-IT"/>
        </w:rPr>
        <w:t xml:space="preserve"> Chronode. Kari Voutilainen, acclamato orologiaio indipendente, ha </w:t>
      </w:r>
      <w:r w:rsidR="006B04F2" w:rsidRPr="005152E5">
        <w:rPr>
          <w:rFonts w:ascii="Arial" w:hAnsi="Arial" w:cs="Arial"/>
          <w:color w:val="000000" w:themeColor="text1"/>
          <w:sz w:val="22"/>
          <w:szCs w:val="22"/>
          <w:lang w:val="it-IT"/>
        </w:rPr>
        <w:t>elaborato</w:t>
      </w:r>
      <w:r w:rsidRPr="005152E5">
        <w:rPr>
          <w:rFonts w:ascii="Arial" w:hAnsi="Arial" w:cs="Arial"/>
          <w:color w:val="000000" w:themeColor="text1"/>
          <w:sz w:val="22"/>
          <w:szCs w:val="22"/>
          <w:lang w:val="it-IT"/>
        </w:rPr>
        <w:t xml:space="preserve"> delle finiture stupefacenti e ha fatto sì che l’estetica del movimento rispecchiasse la qualità dei più tradizionali movimenti del XIX secolo.</w:t>
      </w:r>
    </w:p>
    <w:p w14:paraId="42496553" w14:textId="77777777" w:rsidR="00CA3A9D" w:rsidRPr="005152E5" w:rsidRDefault="00CA3A9D" w:rsidP="00D4333F">
      <w:pPr>
        <w:jc w:val="both"/>
        <w:rPr>
          <w:rFonts w:ascii="Arial" w:hAnsi="Arial" w:cs="Arial"/>
          <w:color w:val="000000" w:themeColor="text1"/>
          <w:sz w:val="22"/>
          <w:szCs w:val="22"/>
          <w:lang w:val="it-IT"/>
        </w:rPr>
      </w:pPr>
    </w:p>
    <w:p w14:paraId="0760E761" w14:textId="77777777" w:rsidR="006B04F2" w:rsidRPr="005152E5" w:rsidRDefault="006B04F2" w:rsidP="006B04F2">
      <w:pPr>
        <w:jc w:val="both"/>
        <w:rPr>
          <w:rFonts w:ascii="Arial" w:hAnsi="Arial" w:cs="Arial"/>
          <w:vanish/>
          <w:color w:val="000000" w:themeColor="text1"/>
          <w:sz w:val="22"/>
          <w:szCs w:val="22"/>
          <w:lang w:val="it-IT"/>
        </w:rPr>
      </w:pPr>
      <w:r w:rsidRPr="005152E5">
        <w:rPr>
          <w:rFonts w:ascii="Arial" w:hAnsi="Arial" w:cs="Arial"/>
          <w:color w:val="000000" w:themeColor="text1"/>
          <w:sz w:val="22"/>
          <w:szCs w:val="22"/>
          <w:lang w:val="it-IT"/>
        </w:rPr>
        <w:t xml:space="preserve">Côtes de Genève immacolate, boccole d’oro, angoli lucidati a specchio e ponti progettati con impeccabili angoli interni smussati (che non possono essere rifiniti a macchina) illustrano la straordinaria finitura del movimento. Inoltre, la nuova edizione Palladium presenta un’inedita </w:t>
      </w:r>
      <w:r w:rsidRPr="005152E5">
        <w:rPr>
          <w:rFonts w:ascii="Arial" w:hAnsi="Arial" w:cs="Arial"/>
          <w:color w:val="000000" w:themeColor="text1"/>
          <w:sz w:val="22"/>
          <w:szCs w:val="22"/>
          <w:lang w:val="it-IT"/>
        </w:rPr>
        <w:lastRenderedPageBreak/>
        <w:t>finitura NAC dal profondo colore antracite che conferisce ancora più carattere al prezioso segnatempo.</w:t>
      </w:r>
      <w:r w:rsidRPr="005152E5">
        <w:rPr>
          <w:rFonts w:ascii="Arial" w:hAnsi="Arial" w:cs="Arial"/>
          <w:vanish/>
          <w:color w:val="000000" w:themeColor="text1"/>
          <w:sz w:val="22"/>
          <w:szCs w:val="22"/>
          <w:lang w:val="it-IT"/>
        </w:rPr>
        <w:t>Consistent with MB&amp;F's spirit of transparency, the names of the two men responsible for the movement are hand engraved on the back.</w:t>
      </w:r>
    </w:p>
    <w:p w14:paraId="2B9924CB" w14:textId="77777777" w:rsidR="006B04F2" w:rsidRPr="005152E5" w:rsidRDefault="006B04F2" w:rsidP="006B04F2">
      <w:pPr>
        <w:jc w:val="both"/>
        <w:rPr>
          <w:rFonts w:ascii="Arial" w:hAnsi="Arial" w:cs="Arial"/>
          <w:vanish/>
          <w:color w:val="000000" w:themeColor="text1"/>
          <w:sz w:val="22"/>
          <w:szCs w:val="22"/>
          <w:lang w:val="it-IT"/>
        </w:rPr>
      </w:pPr>
    </w:p>
    <w:p w14:paraId="2D254E33" w14:textId="77777777" w:rsidR="006B04F2" w:rsidRPr="005152E5" w:rsidRDefault="006B04F2" w:rsidP="006B04F2">
      <w:pPr>
        <w:jc w:val="both"/>
        <w:rPr>
          <w:rFonts w:ascii="Arial" w:hAnsi="Arial" w:cs="Arial"/>
          <w:vanish/>
          <w:color w:val="000000" w:themeColor="text1"/>
          <w:sz w:val="22"/>
          <w:szCs w:val="22"/>
          <w:lang w:val="it-IT"/>
        </w:rPr>
      </w:pPr>
      <w:r w:rsidRPr="005152E5">
        <w:rPr>
          <w:rFonts w:ascii="Arial" w:hAnsi="Arial" w:cs="Arial"/>
          <w:vanish/>
          <w:color w:val="000000" w:themeColor="text1"/>
          <w:sz w:val="22"/>
          <w:szCs w:val="22"/>
          <w:lang w:val="it-IT"/>
        </w:rPr>
        <w:t>Two and a half centuries after three of the world's greatest watchmakers put two balance wheels into their movements, MB&amp;F celebrates their pioneering works with LM2, a timepiece with two balances hovering outside the movement.</w:t>
      </w:r>
    </w:p>
    <w:p w14:paraId="0B35B4D3" w14:textId="77777777" w:rsidR="006B04F2" w:rsidRPr="005152E5" w:rsidRDefault="006B04F2" w:rsidP="006B04F2">
      <w:pPr>
        <w:jc w:val="both"/>
        <w:rPr>
          <w:rFonts w:ascii="Arial" w:hAnsi="Arial" w:cs="Arial"/>
          <w:vanish/>
          <w:color w:val="000000" w:themeColor="text1"/>
          <w:sz w:val="22"/>
          <w:szCs w:val="22"/>
          <w:lang w:val="it-IT"/>
        </w:rPr>
      </w:pPr>
    </w:p>
    <w:p w14:paraId="14C1052F" w14:textId="1C67C46C" w:rsidR="00CA3A9D" w:rsidRPr="005152E5" w:rsidRDefault="006B04F2" w:rsidP="00D4333F">
      <w:pPr>
        <w:jc w:val="both"/>
        <w:rPr>
          <w:rFonts w:ascii="Arial" w:hAnsi="Arial" w:cs="Arial"/>
          <w:color w:val="000000" w:themeColor="text1"/>
          <w:sz w:val="22"/>
          <w:szCs w:val="22"/>
          <w:lang w:val="it-IT" w:eastAsia="fr-FR"/>
        </w:rPr>
      </w:pPr>
      <w:r w:rsidRPr="005152E5">
        <w:rPr>
          <w:rFonts w:ascii="Arial" w:hAnsi="Arial" w:cs="Arial"/>
          <w:vanish/>
          <w:color w:val="000000" w:themeColor="text1"/>
          <w:sz w:val="22"/>
          <w:szCs w:val="22"/>
          <w:lang w:val="it-IT"/>
        </w:rPr>
        <w:t>Legacy Machine No.2 was launched in 2013 in 18k red gold, 18k white gold and a limited edition of 18 pieces in platinum 950. A limited edition of 18 pieces in titanium with a green face was added in 2017, and 2018 was marked by a limited edition of 12 pieces in white gold with purple face.</w:t>
      </w:r>
      <w:r w:rsidR="00CA3A9D" w:rsidRPr="005152E5">
        <w:rPr>
          <w:rFonts w:ascii="Arial" w:hAnsi="Arial" w:cs="Arial"/>
          <w:color w:val="000000" w:themeColor="text1"/>
          <w:sz w:val="22"/>
          <w:szCs w:val="22"/>
          <w:lang w:val="it-IT"/>
        </w:rPr>
        <w:t xml:space="preserve"> In linea con lo spirito </w:t>
      </w:r>
      <w:r w:rsidR="00564220" w:rsidRPr="005152E5">
        <w:rPr>
          <w:rFonts w:ascii="Arial" w:hAnsi="Arial" w:cs="Arial"/>
          <w:color w:val="000000" w:themeColor="text1"/>
          <w:sz w:val="22"/>
          <w:szCs w:val="22"/>
          <w:lang w:val="it-IT"/>
        </w:rPr>
        <w:t xml:space="preserve">di trasparenza </w:t>
      </w:r>
      <w:r w:rsidR="00CA3A9D" w:rsidRPr="005152E5">
        <w:rPr>
          <w:rFonts w:ascii="Arial" w:hAnsi="Arial" w:cs="Arial"/>
          <w:color w:val="000000" w:themeColor="text1"/>
          <w:sz w:val="22"/>
          <w:szCs w:val="22"/>
          <w:lang w:val="it-IT"/>
        </w:rPr>
        <w:t xml:space="preserve">di MB&amp;F, i nomi dei due </w:t>
      </w:r>
      <w:r w:rsidR="00564220" w:rsidRPr="005152E5">
        <w:rPr>
          <w:rFonts w:ascii="Arial" w:hAnsi="Arial" w:cs="Arial"/>
          <w:color w:val="000000" w:themeColor="text1"/>
          <w:sz w:val="22"/>
          <w:szCs w:val="22"/>
          <w:lang w:val="it-IT"/>
        </w:rPr>
        <w:t>creatori de</w:t>
      </w:r>
      <w:r w:rsidR="00CA3A9D" w:rsidRPr="005152E5">
        <w:rPr>
          <w:rFonts w:ascii="Arial" w:hAnsi="Arial" w:cs="Arial"/>
          <w:color w:val="000000" w:themeColor="text1"/>
          <w:sz w:val="22"/>
          <w:szCs w:val="22"/>
          <w:lang w:val="it-IT"/>
        </w:rPr>
        <w:t xml:space="preserve">l movimento sono incisi </w:t>
      </w:r>
      <w:r w:rsidR="00564220" w:rsidRPr="005152E5">
        <w:rPr>
          <w:rFonts w:ascii="Arial" w:hAnsi="Arial" w:cs="Arial"/>
          <w:color w:val="000000" w:themeColor="text1"/>
          <w:sz w:val="22"/>
          <w:szCs w:val="22"/>
          <w:lang w:val="it-IT"/>
        </w:rPr>
        <w:t xml:space="preserve">a mano </w:t>
      </w:r>
      <w:r w:rsidR="00CA3A9D" w:rsidRPr="005152E5">
        <w:rPr>
          <w:rFonts w:ascii="Arial" w:hAnsi="Arial" w:cs="Arial"/>
          <w:color w:val="000000" w:themeColor="text1"/>
          <w:sz w:val="22"/>
          <w:szCs w:val="22"/>
          <w:lang w:val="it-IT"/>
        </w:rPr>
        <w:t xml:space="preserve">sul </w:t>
      </w:r>
      <w:r w:rsidR="00564220" w:rsidRPr="005152E5">
        <w:rPr>
          <w:rFonts w:ascii="Arial" w:hAnsi="Arial" w:cs="Arial"/>
          <w:color w:val="000000" w:themeColor="text1"/>
          <w:sz w:val="22"/>
          <w:szCs w:val="22"/>
          <w:lang w:val="it-IT"/>
        </w:rPr>
        <w:t>fondell</w:t>
      </w:r>
      <w:r w:rsidR="00CA3A9D" w:rsidRPr="005152E5">
        <w:rPr>
          <w:rFonts w:ascii="Arial" w:hAnsi="Arial" w:cs="Arial"/>
          <w:color w:val="000000" w:themeColor="text1"/>
          <w:sz w:val="22"/>
          <w:szCs w:val="22"/>
          <w:lang w:val="it-IT"/>
        </w:rPr>
        <w:t>o.</w:t>
      </w:r>
    </w:p>
    <w:p w14:paraId="4BF0A25B" w14:textId="77777777" w:rsidR="00CA3A9D" w:rsidRPr="005152E5" w:rsidRDefault="00CA3A9D" w:rsidP="00D4333F">
      <w:pPr>
        <w:jc w:val="both"/>
        <w:rPr>
          <w:rFonts w:ascii="Arial" w:hAnsi="Arial" w:cs="Arial"/>
          <w:color w:val="000000" w:themeColor="text1"/>
          <w:sz w:val="22"/>
          <w:szCs w:val="22"/>
          <w:lang w:val="it-IT"/>
        </w:rPr>
      </w:pPr>
    </w:p>
    <w:p w14:paraId="6991656E" w14:textId="274E5ED5" w:rsidR="00CA3A9D" w:rsidRPr="005152E5" w:rsidRDefault="00CA3A9D" w:rsidP="00D4333F">
      <w:pPr>
        <w:jc w:val="both"/>
        <w:rPr>
          <w:rFonts w:ascii="Arial" w:hAnsi="Arial" w:cs="Arial"/>
          <w:color w:val="000000" w:themeColor="text1"/>
          <w:sz w:val="22"/>
          <w:szCs w:val="22"/>
          <w:lang w:val="it-IT" w:eastAsia="fr-FR"/>
        </w:rPr>
      </w:pPr>
      <w:r w:rsidRPr="005152E5">
        <w:rPr>
          <w:rFonts w:ascii="Arial" w:hAnsi="Arial" w:cs="Arial"/>
          <w:color w:val="000000" w:themeColor="text1"/>
          <w:sz w:val="22"/>
          <w:szCs w:val="22"/>
          <w:lang w:val="it-IT" w:eastAsia="fr-FR"/>
        </w:rPr>
        <w:t>A due secoli e mezzo di distanza</w:t>
      </w:r>
      <w:r w:rsidR="001A4E95" w:rsidRPr="005152E5">
        <w:rPr>
          <w:rFonts w:ascii="Arial" w:hAnsi="Arial" w:cs="Arial"/>
          <w:color w:val="000000" w:themeColor="text1"/>
          <w:sz w:val="22"/>
          <w:szCs w:val="22"/>
          <w:lang w:val="it-IT" w:eastAsia="fr-FR"/>
        </w:rPr>
        <w:t>,</w:t>
      </w:r>
      <w:r w:rsidRPr="005152E5">
        <w:rPr>
          <w:rFonts w:ascii="Arial" w:hAnsi="Arial" w:cs="Arial"/>
          <w:color w:val="000000" w:themeColor="text1"/>
          <w:sz w:val="22"/>
          <w:szCs w:val="22"/>
          <w:lang w:val="it-IT" w:eastAsia="fr-FR"/>
        </w:rPr>
        <w:t xml:space="preserve"> MB&amp;F celebra i tre più grandi pionieri </w:t>
      </w:r>
      <w:r w:rsidR="00D6177F" w:rsidRPr="005152E5">
        <w:rPr>
          <w:rFonts w:ascii="Arial" w:hAnsi="Arial" w:cs="Arial"/>
          <w:color w:val="000000" w:themeColor="text1"/>
          <w:sz w:val="22"/>
          <w:szCs w:val="22"/>
          <w:lang w:val="it-IT" w:eastAsia="fr-FR"/>
        </w:rPr>
        <w:t>d</w:t>
      </w:r>
      <w:r w:rsidRPr="005152E5">
        <w:rPr>
          <w:rFonts w:ascii="Arial" w:hAnsi="Arial" w:cs="Arial"/>
          <w:color w:val="000000" w:themeColor="text1"/>
          <w:sz w:val="22"/>
          <w:szCs w:val="22"/>
          <w:lang w:val="it-IT" w:eastAsia="fr-FR"/>
        </w:rPr>
        <w:t xml:space="preserve">ella storia dell’orologeria, unici creatori di orologi con due bilancieri, </w:t>
      </w:r>
      <w:r w:rsidR="001A4E95" w:rsidRPr="005152E5">
        <w:rPr>
          <w:rFonts w:ascii="Arial" w:hAnsi="Arial" w:cs="Arial"/>
          <w:color w:val="000000" w:themeColor="text1"/>
          <w:sz w:val="22"/>
          <w:szCs w:val="22"/>
          <w:lang w:val="it-IT" w:eastAsia="fr-FR"/>
        </w:rPr>
        <w:t>con</w:t>
      </w:r>
      <w:r w:rsidRPr="005152E5">
        <w:rPr>
          <w:rFonts w:ascii="Arial" w:hAnsi="Arial" w:cs="Arial"/>
          <w:color w:val="000000" w:themeColor="text1"/>
          <w:sz w:val="22"/>
          <w:szCs w:val="22"/>
          <w:lang w:val="it-IT" w:eastAsia="fr-FR"/>
        </w:rPr>
        <w:t xml:space="preserve"> </w:t>
      </w:r>
      <w:r w:rsidR="00D6177F" w:rsidRPr="005152E5">
        <w:rPr>
          <w:rFonts w:ascii="Arial" w:hAnsi="Arial" w:cs="Arial"/>
          <w:color w:val="000000" w:themeColor="text1"/>
          <w:sz w:val="22"/>
          <w:szCs w:val="22"/>
          <w:lang w:val="it-IT" w:eastAsia="fr-FR"/>
        </w:rPr>
        <w:t xml:space="preserve">la </w:t>
      </w:r>
      <w:r w:rsidRPr="005152E5">
        <w:rPr>
          <w:rFonts w:ascii="Arial" w:hAnsi="Arial" w:cs="Arial"/>
          <w:color w:val="000000" w:themeColor="text1"/>
          <w:sz w:val="22"/>
          <w:szCs w:val="22"/>
          <w:lang w:val="it-IT" w:eastAsia="fr-FR"/>
        </w:rPr>
        <w:t xml:space="preserve">LM2, un orologio i cui due bilancieri restano sospesi al di sopra del movimento. </w:t>
      </w:r>
    </w:p>
    <w:p w14:paraId="09ED2E24" w14:textId="77777777" w:rsidR="0031327A" w:rsidRPr="005152E5" w:rsidRDefault="0031327A" w:rsidP="00D4333F">
      <w:pPr>
        <w:jc w:val="both"/>
        <w:rPr>
          <w:rFonts w:ascii="Arial" w:hAnsi="Arial" w:cs="Arial"/>
          <w:color w:val="000000" w:themeColor="text1"/>
          <w:kern w:val="22"/>
          <w:sz w:val="22"/>
          <w:szCs w:val="22"/>
          <w:lang w:val="it-IT" w:eastAsia="fr-FR"/>
        </w:rPr>
      </w:pPr>
    </w:p>
    <w:p w14:paraId="77BA7B3A" w14:textId="77777777" w:rsidR="001A4E95" w:rsidRPr="005152E5" w:rsidRDefault="008B5E3F" w:rsidP="001A4E95">
      <w:pPr>
        <w:jc w:val="both"/>
        <w:rPr>
          <w:rFonts w:ascii="Arial" w:hAnsi="Arial" w:cs="Arial"/>
          <w:color w:val="000000" w:themeColor="text1"/>
          <w:sz w:val="22"/>
          <w:szCs w:val="22"/>
          <w:lang w:val="it-IT"/>
        </w:rPr>
      </w:pPr>
      <w:r w:rsidRPr="005152E5">
        <w:rPr>
          <w:rFonts w:ascii="Arial" w:hAnsi="Arial" w:cs="Arial"/>
          <w:color w:val="000000" w:themeColor="text1"/>
          <w:kern w:val="22"/>
          <w:sz w:val="22"/>
          <w:szCs w:val="22"/>
          <w:lang w:val="it-IT"/>
        </w:rPr>
        <w:t xml:space="preserve">La </w:t>
      </w:r>
      <w:r w:rsidR="00B9713A" w:rsidRPr="005152E5">
        <w:rPr>
          <w:rFonts w:ascii="Arial" w:hAnsi="Arial" w:cs="Arial"/>
          <w:color w:val="000000" w:themeColor="text1"/>
          <w:kern w:val="22"/>
          <w:sz w:val="22"/>
          <w:szCs w:val="22"/>
          <w:lang w:val="it-IT"/>
        </w:rPr>
        <w:t xml:space="preserve">Legacy Machine </w:t>
      </w:r>
      <w:r w:rsidR="002E5B87" w:rsidRPr="005152E5">
        <w:rPr>
          <w:rFonts w:ascii="Arial" w:eastAsia="MS Mincho" w:hAnsi="Arial" w:cs="Arial"/>
          <w:color w:val="000000" w:themeColor="text1"/>
          <w:kern w:val="0"/>
          <w:sz w:val="22"/>
          <w:szCs w:val="22"/>
          <w:lang w:val="it-IT" w:eastAsia="en-US"/>
        </w:rPr>
        <w:t xml:space="preserve">N° 2 </w:t>
      </w:r>
      <w:r w:rsidR="00CA3A9D" w:rsidRPr="005152E5">
        <w:rPr>
          <w:rFonts w:ascii="Arial" w:hAnsi="Arial" w:cs="Arial"/>
          <w:color w:val="000000" w:themeColor="text1"/>
          <w:kern w:val="22"/>
          <w:sz w:val="22"/>
          <w:szCs w:val="22"/>
          <w:lang w:val="it-IT"/>
        </w:rPr>
        <w:t xml:space="preserve">è stata lanciata nel 2013 in oro rosso 18 carati, oro bianco 18 carati e </w:t>
      </w:r>
      <w:r w:rsidR="00C0008F" w:rsidRPr="005152E5">
        <w:rPr>
          <w:rFonts w:ascii="Arial" w:hAnsi="Arial" w:cs="Arial"/>
          <w:color w:val="000000" w:themeColor="text1"/>
          <w:kern w:val="22"/>
          <w:sz w:val="22"/>
          <w:szCs w:val="22"/>
          <w:lang w:val="it-IT"/>
        </w:rPr>
        <w:t xml:space="preserve">in </w:t>
      </w:r>
      <w:r w:rsidR="00CA3A9D" w:rsidRPr="005152E5">
        <w:rPr>
          <w:rFonts w:ascii="Arial" w:hAnsi="Arial" w:cs="Arial"/>
          <w:color w:val="000000" w:themeColor="text1"/>
          <w:kern w:val="22"/>
          <w:sz w:val="22"/>
          <w:szCs w:val="22"/>
          <w:lang w:val="it-IT"/>
        </w:rPr>
        <w:t xml:space="preserve">un’edizione limitata di 18 </w:t>
      </w:r>
      <w:r w:rsidR="001A4E95" w:rsidRPr="005152E5">
        <w:rPr>
          <w:rFonts w:ascii="Arial" w:hAnsi="Arial" w:cs="Arial"/>
          <w:color w:val="000000" w:themeColor="text1"/>
          <w:kern w:val="22"/>
          <w:sz w:val="22"/>
          <w:szCs w:val="22"/>
          <w:lang w:val="it-IT"/>
        </w:rPr>
        <w:t>esemplari</w:t>
      </w:r>
      <w:r w:rsidR="00CA3A9D" w:rsidRPr="005152E5">
        <w:rPr>
          <w:rFonts w:ascii="Arial" w:hAnsi="Arial" w:cs="Arial"/>
          <w:color w:val="000000" w:themeColor="text1"/>
          <w:kern w:val="22"/>
          <w:sz w:val="22"/>
          <w:szCs w:val="22"/>
          <w:lang w:val="it-IT"/>
        </w:rPr>
        <w:t xml:space="preserve"> in platino 95</w:t>
      </w:r>
      <w:r w:rsidR="009E225E" w:rsidRPr="005152E5">
        <w:rPr>
          <w:rFonts w:ascii="Arial" w:hAnsi="Arial" w:cs="Arial"/>
          <w:color w:val="000000" w:themeColor="text1"/>
          <w:kern w:val="22"/>
          <w:sz w:val="22"/>
          <w:szCs w:val="22"/>
          <w:lang w:val="it-IT"/>
        </w:rPr>
        <w:t>0</w:t>
      </w:r>
      <w:r w:rsidR="00C0008F" w:rsidRPr="005152E5">
        <w:rPr>
          <w:rFonts w:ascii="Arial" w:hAnsi="Arial" w:cs="Arial"/>
          <w:color w:val="000000" w:themeColor="text1"/>
          <w:kern w:val="22"/>
          <w:sz w:val="22"/>
          <w:szCs w:val="22"/>
          <w:lang w:val="it-IT"/>
        </w:rPr>
        <w:t>. U</w:t>
      </w:r>
      <w:r w:rsidR="00CA3A9D" w:rsidRPr="005152E5">
        <w:rPr>
          <w:rFonts w:ascii="Arial" w:hAnsi="Arial" w:cs="Arial"/>
          <w:color w:val="000000" w:themeColor="text1"/>
          <w:kern w:val="22"/>
          <w:sz w:val="22"/>
          <w:szCs w:val="22"/>
          <w:lang w:val="it-IT"/>
        </w:rPr>
        <w:t>n’edizione limitata di 18 esemplari in titanio</w:t>
      </w:r>
      <w:r w:rsidR="00C0008F" w:rsidRPr="005152E5">
        <w:rPr>
          <w:rFonts w:ascii="Arial" w:hAnsi="Arial" w:cs="Arial"/>
          <w:color w:val="000000" w:themeColor="text1"/>
          <w:kern w:val="22"/>
          <w:sz w:val="22"/>
          <w:szCs w:val="22"/>
          <w:lang w:val="it-IT"/>
        </w:rPr>
        <w:t xml:space="preserve"> con </w:t>
      </w:r>
      <w:r w:rsidR="001A4E95" w:rsidRPr="005152E5">
        <w:rPr>
          <w:rFonts w:ascii="Arial" w:hAnsi="Arial" w:cs="Arial"/>
          <w:color w:val="000000" w:themeColor="text1"/>
          <w:kern w:val="22"/>
          <w:sz w:val="22"/>
          <w:szCs w:val="22"/>
          <w:lang w:val="it-IT"/>
        </w:rPr>
        <w:t>quadrante</w:t>
      </w:r>
      <w:r w:rsidR="00C0008F" w:rsidRPr="005152E5">
        <w:rPr>
          <w:rFonts w:ascii="Arial" w:hAnsi="Arial" w:cs="Arial"/>
          <w:color w:val="000000" w:themeColor="text1"/>
          <w:kern w:val="22"/>
          <w:sz w:val="22"/>
          <w:szCs w:val="22"/>
          <w:lang w:val="it-IT"/>
        </w:rPr>
        <w:t xml:space="preserve"> </w:t>
      </w:r>
      <w:r w:rsidR="00B9713A" w:rsidRPr="005152E5">
        <w:rPr>
          <w:rFonts w:ascii="Arial" w:hAnsi="Arial" w:cs="Arial"/>
          <w:color w:val="000000" w:themeColor="text1"/>
          <w:kern w:val="22"/>
          <w:sz w:val="22"/>
          <w:szCs w:val="22"/>
          <w:lang w:val="it-IT"/>
        </w:rPr>
        <w:t xml:space="preserve">verde è stata lanciata nel 2017, </w:t>
      </w:r>
      <w:r w:rsidR="001A4E95" w:rsidRPr="005152E5">
        <w:rPr>
          <w:rFonts w:ascii="Arial" w:hAnsi="Arial" w:cs="Arial"/>
          <w:color w:val="000000" w:themeColor="text1"/>
          <w:kern w:val="22"/>
          <w:sz w:val="22"/>
          <w:szCs w:val="22"/>
          <w:lang w:val="it-IT"/>
        </w:rPr>
        <w:t>seguita ne</w:t>
      </w:r>
      <w:r w:rsidR="00B9713A" w:rsidRPr="005152E5">
        <w:rPr>
          <w:rFonts w:ascii="Arial" w:hAnsi="Arial" w:cs="Arial"/>
          <w:color w:val="000000" w:themeColor="text1"/>
          <w:kern w:val="22"/>
          <w:sz w:val="22"/>
          <w:szCs w:val="22"/>
          <w:lang w:val="it-IT"/>
        </w:rPr>
        <w:t xml:space="preserve">l 2018 </w:t>
      </w:r>
      <w:r w:rsidR="001A4E95" w:rsidRPr="005152E5">
        <w:rPr>
          <w:rFonts w:ascii="Arial" w:hAnsi="Arial" w:cs="Arial"/>
          <w:color w:val="000000" w:themeColor="text1"/>
          <w:kern w:val="22"/>
          <w:sz w:val="22"/>
          <w:szCs w:val="22"/>
          <w:lang w:val="it-IT"/>
        </w:rPr>
        <w:t>da</w:t>
      </w:r>
      <w:r w:rsidR="00B9713A" w:rsidRPr="005152E5">
        <w:rPr>
          <w:rFonts w:ascii="Arial" w:hAnsi="Arial" w:cs="Arial"/>
          <w:color w:val="000000" w:themeColor="text1"/>
          <w:kern w:val="22"/>
          <w:sz w:val="22"/>
          <w:szCs w:val="22"/>
          <w:lang w:val="it-IT"/>
        </w:rPr>
        <w:t xml:space="preserve"> un’edizione limitata di 12 esemplari in oro bianco con </w:t>
      </w:r>
      <w:r w:rsidR="001A4E95" w:rsidRPr="005152E5">
        <w:rPr>
          <w:rFonts w:ascii="Arial" w:hAnsi="Arial" w:cs="Arial"/>
          <w:color w:val="000000" w:themeColor="text1"/>
          <w:kern w:val="22"/>
          <w:sz w:val="22"/>
          <w:szCs w:val="22"/>
          <w:lang w:val="it-IT"/>
        </w:rPr>
        <w:t xml:space="preserve">quadrante </w:t>
      </w:r>
      <w:r w:rsidR="00B9713A" w:rsidRPr="005152E5">
        <w:rPr>
          <w:rFonts w:ascii="Arial" w:hAnsi="Arial" w:cs="Arial"/>
          <w:color w:val="000000" w:themeColor="text1"/>
          <w:kern w:val="22"/>
          <w:sz w:val="22"/>
          <w:szCs w:val="22"/>
          <w:lang w:val="it-IT"/>
        </w:rPr>
        <w:t>viola</w:t>
      </w:r>
      <w:r w:rsidR="00CA3A9D" w:rsidRPr="005152E5">
        <w:rPr>
          <w:rFonts w:ascii="Arial" w:hAnsi="Arial" w:cs="Arial"/>
          <w:color w:val="000000" w:themeColor="text1"/>
          <w:kern w:val="22"/>
          <w:sz w:val="22"/>
          <w:szCs w:val="22"/>
          <w:lang w:val="it-IT"/>
        </w:rPr>
        <w:t xml:space="preserve">. </w:t>
      </w:r>
      <w:r w:rsidR="001A4E95" w:rsidRPr="005152E5">
        <w:rPr>
          <w:rFonts w:ascii="Arial" w:hAnsi="Arial" w:cs="Arial"/>
          <w:color w:val="000000" w:themeColor="text1"/>
          <w:sz w:val="22"/>
          <w:szCs w:val="22"/>
          <w:lang w:val="it-IT"/>
        </w:rPr>
        <w:t>Nel 2019, è stata lanciata un’edizione limitata blu di soli 12 esemplari in oro rosso. Infine, il nuovo modello Palladium entra a far parte della collezione in un’edizione limitata di 18 esemplari.</w:t>
      </w:r>
    </w:p>
    <w:p w14:paraId="2892C387" w14:textId="7F64BEDE" w:rsidR="0031327A" w:rsidRPr="005152E5" w:rsidRDefault="0031327A" w:rsidP="00D4333F">
      <w:pPr>
        <w:jc w:val="both"/>
        <w:rPr>
          <w:rFonts w:ascii="Arial" w:hAnsi="Arial" w:cs="Arial"/>
          <w:color w:val="000000" w:themeColor="text1"/>
          <w:sz w:val="22"/>
          <w:szCs w:val="22"/>
          <w:lang w:val="it-IT"/>
        </w:rPr>
      </w:pPr>
    </w:p>
    <w:p w14:paraId="56FB424F" w14:textId="77777777" w:rsidR="001A4E95" w:rsidRPr="005152E5" w:rsidRDefault="001A4E95" w:rsidP="00D4333F">
      <w:pPr>
        <w:jc w:val="both"/>
        <w:rPr>
          <w:rFonts w:ascii="Arial" w:hAnsi="Arial" w:cs="Arial"/>
          <w:color w:val="000000" w:themeColor="text1"/>
          <w:sz w:val="22"/>
          <w:szCs w:val="22"/>
          <w:lang w:val="it-IT" w:eastAsia="fr-FR"/>
        </w:rPr>
      </w:pPr>
    </w:p>
    <w:p w14:paraId="2163D674" w14:textId="5F45B327" w:rsidR="009E225E" w:rsidRPr="005152E5" w:rsidRDefault="00B116E7" w:rsidP="00B116E7">
      <w:pPr>
        <w:jc w:val="center"/>
        <w:rPr>
          <w:rFonts w:ascii="Arial" w:hAnsi="Arial" w:cs="Arial"/>
          <w:b/>
          <w:color w:val="000000" w:themeColor="text1"/>
          <w:sz w:val="28"/>
          <w:szCs w:val="22"/>
          <w:lang w:val="it-IT"/>
        </w:rPr>
      </w:pPr>
      <w:r w:rsidRPr="005152E5">
        <w:rPr>
          <w:rFonts w:ascii="Arial" w:hAnsi="Arial" w:cs="Arial"/>
          <w:b/>
          <w:color w:val="000000" w:themeColor="text1"/>
          <w:sz w:val="28"/>
          <w:szCs w:val="22"/>
          <w:lang w:val="it-IT"/>
        </w:rPr>
        <w:t>LA LEGACY MACHINE N</w:t>
      </w:r>
      <w:r w:rsidRPr="005152E5">
        <w:rPr>
          <w:rFonts w:ascii="Arial" w:hAnsi="Arial" w:cs="Arial"/>
          <w:b/>
          <w:color w:val="000000" w:themeColor="text1"/>
          <w:kern w:val="28"/>
          <w:sz w:val="28"/>
          <w:szCs w:val="22"/>
          <w:vertAlign w:val="superscript"/>
          <w:lang w:val="it-IT"/>
        </w:rPr>
        <w:t xml:space="preserve">° </w:t>
      </w:r>
      <w:r w:rsidRPr="005152E5">
        <w:rPr>
          <w:rFonts w:ascii="Arial" w:hAnsi="Arial" w:cs="Arial"/>
          <w:b/>
          <w:color w:val="000000" w:themeColor="text1"/>
          <w:sz w:val="28"/>
          <w:szCs w:val="22"/>
          <w:lang w:val="it-IT"/>
        </w:rPr>
        <w:t>2 NEL DETTAGLIO</w:t>
      </w:r>
    </w:p>
    <w:p w14:paraId="0E26F3C4" w14:textId="77777777" w:rsidR="009E225E" w:rsidRPr="005152E5" w:rsidRDefault="009E225E" w:rsidP="00D4333F">
      <w:pPr>
        <w:widowControl w:val="0"/>
        <w:autoSpaceDE w:val="0"/>
        <w:autoSpaceDN w:val="0"/>
        <w:adjustRightInd w:val="0"/>
        <w:jc w:val="both"/>
        <w:rPr>
          <w:rFonts w:ascii="Arial" w:hAnsi="Arial" w:cs="Arial"/>
          <w:b/>
          <w:bCs/>
          <w:color w:val="000000" w:themeColor="text1"/>
          <w:sz w:val="28"/>
          <w:szCs w:val="22"/>
          <w:lang w:val="it-IT"/>
        </w:rPr>
      </w:pPr>
    </w:p>
    <w:p w14:paraId="07624E98" w14:textId="77777777" w:rsidR="00D4333F" w:rsidRPr="005152E5" w:rsidRDefault="00D4333F" w:rsidP="00D4333F">
      <w:pPr>
        <w:widowControl w:val="0"/>
        <w:autoSpaceDE w:val="0"/>
        <w:autoSpaceDN w:val="0"/>
        <w:adjustRightInd w:val="0"/>
        <w:jc w:val="both"/>
        <w:rPr>
          <w:rFonts w:ascii="Arial" w:hAnsi="Arial" w:cs="Arial"/>
          <w:b/>
          <w:bCs/>
          <w:color w:val="000000" w:themeColor="text1"/>
          <w:sz w:val="22"/>
          <w:szCs w:val="22"/>
          <w:lang w:val="it-IT"/>
        </w:rPr>
      </w:pPr>
    </w:p>
    <w:p w14:paraId="616DCD05" w14:textId="5AD37E85" w:rsidR="00D4333F" w:rsidRPr="005152E5" w:rsidRDefault="00B116E7" w:rsidP="00D4333F">
      <w:pPr>
        <w:widowControl w:val="0"/>
        <w:autoSpaceDE w:val="0"/>
        <w:autoSpaceDN w:val="0"/>
        <w:adjustRightInd w:val="0"/>
        <w:jc w:val="both"/>
        <w:rPr>
          <w:rFonts w:ascii="Arial" w:hAnsi="Arial" w:cs="Arial"/>
          <w:b/>
          <w:bCs/>
          <w:color w:val="000000" w:themeColor="text1"/>
          <w:sz w:val="22"/>
          <w:szCs w:val="22"/>
          <w:lang w:val="it-IT"/>
        </w:rPr>
      </w:pPr>
      <w:r w:rsidRPr="005152E5">
        <w:rPr>
          <w:rFonts w:ascii="Arial" w:hAnsi="Arial" w:cs="Arial"/>
          <w:b/>
          <w:bCs/>
          <w:color w:val="000000" w:themeColor="text1"/>
          <w:sz w:val="22"/>
          <w:szCs w:val="22"/>
          <w:lang w:val="it-IT"/>
        </w:rPr>
        <w:t>LA STORIA DEL DOPPIO BILANCIERE</w:t>
      </w:r>
    </w:p>
    <w:p w14:paraId="4C5F34AC" w14:textId="77777777" w:rsidR="00D4333F" w:rsidRPr="005152E5" w:rsidRDefault="00D4333F" w:rsidP="00D4333F">
      <w:pPr>
        <w:widowControl w:val="0"/>
        <w:autoSpaceDE w:val="0"/>
        <w:autoSpaceDN w:val="0"/>
        <w:adjustRightInd w:val="0"/>
        <w:jc w:val="both"/>
        <w:rPr>
          <w:rFonts w:ascii="Arial" w:hAnsi="Arial" w:cs="Arial"/>
          <w:b/>
          <w:bCs/>
          <w:color w:val="000000" w:themeColor="text1"/>
          <w:sz w:val="22"/>
          <w:szCs w:val="22"/>
          <w:lang w:val="it-IT"/>
        </w:rPr>
      </w:pPr>
    </w:p>
    <w:p w14:paraId="7B748DFC" w14:textId="0FAE18F4" w:rsidR="009E225E" w:rsidRPr="005152E5" w:rsidRDefault="00D4333F" w:rsidP="00D4333F">
      <w:pPr>
        <w:widowControl w:val="0"/>
        <w:autoSpaceDE w:val="0"/>
        <w:autoSpaceDN w:val="0"/>
        <w:adjustRightInd w:val="0"/>
        <w:jc w:val="both"/>
        <w:rPr>
          <w:rFonts w:ascii="Arial" w:hAnsi="Arial" w:cs="Arial"/>
          <w:bCs/>
          <w:color w:val="000000" w:themeColor="text1"/>
          <w:sz w:val="22"/>
          <w:szCs w:val="22"/>
          <w:lang w:val="it-IT"/>
        </w:rPr>
      </w:pPr>
      <w:r w:rsidRPr="005152E5">
        <w:rPr>
          <w:rFonts w:ascii="Arial" w:hAnsi="Arial" w:cs="Arial"/>
          <w:bCs/>
          <w:color w:val="000000" w:themeColor="text1"/>
          <w:sz w:val="22"/>
          <w:szCs w:val="22"/>
          <w:lang w:val="it-IT"/>
        </w:rPr>
        <w:t>A</w:t>
      </w:r>
      <w:r w:rsidR="009E225E" w:rsidRPr="005152E5">
        <w:rPr>
          <w:rFonts w:ascii="Arial" w:hAnsi="Arial" w:cs="Arial"/>
          <w:bCs/>
          <w:color w:val="000000" w:themeColor="text1"/>
          <w:sz w:val="22"/>
          <w:szCs w:val="22"/>
          <w:lang w:val="it-IT"/>
        </w:rPr>
        <w:t>nche oggi, nonostante l’aiuto di software e macchinari avanzatissimi, la complessità dei movimenti più esclusivi richiede notevole abilità di assemblaggio e regolazione per mantenere una buona regolarità in diverse posizioni.</w:t>
      </w:r>
      <w:r w:rsidR="00791DEC" w:rsidRPr="005152E5">
        <w:rPr>
          <w:rFonts w:ascii="Arial" w:hAnsi="Arial" w:cs="Arial"/>
          <w:bCs/>
          <w:color w:val="000000" w:themeColor="text1"/>
          <w:sz w:val="22"/>
          <w:szCs w:val="22"/>
          <w:lang w:val="it-IT"/>
        </w:rPr>
        <w:t xml:space="preserve"> </w:t>
      </w:r>
      <w:r w:rsidR="009E225E" w:rsidRPr="005152E5">
        <w:rPr>
          <w:rFonts w:ascii="Arial" w:hAnsi="Arial" w:cs="Arial"/>
          <w:bCs/>
          <w:color w:val="000000" w:themeColor="text1"/>
          <w:sz w:val="22"/>
          <w:szCs w:val="22"/>
          <w:lang w:val="it-IT"/>
        </w:rPr>
        <w:t>Sdraiato, in verticale, sul lato della corona o sull’altro, ognuna di queste posizioni influenza di molto le componenti interne, in particolare il bilanciere, che di conseguenza cambia la propria frequenza.</w:t>
      </w:r>
    </w:p>
    <w:p w14:paraId="41780524" w14:textId="77777777" w:rsidR="009E225E" w:rsidRPr="005152E5" w:rsidRDefault="009E225E" w:rsidP="00D4333F">
      <w:pPr>
        <w:widowControl w:val="0"/>
        <w:autoSpaceDE w:val="0"/>
        <w:autoSpaceDN w:val="0"/>
        <w:adjustRightInd w:val="0"/>
        <w:jc w:val="both"/>
        <w:rPr>
          <w:rFonts w:ascii="Arial" w:hAnsi="Arial" w:cs="Arial"/>
          <w:bCs/>
          <w:color w:val="000000" w:themeColor="text1"/>
          <w:sz w:val="22"/>
          <w:szCs w:val="22"/>
          <w:lang w:val="it-IT"/>
        </w:rPr>
      </w:pPr>
    </w:p>
    <w:p w14:paraId="346A1503" w14:textId="2500143F" w:rsidR="009E225E" w:rsidRPr="005152E5" w:rsidRDefault="009E225E" w:rsidP="00D4333F">
      <w:pPr>
        <w:widowControl w:val="0"/>
        <w:autoSpaceDE w:val="0"/>
        <w:autoSpaceDN w:val="0"/>
        <w:adjustRightInd w:val="0"/>
        <w:jc w:val="both"/>
        <w:rPr>
          <w:rFonts w:ascii="Arial" w:hAnsi="Arial" w:cs="Arial"/>
          <w:bCs/>
          <w:color w:val="000000" w:themeColor="text1"/>
          <w:sz w:val="22"/>
          <w:szCs w:val="22"/>
          <w:lang w:val="it-IT"/>
        </w:rPr>
      </w:pPr>
      <w:r w:rsidRPr="005152E5">
        <w:rPr>
          <w:rFonts w:ascii="Arial" w:hAnsi="Arial" w:cs="Arial"/>
          <w:bCs/>
          <w:color w:val="000000" w:themeColor="text1"/>
          <w:sz w:val="22"/>
          <w:szCs w:val="22"/>
          <w:lang w:val="it-IT"/>
        </w:rPr>
        <w:t xml:space="preserve">Nel XVIII secolo l’alta tolleranza di manifattura unita alla scarsa qualità degli oli rendeva virtualmente impossibile creare un movimento regolare come quelli odierni. Di conseguenza non sorprende sapere che i più grandi orologiai del periodo erano sempre alla ricerca di nuovi modi per migliorare la precisione. </w:t>
      </w:r>
    </w:p>
    <w:p w14:paraId="64B4F33F" w14:textId="77777777" w:rsidR="009E225E" w:rsidRPr="005152E5" w:rsidRDefault="009E225E" w:rsidP="00D4333F">
      <w:pPr>
        <w:widowControl w:val="0"/>
        <w:autoSpaceDE w:val="0"/>
        <w:autoSpaceDN w:val="0"/>
        <w:adjustRightInd w:val="0"/>
        <w:jc w:val="both"/>
        <w:rPr>
          <w:rFonts w:ascii="Arial" w:hAnsi="Arial" w:cs="Arial"/>
          <w:bCs/>
          <w:color w:val="000000" w:themeColor="text1"/>
          <w:sz w:val="22"/>
          <w:szCs w:val="22"/>
          <w:lang w:val="it-IT"/>
        </w:rPr>
      </w:pPr>
    </w:p>
    <w:p w14:paraId="0CE4ABF4" w14:textId="77777777" w:rsidR="009E225E" w:rsidRPr="005152E5" w:rsidRDefault="009E225E" w:rsidP="00D4333F">
      <w:pPr>
        <w:widowControl w:val="0"/>
        <w:autoSpaceDE w:val="0"/>
        <w:autoSpaceDN w:val="0"/>
        <w:adjustRightInd w:val="0"/>
        <w:jc w:val="both"/>
        <w:rPr>
          <w:rFonts w:ascii="Arial" w:hAnsi="Arial" w:cs="Arial"/>
          <w:bCs/>
          <w:color w:val="000000" w:themeColor="text1"/>
          <w:sz w:val="22"/>
          <w:szCs w:val="22"/>
          <w:lang w:val="it-IT"/>
        </w:rPr>
      </w:pPr>
      <w:r w:rsidRPr="005152E5">
        <w:rPr>
          <w:rFonts w:ascii="Arial" w:hAnsi="Arial" w:cs="Arial"/>
          <w:bCs/>
          <w:color w:val="000000" w:themeColor="text1"/>
          <w:sz w:val="22"/>
          <w:szCs w:val="22"/>
          <w:lang w:val="it-IT"/>
        </w:rPr>
        <w:t xml:space="preserve">Mentre Fedinand Berthoud regolava i suoi doppi bariletti meccanicamente, Breguet e Antide Janvier lo facevano sfruttando il fenomeno della risonanza per rendere isocroni i due bilancieri ma utilizzando un doppio movimento completo. </w:t>
      </w:r>
    </w:p>
    <w:p w14:paraId="3BA570FB" w14:textId="77777777" w:rsidR="009E225E" w:rsidRPr="005152E5" w:rsidRDefault="009E225E" w:rsidP="00D4333F">
      <w:pPr>
        <w:widowControl w:val="0"/>
        <w:autoSpaceDE w:val="0"/>
        <w:autoSpaceDN w:val="0"/>
        <w:adjustRightInd w:val="0"/>
        <w:jc w:val="both"/>
        <w:rPr>
          <w:rFonts w:ascii="Arial" w:hAnsi="Arial" w:cs="Arial"/>
          <w:bCs/>
          <w:color w:val="000000" w:themeColor="text1"/>
          <w:sz w:val="22"/>
          <w:szCs w:val="22"/>
          <w:lang w:val="it-IT"/>
        </w:rPr>
      </w:pPr>
      <w:r w:rsidRPr="005152E5">
        <w:rPr>
          <w:rFonts w:ascii="Arial" w:hAnsi="Arial" w:cs="Arial"/>
          <w:bCs/>
          <w:color w:val="000000" w:themeColor="text1"/>
          <w:sz w:val="22"/>
          <w:szCs w:val="22"/>
          <w:lang w:val="it-IT"/>
        </w:rPr>
        <w:t>Il fatto che questi grandi maestri dell'orologeria abbiano prodotto un così basso numero di orologi con doppio regolatore indica che non erano sicuri del fatto che il risultato valesse lo sforzo.</w:t>
      </w:r>
    </w:p>
    <w:p w14:paraId="54EC0FA5" w14:textId="77777777" w:rsidR="009E225E" w:rsidRPr="005152E5" w:rsidRDefault="009E225E" w:rsidP="00D4333F">
      <w:pPr>
        <w:widowControl w:val="0"/>
        <w:autoSpaceDE w:val="0"/>
        <w:autoSpaceDN w:val="0"/>
        <w:adjustRightInd w:val="0"/>
        <w:jc w:val="both"/>
        <w:rPr>
          <w:rFonts w:ascii="Arial" w:eastAsia="Times New Roman" w:hAnsi="Arial" w:cs="Arial"/>
          <w:bCs/>
          <w:color w:val="000000" w:themeColor="text1"/>
          <w:sz w:val="22"/>
          <w:szCs w:val="22"/>
          <w:lang w:val="it-IT"/>
        </w:rPr>
      </w:pPr>
    </w:p>
    <w:p w14:paraId="7F210B33" w14:textId="77777777" w:rsidR="009E225E" w:rsidRPr="005152E5" w:rsidRDefault="009E225E" w:rsidP="00D4333F">
      <w:pPr>
        <w:widowControl w:val="0"/>
        <w:autoSpaceDE w:val="0"/>
        <w:autoSpaceDN w:val="0"/>
        <w:adjustRightInd w:val="0"/>
        <w:jc w:val="both"/>
        <w:rPr>
          <w:rFonts w:ascii="Arial" w:eastAsia="Times New Roman" w:hAnsi="Arial" w:cs="Arial"/>
          <w:bCs/>
          <w:color w:val="000000" w:themeColor="text1"/>
          <w:sz w:val="22"/>
          <w:szCs w:val="22"/>
          <w:lang w:val="it-IT"/>
        </w:rPr>
      </w:pPr>
      <w:r w:rsidRPr="005152E5">
        <w:rPr>
          <w:rFonts w:ascii="Arial" w:hAnsi="Arial" w:cs="Arial"/>
          <w:bCs/>
          <w:color w:val="000000" w:themeColor="text1"/>
          <w:sz w:val="22"/>
          <w:szCs w:val="22"/>
          <w:lang w:val="it-IT"/>
        </w:rPr>
        <w:t>Circa 100 anni dopo, intorno al 1930, alcuni tra i migliori studenti di orologeria della scuola alla Vallée de Joux crearono orologi da tasca con doppio organo regolatore la cui marcia era regolata da un unico differenziale planetario che mediava le due regolazioni. Normalmente gli studenti creavano due pezzi, uno personale e uno per la scuola; si crede che esistano ancora una decina di questi esemplari.</w:t>
      </w:r>
    </w:p>
    <w:p w14:paraId="31B790B3" w14:textId="77777777" w:rsidR="009E225E" w:rsidRPr="005152E5" w:rsidRDefault="009E225E" w:rsidP="00D4333F">
      <w:pPr>
        <w:widowControl w:val="0"/>
        <w:autoSpaceDE w:val="0"/>
        <w:autoSpaceDN w:val="0"/>
        <w:adjustRightInd w:val="0"/>
        <w:jc w:val="both"/>
        <w:rPr>
          <w:rFonts w:ascii="Arial" w:eastAsia="Times New Roman" w:hAnsi="Arial" w:cs="Arial"/>
          <w:bCs/>
          <w:color w:val="000000" w:themeColor="text1"/>
          <w:sz w:val="22"/>
          <w:szCs w:val="22"/>
          <w:lang w:val="it-IT"/>
        </w:rPr>
      </w:pPr>
    </w:p>
    <w:p w14:paraId="6A36EF87" w14:textId="07D71ECE" w:rsidR="009E225E" w:rsidRPr="005152E5" w:rsidRDefault="009E225E"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 xml:space="preserve">Philippe Dufour, un orologiaio indipendente </w:t>
      </w:r>
      <w:r w:rsidR="00B23D60" w:rsidRPr="005152E5">
        <w:rPr>
          <w:rFonts w:ascii="Arial" w:eastAsia="MS Mincho" w:hAnsi="Arial" w:cs="Arial"/>
          <w:color w:val="000000" w:themeColor="text1"/>
          <w:kern w:val="0"/>
          <w:sz w:val="22"/>
          <w:szCs w:val="22"/>
          <w:lang w:val="it-IT" w:eastAsia="en-US"/>
        </w:rPr>
        <w:t>de</w:t>
      </w:r>
      <w:r w:rsidRPr="005152E5">
        <w:rPr>
          <w:rFonts w:ascii="Arial" w:eastAsia="MS Mincho" w:hAnsi="Arial" w:cs="Arial"/>
          <w:color w:val="000000" w:themeColor="text1"/>
          <w:kern w:val="0"/>
          <w:sz w:val="22"/>
          <w:szCs w:val="22"/>
          <w:lang w:val="it-IT" w:eastAsia="en-US"/>
        </w:rPr>
        <w:t>lla Vallée de Joux, ispirato da uno di questi esemplari, cre</w:t>
      </w:r>
      <w:r w:rsidR="00B23D60" w:rsidRPr="005152E5">
        <w:rPr>
          <w:rFonts w:ascii="Arial" w:eastAsia="MS Mincho" w:hAnsi="Arial" w:cs="Arial"/>
          <w:color w:val="000000" w:themeColor="text1"/>
          <w:kern w:val="0"/>
          <w:sz w:val="22"/>
          <w:szCs w:val="22"/>
          <w:lang w:val="it-IT" w:eastAsia="en-US"/>
        </w:rPr>
        <w:t>a</w:t>
      </w:r>
      <w:r w:rsidRPr="005152E5">
        <w:rPr>
          <w:rFonts w:ascii="Arial" w:eastAsia="MS Mincho" w:hAnsi="Arial" w:cs="Arial"/>
          <w:color w:val="000000" w:themeColor="text1"/>
          <w:kern w:val="0"/>
          <w:sz w:val="22"/>
          <w:szCs w:val="22"/>
          <w:lang w:val="it-IT" w:eastAsia="en-US"/>
        </w:rPr>
        <w:t xml:space="preserve"> il Duality. Il Duality viene presentato nel 1996 e diventa il primo orologio da polso esistente con due bilancieri regolati da un unico differenziale. </w:t>
      </w:r>
    </w:p>
    <w:p w14:paraId="588FF957"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265D5CA4" w14:textId="1F7D18EC" w:rsidR="009E225E" w:rsidRPr="005152E5" w:rsidRDefault="009E225E"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 xml:space="preserve">Il vantaggio </w:t>
      </w:r>
      <w:r w:rsidR="00B23D60" w:rsidRPr="005152E5">
        <w:rPr>
          <w:rFonts w:ascii="Arial" w:eastAsia="MS Mincho" w:hAnsi="Arial" w:cs="Arial"/>
          <w:color w:val="000000" w:themeColor="text1"/>
          <w:kern w:val="0"/>
          <w:sz w:val="22"/>
          <w:szCs w:val="22"/>
          <w:lang w:val="it-IT" w:eastAsia="en-US"/>
        </w:rPr>
        <w:t xml:space="preserve">del differenziale planetario </w:t>
      </w:r>
      <w:r w:rsidRPr="005152E5">
        <w:rPr>
          <w:rFonts w:ascii="Arial" w:eastAsia="MS Mincho" w:hAnsi="Arial" w:cs="Arial"/>
          <w:color w:val="000000" w:themeColor="text1"/>
          <w:kern w:val="0"/>
          <w:sz w:val="22"/>
          <w:szCs w:val="22"/>
          <w:lang w:val="it-IT" w:eastAsia="en-US"/>
        </w:rPr>
        <w:t xml:space="preserve">rispetto ad altri sistemi </w:t>
      </w:r>
      <w:r w:rsidR="00791DEC" w:rsidRPr="005152E5">
        <w:rPr>
          <w:rFonts w:ascii="Arial" w:eastAsia="MS Mincho" w:hAnsi="Arial" w:cs="Arial"/>
          <w:color w:val="000000" w:themeColor="text1"/>
          <w:kern w:val="0"/>
          <w:sz w:val="22"/>
          <w:szCs w:val="22"/>
          <w:lang w:val="it-IT" w:eastAsia="en-US"/>
        </w:rPr>
        <w:t>è</w:t>
      </w:r>
      <w:r w:rsidRPr="005152E5">
        <w:rPr>
          <w:rFonts w:ascii="Arial" w:eastAsia="MS Mincho" w:hAnsi="Arial" w:cs="Arial"/>
          <w:color w:val="000000" w:themeColor="text1"/>
          <w:kern w:val="0"/>
          <w:sz w:val="22"/>
          <w:szCs w:val="22"/>
          <w:lang w:val="it-IT" w:eastAsia="en-US"/>
        </w:rPr>
        <w:t xml:space="preserve"> che quest</w:t>
      </w:r>
      <w:r w:rsidR="00B23D60" w:rsidRPr="005152E5">
        <w:rPr>
          <w:rFonts w:ascii="Arial" w:eastAsia="MS Mincho" w:hAnsi="Arial" w:cs="Arial"/>
          <w:color w:val="000000" w:themeColor="text1"/>
          <w:kern w:val="0"/>
          <w:sz w:val="22"/>
          <w:szCs w:val="22"/>
          <w:lang w:val="it-IT" w:eastAsia="en-US"/>
        </w:rPr>
        <w:t>o</w:t>
      </w:r>
      <w:r w:rsidRPr="005152E5">
        <w:rPr>
          <w:rFonts w:ascii="Arial" w:eastAsia="MS Mincho" w:hAnsi="Arial" w:cs="Arial"/>
          <w:color w:val="000000" w:themeColor="text1"/>
          <w:kern w:val="0"/>
          <w:sz w:val="22"/>
          <w:szCs w:val="22"/>
          <w:lang w:val="it-IT" w:eastAsia="en-US"/>
        </w:rPr>
        <w:t xml:space="preserve"> sopperisce agli scarti o differenze di marcia che i due bilancieri possono avere, calcolando meccanicamente una media e trasmettendola alla minuteria. Nel caso della risonanza invece sar</w:t>
      </w:r>
      <w:r w:rsidR="00B23D60" w:rsidRPr="005152E5">
        <w:rPr>
          <w:rFonts w:ascii="Arial" w:eastAsia="MS Mincho" w:hAnsi="Arial" w:cs="Arial"/>
          <w:color w:val="000000" w:themeColor="text1"/>
          <w:kern w:val="0"/>
          <w:sz w:val="22"/>
          <w:szCs w:val="22"/>
          <w:lang w:val="it-IT" w:eastAsia="en-US"/>
        </w:rPr>
        <w:t>à</w:t>
      </w:r>
      <w:r w:rsidRPr="005152E5">
        <w:rPr>
          <w:rFonts w:ascii="Arial" w:eastAsia="MS Mincho" w:hAnsi="Arial" w:cs="Arial"/>
          <w:color w:val="000000" w:themeColor="text1"/>
          <w:kern w:val="0"/>
          <w:sz w:val="22"/>
          <w:szCs w:val="22"/>
          <w:lang w:val="it-IT" w:eastAsia="en-US"/>
        </w:rPr>
        <w:t xml:space="preserve"> uno dei due bilancieri a modificare la velocit</w:t>
      </w:r>
      <w:r w:rsidR="00B23D60" w:rsidRPr="005152E5">
        <w:rPr>
          <w:rFonts w:ascii="Arial" w:eastAsia="MS Mincho" w:hAnsi="Arial" w:cs="Arial"/>
          <w:color w:val="000000" w:themeColor="text1"/>
          <w:kern w:val="0"/>
          <w:sz w:val="22"/>
          <w:szCs w:val="22"/>
          <w:lang w:val="it-IT" w:eastAsia="en-US"/>
        </w:rPr>
        <w:t>à</w:t>
      </w:r>
      <w:r w:rsidRPr="005152E5">
        <w:rPr>
          <w:rFonts w:ascii="Arial" w:eastAsia="MS Mincho" w:hAnsi="Arial" w:cs="Arial"/>
          <w:color w:val="000000" w:themeColor="text1"/>
          <w:kern w:val="0"/>
          <w:sz w:val="22"/>
          <w:szCs w:val="22"/>
          <w:lang w:val="it-IT" w:eastAsia="en-US"/>
        </w:rPr>
        <w:t xml:space="preserve"> dell'altro, fatto che pu</w:t>
      </w:r>
      <w:r w:rsidR="00B23D60" w:rsidRPr="005152E5">
        <w:rPr>
          <w:rFonts w:ascii="Arial" w:eastAsia="MS Mincho" w:hAnsi="Arial" w:cs="Arial"/>
          <w:color w:val="000000" w:themeColor="text1"/>
          <w:kern w:val="0"/>
          <w:sz w:val="22"/>
          <w:szCs w:val="22"/>
          <w:lang w:val="it-IT" w:eastAsia="en-US"/>
        </w:rPr>
        <w:t>ò</w:t>
      </w:r>
      <w:r w:rsidRPr="005152E5">
        <w:rPr>
          <w:rFonts w:ascii="Arial" w:eastAsia="MS Mincho" w:hAnsi="Arial" w:cs="Arial"/>
          <w:color w:val="000000" w:themeColor="text1"/>
          <w:kern w:val="0"/>
          <w:sz w:val="22"/>
          <w:szCs w:val="22"/>
          <w:lang w:val="it-IT" w:eastAsia="en-US"/>
        </w:rPr>
        <w:t xml:space="preserve"> </w:t>
      </w:r>
      <w:r w:rsidR="00B23D60" w:rsidRPr="005152E5">
        <w:rPr>
          <w:rFonts w:ascii="Arial" w:eastAsia="MS Mincho" w:hAnsi="Arial" w:cs="Arial"/>
          <w:color w:val="000000" w:themeColor="text1"/>
          <w:kern w:val="0"/>
          <w:sz w:val="22"/>
          <w:szCs w:val="22"/>
          <w:lang w:val="it-IT" w:eastAsia="en-US"/>
        </w:rPr>
        <w:t>generare</w:t>
      </w:r>
      <w:r w:rsidRPr="005152E5">
        <w:rPr>
          <w:rFonts w:ascii="Arial" w:eastAsia="MS Mincho" w:hAnsi="Arial" w:cs="Arial"/>
          <w:color w:val="000000" w:themeColor="text1"/>
          <w:kern w:val="0"/>
          <w:sz w:val="22"/>
          <w:szCs w:val="22"/>
          <w:lang w:val="it-IT" w:eastAsia="en-US"/>
        </w:rPr>
        <w:t xml:space="preserve"> stress </w:t>
      </w:r>
      <w:r w:rsidR="00B23D60" w:rsidRPr="005152E5">
        <w:rPr>
          <w:rFonts w:ascii="Arial" w:eastAsia="MS Mincho" w:hAnsi="Arial" w:cs="Arial"/>
          <w:color w:val="000000" w:themeColor="text1"/>
          <w:kern w:val="0"/>
          <w:sz w:val="22"/>
          <w:szCs w:val="22"/>
          <w:lang w:val="it-IT" w:eastAsia="en-US"/>
        </w:rPr>
        <w:t>ne</w:t>
      </w:r>
      <w:r w:rsidRPr="005152E5">
        <w:rPr>
          <w:rFonts w:ascii="Arial" w:eastAsia="MS Mincho" w:hAnsi="Arial" w:cs="Arial"/>
          <w:color w:val="000000" w:themeColor="text1"/>
          <w:kern w:val="0"/>
          <w:sz w:val="22"/>
          <w:szCs w:val="22"/>
          <w:lang w:val="it-IT" w:eastAsia="en-US"/>
        </w:rPr>
        <w:t>l sistema.</w:t>
      </w:r>
    </w:p>
    <w:p w14:paraId="66B7D7D7"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35E05242"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79C0912E" w14:textId="49944825" w:rsidR="00D4333F" w:rsidRPr="005152E5" w:rsidRDefault="00B116E7" w:rsidP="00D4333F">
      <w:pPr>
        <w:widowControl w:val="0"/>
        <w:autoSpaceDE w:val="0"/>
        <w:autoSpaceDN w:val="0"/>
        <w:adjustRightInd w:val="0"/>
        <w:jc w:val="both"/>
        <w:rPr>
          <w:rFonts w:ascii="Arial" w:eastAsia="MS Mincho" w:hAnsi="Arial" w:cs="Arial"/>
          <w:b/>
          <w:bCs/>
          <w:color w:val="000000" w:themeColor="text1"/>
          <w:kern w:val="0"/>
          <w:sz w:val="22"/>
          <w:szCs w:val="22"/>
          <w:lang w:val="it-IT" w:eastAsia="en-US"/>
        </w:rPr>
      </w:pPr>
      <w:r w:rsidRPr="005152E5">
        <w:rPr>
          <w:rFonts w:ascii="Arial" w:eastAsia="MS Mincho" w:hAnsi="Arial" w:cs="Arial"/>
          <w:b/>
          <w:bCs/>
          <w:color w:val="000000" w:themeColor="text1"/>
          <w:kern w:val="0"/>
          <w:sz w:val="22"/>
          <w:szCs w:val="22"/>
          <w:lang w:val="it-IT" w:eastAsia="en-US"/>
        </w:rPr>
        <w:t>QUADRANTE</w:t>
      </w:r>
    </w:p>
    <w:p w14:paraId="6B8E7E6E" w14:textId="77777777" w:rsidR="00D4333F" w:rsidRPr="005152E5" w:rsidRDefault="00D4333F" w:rsidP="00D4333F">
      <w:pPr>
        <w:widowControl w:val="0"/>
        <w:autoSpaceDE w:val="0"/>
        <w:autoSpaceDN w:val="0"/>
        <w:adjustRightInd w:val="0"/>
        <w:jc w:val="both"/>
        <w:rPr>
          <w:rFonts w:ascii="Arial" w:eastAsia="MS Mincho" w:hAnsi="Arial" w:cs="Arial"/>
          <w:b/>
          <w:bCs/>
          <w:color w:val="000000" w:themeColor="text1"/>
          <w:kern w:val="0"/>
          <w:sz w:val="22"/>
          <w:szCs w:val="22"/>
          <w:lang w:val="it-IT" w:eastAsia="en-US"/>
        </w:rPr>
      </w:pPr>
    </w:p>
    <w:p w14:paraId="54953161" w14:textId="6A617682" w:rsidR="009E225E" w:rsidRPr="005152E5" w:rsidRDefault="009E225E" w:rsidP="00D4333F">
      <w:pPr>
        <w:widowControl w:val="0"/>
        <w:autoSpaceDE w:val="0"/>
        <w:autoSpaceDN w:val="0"/>
        <w:adjustRightInd w:val="0"/>
        <w:spacing w:after="28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Mentre</w:t>
      </w:r>
      <w:r w:rsidRPr="005152E5">
        <w:rPr>
          <w:rFonts w:ascii="Arial" w:eastAsia="MS Mincho" w:hAnsi="Arial" w:cs="Arial"/>
          <w:b/>
          <w:bCs/>
          <w:color w:val="000000" w:themeColor="text1"/>
          <w:kern w:val="0"/>
          <w:sz w:val="22"/>
          <w:szCs w:val="22"/>
          <w:lang w:val="it-IT" w:eastAsia="en-US"/>
        </w:rPr>
        <w:t xml:space="preserve"> </w:t>
      </w:r>
      <w:r w:rsidRPr="005152E5">
        <w:rPr>
          <w:rFonts w:ascii="Arial" w:eastAsia="MS Mincho" w:hAnsi="Arial" w:cs="Arial"/>
          <w:color w:val="000000" w:themeColor="text1"/>
          <w:kern w:val="0"/>
          <w:sz w:val="22"/>
          <w:szCs w:val="22"/>
          <w:lang w:val="it-IT" w:eastAsia="en-US"/>
        </w:rPr>
        <w:t>ad una prima occhiata</w:t>
      </w:r>
      <w:r w:rsidR="00791DEC" w:rsidRPr="005152E5">
        <w:rPr>
          <w:rFonts w:ascii="Arial" w:eastAsia="MS Mincho" w:hAnsi="Arial" w:cs="Arial"/>
          <w:color w:val="000000" w:themeColor="text1"/>
          <w:kern w:val="0"/>
          <w:sz w:val="22"/>
          <w:szCs w:val="22"/>
          <w:lang w:val="it-IT" w:eastAsia="en-US"/>
        </w:rPr>
        <w:t xml:space="preserve"> la</w:t>
      </w:r>
      <w:r w:rsidRPr="005152E5">
        <w:rPr>
          <w:rFonts w:ascii="Arial" w:eastAsia="MS Mincho" w:hAnsi="Arial" w:cs="Arial"/>
          <w:color w:val="000000" w:themeColor="text1"/>
          <w:kern w:val="0"/>
          <w:sz w:val="22"/>
          <w:szCs w:val="22"/>
          <w:lang w:val="it-IT" w:eastAsia="en-US"/>
        </w:rPr>
        <w:t xml:space="preserve"> Legacy Machine N° 2  può sembrare un tradizionale orologio rotondo, la sua forma tridimensionale nasconde numerose sorprese su diversi livelli. Quello che inizialmente può sembrare il quadrante, </w:t>
      </w:r>
      <w:r w:rsidR="00B23D60" w:rsidRPr="005152E5">
        <w:rPr>
          <w:rFonts w:ascii="Arial" w:eastAsia="MS Mincho" w:hAnsi="Arial" w:cs="Arial"/>
          <w:color w:val="000000" w:themeColor="text1"/>
          <w:kern w:val="0"/>
          <w:sz w:val="22"/>
          <w:szCs w:val="22"/>
          <w:lang w:val="it-IT" w:eastAsia="en-US"/>
        </w:rPr>
        <w:t>è</w:t>
      </w:r>
      <w:r w:rsidRPr="005152E5">
        <w:rPr>
          <w:rFonts w:ascii="Arial" w:eastAsia="MS Mincho" w:hAnsi="Arial" w:cs="Arial"/>
          <w:color w:val="000000" w:themeColor="text1"/>
          <w:kern w:val="0"/>
          <w:sz w:val="22"/>
          <w:szCs w:val="22"/>
          <w:lang w:val="it-IT" w:eastAsia="en-US"/>
        </w:rPr>
        <w:t xml:space="preserve"> in realt</w:t>
      </w:r>
      <w:r w:rsidR="00B23D60" w:rsidRPr="005152E5">
        <w:rPr>
          <w:rFonts w:ascii="Arial" w:eastAsia="MS Mincho" w:hAnsi="Arial" w:cs="Arial"/>
          <w:color w:val="000000" w:themeColor="text1"/>
          <w:kern w:val="0"/>
          <w:sz w:val="22"/>
          <w:szCs w:val="22"/>
          <w:lang w:val="it-IT" w:eastAsia="en-US"/>
        </w:rPr>
        <w:t>à</w:t>
      </w:r>
      <w:r w:rsidRPr="005152E5">
        <w:rPr>
          <w:rFonts w:ascii="Arial" w:eastAsia="MS Mincho" w:hAnsi="Arial" w:cs="Arial"/>
          <w:color w:val="000000" w:themeColor="text1"/>
          <w:kern w:val="0"/>
          <w:sz w:val="22"/>
          <w:szCs w:val="22"/>
          <w:lang w:val="it-IT" w:eastAsia="en-US"/>
        </w:rPr>
        <w:t xml:space="preserve"> la </w:t>
      </w:r>
      <w:r w:rsidRPr="005152E5">
        <w:rPr>
          <w:rFonts w:ascii="Arial" w:eastAsia="MS Mincho" w:hAnsi="Arial" w:cs="Arial"/>
          <w:bCs/>
          <w:color w:val="000000" w:themeColor="text1"/>
          <w:kern w:val="0"/>
          <w:sz w:val="22"/>
          <w:szCs w:val="22"/>
          <w:lang w:val="it-IT" w:eastAsia="en-US"/>
        </w:rPr>
        <w:t>plat</w:t>
      </w:r>
      <w:r w:rsidR="00B23D60" w:rsidRPr="005152E5">
        <w:rPr>
          <w:rFonts w:ascii="Arial" w:eastAsia="MS Mincho" w:hAnsi="Arial" w:cs="Arial"/>
          <w:bCs/>
          <w:color w:val="000000" w:themeColor="text1"/>
          <w:kern w:val="0"/>
          <w:sz w:val="22"/>
          <w:szCs w:val="22"/>
          <w:lang w:val="it-IT" w:eastAsia="en-US"/>
        </w:rPr>
        <w:t>i</w:t>
      </w:r>
      <w:r w:rsidRPr="005152E5">
        <w:rPr>
          <w:rFonts w:ascii="Arial" w:eastAsia="MS Mincho" w:hAnsi="Arial" w:cs="Arial"/>
          <w:bCs/>
          <w:color w:val="000000" w:themeColor="text1"/>
          <w:kern w:val="0"/>
          <w:sz w:val="22"/>
          <w:szCs w:val="22"/>
          <w:lang w:val="it-IT" w:eastAsia="en-US"/>
        </w:rPr>
        <w:t>na</w:t>
      </w:r>
      <w:r w:rsidRPr="005152E5">
        <w:rPr>
          <w:rFonts w:ascii="Arial" w:eastAsia="MS Mincho" w:hAnsi="Arial" w:cs="Arial"/>
          <w:color w:val="000000" w:themeColor="text1"/>
          <w:kern w:val="0"/>
          <w:sz w:val="22"/>
          <w:szCs w:val="22"/>
          <w:lang w:val="it-IT" w:eastAsia="en-US"/>
        </w:rPr>
        <w:t xml:space="preserve"> </w:t>
      </w:r>
      <w:r w:rsidRPr="005152E5">
        <w:rPr>
          <w:rFonts w:ascii="Arial" w:eastAsia="MS Mincho" w:hAnsi="Arial" w:cs="Arial"/>
          <w:bCs/>
          <w:color w:val="000000" w:themeColor="text1"/>
          <w:kern w:val="0"/>
          <w:sz w:val="22"/>
          <w:szCs w:val="22"/>
          <w:lang w:val="it-IT" w:eastAsia="en-US"/>
        </w:rPr>
        <w:t>superiore</w:t>
      </w:r>
      <w:r w:rsidRPr="005152E5">
        <w:rPr>
          <w:rFonts w:ascii="Arial" w:eastAsia="MS Mincho" w:hAnsi="Arial" w:cs="Arial"/>
          <w:color w:val="000000" w:themeColor="text1"/>
          <w:kern w:val="0"/>
          <w:sz w:val="22"/>
          <w:szCs w:val="22"/>
          <w:lang w:val="it-IT" w:eastAsia="en-US"/>
        </w:rPr>
        <w:t xml:space="preserve"> del movimento, finemente lavorata, placcata e successivamente incisa a mano </w:t>
      </w:r>
      <w:r w:rsidRPr="005152E5">
        <w:rPr>
          <w:rFonts w:ascii="Arial" w:eastAsia="MS Mincho" w:hAnsi="Arial" w:cs="Arial"/>
          <w:i/>
          <w:iCs/>
          <w:color w:val="000000" w:themeColor="text1"/>
          <w:kern w:val="0"/>
          <w:sz w:val="22"/>
          <w:szCs w:val="22"/>
          <w:lang w:val="it-IT" w:eastAsia="en-US"/>
        </w:rPr>
        <w:t xml:space="preserve">Legacy Machine </w:t>
      </w:r>
      <w:r w:rsidRPr="005152E5">
        <w:rPr>
          <w:rFonts w:ascii="Arial" w:eastAsia="MS Mincho" w:hAnsi="Arial" w:cs="Arial"/>
          <w:color w:val="000000" w:themeColor="text1"/>
          <w:kern w:val="0"/>
          <w:sz w:val="22"/>
          <w:szCs w:val="22"/>
          <w:lang w:val="it-IT" w:eastAsia="en-US"/>
        </w:rPr>
        <w:t>proprio sotto al differenziale.</w:t>
      </w:r>
    </w:p>
    <w:p w14:paraId="5CB6FEEC" w14:textId="77777777" w:rsidR="00B23D60" w:rsidRPr="005152E5" w:rsidRDefault="00B23D60" w:rsidP="00B23D60">
      <w:pPr>
        <w:widowControl w:val="0"/>
        <w:autoSpaceDE w:val="0"/>
        <w:autoSpaceDN w:val="0"/>
        <w:adjustRightInd w:val="0"/>
        <w:jc w:val="both"/>
        <w:rPr>
          <w:rFonts w:ascii="Arial" w:hAnsi="Arial" w:cs="Arial"/>
          <w:vanish/>
          <w:color w:val="000000" w:themeColor="text1"/>
          <w:sz w:val="22"/>
          <w:szCs w:val="22"/>
          <w:lang w:val="it-IT"/>
        </w:rPr>
      </w:pPr>
      <w:r w:rsidRPr="005152E5">
        <w:rPr>
          <w:rFonts w:ascii="Arial" w:hAnsi="Arial" w:cs="Arial"/>
          <w:color w:val="000000" w:themeColor="text1"/>
          <w:sz w:val="22"/>
          <w:szCs w:val="22"/>
          <w:lang w:val="it-IT"/>
        </w:rPr>
        <w:t xml:space="preserve">Il quadrante secondario delle ore e dei minuti è leggermente sollevato dalla superficie, la sua sottile circonferenza in oro mette in risalto il bianco puro del quadrante laccato, che viene creato applicando e riscaldando più strati di lacca, e poi distendendoli saldamente sulla superficie del quadrante. Il bianco crea un superbo contrasto con le lancette blu. </w:t>
      </w:r>
      <w:r w:rsidRPr="005152E5">
        <w:rPr>
          <w:rFonts w:ascii="Arial" w:hAnsi="Arial" w:cs="Arial"/>
          <w:vanish/>
          <w:color w:val="000000" w:themeColor="text1"/>
          <w:sz w:val="22"/>
          <w:szCs w:val="22"/>
          <w:lang w:val="it-IT"/>
        </w:rPr>
        <w:t xml:space="preserve">The hands are slightly curved to follow the slightly convex surface of the sub dial. To ensure aesthetic purity of the dial and its traditional Roman numerals, a sophisticated fixation underneath negates the necessity of visually obtrusive screws. </w:t>
      </w:r>
    </w:p>
    <w:p w14:paraId="3CA3D647" w14:textId="4DCA95AC" w:rsidR="009E225E" w:rsidRPr="005152E5" w:rsidRDefault="009E225E"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 xml:space="preserve">Le lancette sono </w:t>
      </w:r>
      <w:r w:rsidR="00B23D60" w:rsidRPr="005152E5">
        <w:rPr>
          <w:rFonts w:ascii="Arial" w:eastAsia="MS Mincho" w:hAnsi="Arial" w:cs="Arial"/>
          <w:color w:val="000000" w:themeColor="text1"/>
          <w:kern w:val="0"/>
          <w:sz w:val="22"/>
          <w:szCs w:val="22"/>
          <w:lang w:val="it-IT" w:eastAsia="en-US"/>
        </w:rPr>
        <w:t>leggermente</w:t>
      </w:r>
      <w:r w:rsidRPr="005152E5">
        <w:rPr>
          <w:rFonts w:ascii="Arial" w:eastAsia="MS Mincho" w:hAnsi="Arial" w:cs="Arial"/>
          <w:color w:val="000000" w:themeColor="text1"/>
          <w:kern w:val="0"/>
          <w:sz w:val="22"/>
          <w:szCs w:val="22"/>
          <w:lang w:val="it-IT" w:eastAsia="en-US"/>
        </w:rPr>
        <w:t xml:space="preserve"> curvate per seguire la superficie a sua volta lievemente bombata. Per mantenere la purezza estetica del quadrante e dei numeri romani è stata usata una sofisticata tecnica di </w:t>
      </w:r>
      <w:r w:rsidR="00B23D60" w:rsidRPr="005152E5">
        <w:rPr>
          <w:rFonts w:ascii="Arial" w:eastAsia="MS Mincho" w:hAnsi="Arial" w:cs="Arial"/>
          <w:color w:val="000000" w:themeColor="text1"/>
          <w:kern w:val="0"/>
          <w:sz w:val="22"/>
          <w:szCs w:val="22"/>
          <w:lang w:val="it-IT" w:eastAsia="en-US"/>
        </w:rPr>
        <w:t>finitura</w:t>
      </w:r>
      <w:r w:rsidRPr="005152E5">
        <w:rPr>
          <w:rFonts w:ascii="Arial" w:eastAsia="MS Mincho" w:hAnsi="Arial" w:cs="Arial"/>
          <w:color w:val="000000" w:themeColor="text1"/>
          <w:kern w:val="0"/>
          <w:sz w:val="22"/>
          <w:szCs w:val="22"/>
          <w:lang w:val="it-IT" w:eastAsia="en-US"/>
        </w:rPr>
        <w:t xml:space="preserve"> </w:t>
      </w:r>
      <w:r w:rsidR="00B23D60" w:rsidRPr="005152E5">
        <w:rPr>
          <w:rFonts w:ascii="Arial" w:eastAsia="MS Mincho" w:hAnsi="Arial" w:cs="Arial"/>
          <w:color w:val="000000" w:themeColor="text1"/>
          <w:kern w:val="0"/>
          <w:sz w:val="22"/>
          <w:szCs w:val="22"/>
          <w:lang w:val="it-IT" w:eastAsia="en-US"/>
        </w:rPr>
        <w:t>che ha consentito di</w:t>
      </w:r>
      <w:r w:rsidRPr="005152E5">
        <w:rPr>
          <w:rFonts w:ascii="Arial" w:eastAsia="MS Mincho" w:hAnsi="Arial" w:cs="Arial"/>
          <w:color w:val="000000" w:themeColor="text1"/>
          <w:kern w:val="0"/>
          <w:sz w:val="22"/>
          <w:szCs w:val="22"/>
          <w:lang w:val="it-IT" w:eastAsia="en-US"/>
        </w:rPr>
        <w:t xml:space="preserve"> </w:t>
      </w:r>
      <w:r w:rsidR="00B23D60" w:rsidRPr="005152E5">
        <w:rPr>
          <w:rFonts w:ascii="Arial" w:eastAsia="MS Mincho" w:hAnsi="Arial" w:cs="Arial"/>
          <w:color w:val="000000" w:themeColor="text1"/>
          <w:kern w:val="0"/>
          <w:sz w:val="22"/>
          <w:szCs w:val="22"/>
          <w:lang w:val="it-IT" w:eastAsia="en-US"/>
        </w:rPr>
        <w:t>evitare</w:t>
      </w:r>
      <w:r w:rsidRPr="005152E5">
        <w:rPr>
          <w:rFonts w:ascii="Arial" w:eastAsia="MS Mincho" w:hAnsi="Arial" w:cs="Arial"/>
          <w:color w:val="000000" w:themeColor="text1"/>
          <w:kern w:val="0"/>
          <w:sz w:val="22"/>
          <w:szCs w:val="22"/>
          <w:lang w:val="it-IT" w:eastAsia="en-US"/>
        </w:rPr>
        <w:t xml:space="preserve"> l'uso di viti che avrebbero disturbato la vista.</w:t>
      </w:r>
    </w:p>
    <w:p w14:paraId="74602DFE"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28D15F10" w14:textId="108A8293" w:rsidR="009E225E" w:rsidRPr="005152E5" w:rsidRDefault="009E225E"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 xml:space="preserve">Anche il differenziale planetario è posto al centro del quadrante sorretto da uno stupefacente ponte a doppio arco, lucidato a specchio, con tre pietre incastonate. Il differenziale è l'elemento portante di un sistema a doppio regolatore e la scelta di innalzarlo al di sopra del quadrante è stata fatta per farlo apprezzare in tutta la sua </w:t>
      </w:r>
      <w:r w:rsidR="00B23D60" w:rsidRPr="005152E5">
        <w:rPr>
          <w:rFonts w:ascii="Arial" w:eastAsia="MS Mincho" w:hAnsi="Arial" w:cs="Arial"/>
          <w:color w:val="000000" w:themeColor="text1"/>
          <w:kern w:val="0"/>
          <w:sz w:val="22"/>
          <w:szCs w:val="22"/>
          <w:lang w:val="it-IT" w:eastAsia="en-US"/>
        </w:rPr>
        <w:t>complessità</w:t>
      </w:r>
      <w:r w:rsidRPr="005152E5">
        <w:rPr>
          <w:rFonts w:ascii="Arial" w:eastAsia="MS Mincho" w:hAnsi="Arial" w:cs="Arial"/>
          <w:color w:val="000000" w:themeColor="text1"/>
          <w:kern w:val="0"/>
          <w:sz w:val="22"/>
          <w:szCs w:val="22"/>
          <w:lang w:val="it-IT" w:eastAsia="en-US"/>
        </w:rPr>
        <w:t>.</w:t>
      </w:r>
    </w:p>
    <w:p w14:paraId="0338B0F9"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77A6A802" w14:textId="633C11AB" w:rsidR="009E225E" w:rsidRPr="005152E5" w:rsidRDefault="009E225E"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 xml:space="preserve">Sospesi al di sopra del contatore di ore e minuti e del differenziale troviamo i due organi regolatori oscillanti. I due bilancieri con spirale Breguet hanno quattro viti funzionali </w:t>
      </w:r>
      <w:r w:rsidRPr="005152E5">
        <w:rPr>
          <w:rFonts w:ascii="Arial" w:eastAsia="MS Mincho" w:hAnsi="Arial" w:cs="Arial"/>
          <w:bCs/>
          <w:color w:val="000000" w:themeColor="text1"/>
          <w:kern w:val="0"/>
          <w:sz w:val="22"/>
          <w:szCs w:val="22"/>
          <w:lang w:val="it-IT" w:eastAsia="en-US"/>
        </w:rPr>
        <w:t>alla loro regolazione</w:t>
      </w:r>
      <w:r w:rsidRPr="005152E5">
        <w:rPr>
          <w:rFonts w:ascii="Arial" w:eastAsia="MS Mincho" w:hAnsi="Arial" w:cs="Arial"/>
          <w:b/>
          <w:bCs/>
          <w:color w:val="000000" w:themeColor="text1"/>
          <w:kern w:val="0"/>
          <w:sz w:val="22"/>
          <w:szCs w:val="22"/>
          <w:lang w:val="it-IT" w:eastAsia="en-US"/>
        </w:rPr>
        <w:t xml:space="preserve">. </w:t>
      </w:r>
      <w:r w:rsidRPr="005152E5">
        <w:rPr>
          <w:rFonts w:ascii="Arial" w:eastAsia="MS Mincho" w:hAnsi="Arial" w:cs="Arial"/>
          <w:color w:val="000000" w:themeColor="text1"/>
          <w:kern w:val="0"/>
          <w:sz w:val="22"/>
          <w:szCs w:val="22"/>
          <w:lang w:val="it-IT" w:eastAsia="en-US"/>
        </w:rPr>
        <w:t>I due bilancieri sono uno lo specchio dell'altro e quindi reagiscono diversamente ai differenti tipi di forze. La distanza tra i due è stata studiata e calibrata proprio per evitare l'effetto della risonanza che disturberebbe il differenziale.</w:t>
      </w:r>
      <w:r w:rsidR="007E7FB4" w:rsidRPr="005152E5">
        <w:rPr>
          <w:rFonts w:ascii="Arial" w:eastAsia="MS Mincho" w:hAnsi="Arial" w:cs="Arial"/>
          <w:color w:val="000000" w:themeColor="text1"/>
          <w:kern w:val="0"/>
          <w:sz w:val="22"/>
          <w:szCs w:val="22"/>
          <w:lang w:val="it-IT" w:eastAsia="en-US"/>
        </w:rPr>
        <w:t xml:space="preserve"> </w:t>
      </w:r>
      <w:r w:rsidRPr="005152E5">
        <w:rPr>
          <w:rFonts w:ascii="Arial" w:eastAsia="MS Mincho" w:hAnsi="Arial" w:cs="Arial"/>
          <w:color w:val="000000" w:themeColor="text1"/>
          <w:kern w:val="0"/>
          <w:sz w:val="22"/>
          <w:szCs w:val="22"/>
          <w:lang w:val="it-IT" w:eastAsia="en-US"/>
        </w:rPr>
        <w:t xml:space="preserve">Gli eleganti bracci ricurvi che sostengono i bilancieri volanti sono essi stessi opere d'arte. </w:t>
      </w:r>
    </w:p>
    <w:p w14:paraId="4F885740"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3C881C46"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4CB18418" w14:textId="200E6F36" w:rsidR="00D4333F" w:rsidRPr="005152E5" w:rsidRDefault="00B116E7" w:rsidP="00D4333F">
      <w:pPr>
        <w:widowControl w:val="0"/>
        <w:autoSpaceDE w:val="0"/>
        <w:autoSpaceDN w:val="0"/>
        <w:adjustRightInd w:val="0"/>
        <w:jc w:val="both"/>
        <w:rPr>
          <w:rFonts w:ascii="Arial" w:eastAsia="MS Mincho" w:hAnsi="Arial" w:cs="Arial"/>
          <w:b/>
          <w:bCs/>
          <w:color w:val="000000" w:themeColor="text1"/>
          <w:kern w:val="0"/>
          <w:sz w:val="22"/>
          <w:szCs w:val="22"/>
          <w:lang w:val="it-IT" w:eastAsia="en-US"/>
        </w:rPr>
      </w:pPr>
      <w:r w:rsidRPr="005152E5">
        <w:rPr>
          <w:rFonts w:ascii="Arial" w:eastAsia="MS Mincho" w:hAnsi="Arial" w:cs="Arial"/>
          <w:b/>
          <w:bCs/>
          <w:color w:val="000000" w:themeColor="text1"/>
          <w:kern w:val="0"/>
          <w:sz w:val="22"/>
          <w:szCs w:val="22"/>
          <w:lang w:val="it-IT" w:eastAsia="en-US"/>
        </w:rPr>
        <w:t>FINITURE E PRECISIONE</w:t>
      </w:r>
    </w:p>
    <w:p w14:paraId="51255E51" w14:textId="77777777" w:rsidR="00D4333F" w:rsidRPr="005152E5" w:rsidRDefault="00D4333F" w:rsidP="00D4333F">
      <w:pPr>
        <w:widowControl w:val="0"/>
        <w:autoSpaceDE w:val="0"/>
        <w:autoSpaceDN w:val="0"/>
        <w:adjustRightInd w:val="0"/>
        <w:jc w:val="both"/>
        <w:rPr>
          <w:rFonts w:ascii="Arial" w:eastAsia="MS Mincho" w:hAnsi="Arial" w:cs="Arial"/>
          <w:b/>
          <w:bCs/>
          <w:color w:val="000000" w:themeColor="text1"/>
          <w:kern w:val="0"/>
          <w:sz w:val="22"/>
          <w:szCs w:val="22"/>
          <w:lang w:val="it-IT" w:eastAsia="en-US"/>
        </w:rPr>
      </w:pPr>
    </w:p>
    <w:p w14:paraId="21A01BD9" w14:textId="77777777" w:rsidR="009E225E" w:rsidRPr="005152E5" w:rsidRDefault="009E225E"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Il maestro orologiaio indipendente Kari Voutilainen si è preso la responsabilit</w:t>
      </w:r>
      <w:r w:rsidR="00786247" w:rsidRPr="005152E5">
        <w:rPr>
          <w:rFonts w:ascii="Arial" w:eastAsia="MS Mincho" w:hAnsi="Arial" w:cs="Arial"/>
          <w:color w:val="000000" w:themeColor="text1"/>
          <w:kern w:val="0"/>
          <w:sz w:val="22"/>
          <w:szCs w:val="22"/>
          <w:lang w:val="it-IT" w:eastAsia="en-US"/>
        </w:rPr>
        <w:t>à di assicurare la precisione e</w:t>
      </w:r>
      <w:r w:rsidR="00B9713A" w:rsidRPr="005152E5">
        <w:rPr>
          <w:rFonts w:ascii="Arial" w:eastAsia="MS Mincho" w:hAnsi="Arial" w:cs="Arial"/>
          <w:color w:val="000000" w:themeColor="text1"/>
          <w:kern w:val="0"/>
          <w:sz w:val="22"/>
          <w:szCs w:val="22"/>
          <w:lang w:val="it-IT" w:eastAsia="en-US"/>
        </w:rPr>
        <w:t xml:space="preserve"> l</w:t>
      </w:r>
      <w:r w:rsidRPr="005152E5">
        <w:rPr>
          <w:rFonts w:ascii="Arial" w:eastAsia="MS Mincho" w:hAnsi="Arial" w:cs="Arial"/>
          <w:color w:val="000000" w:themeColor="text1"/>
          <w:kern w:val="0"/>
          <w:sz w:val="22"/>
          <w:szCs w:val="22"/>
          <w:lang w:val="it-IT" w:eastAsia="en-US"/>
        </w:rPr>
        <w:t>'aspetto delle finiture del movimento della Legacy Machine N° 2. </w:t>
      </w:r>
    </w:p>
    <w:p w14:paraId="1659262E"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751A7E16" w14:textId="127EC323" w:rsidR="009E225E" w:rsidRPr="005152E5" w:rsidRDefault="009E225E"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 xml:space="preserve">Il motivo </w:t>
      </w:r>
      <w:r w:rsidRPr="005152E5">
        <w:rPr>
          <w:rFonts w:ascii="Arial" w:eastAsia="MS Mincho" w:hAnsi="Arial" w:cs="Arial"/>
          <w:bCs/>
          <w:color w:val="000000" w:themeColor="text1"/>
          <w:kern w:val="0"/>
          <w:sz w:val="22"/>
          <w:szCs w:val="22"/>
          <w:lang w:val="it-IT" w:eastAsia="en-US"/>
        </w:rPr>
        <w:t xml:space="preserve">soleil </w:t>
      </w:r>
      <w:r w:rsidRPr="005152E5">
        <w:rPr>
          <w:rFonts w:ascii="Arial" w:eastAsia="MS Mincho" w:hAnsi="Arial" w:cs="Arial"/>
          <w:color w:val="000000" w:themeColor="text1"/>
          <w:kern w:val="0"/>
          <w:sz w:val="22"/>
          <w:szCs w:val="22"/>
          <w:lang w:val="it-IT" w:eastAsia="en-US"/>
        </w:rPr>
        <w:t>finemente decorato sulla platina di chiusura del movimento (visibile sul quadrante) cattura l'attenzione da certe angolazioni senza però distrarre l'attenzione dal contatore di ore e minuti di un bianco purissimo, dai bilancieri volanti e dal differenziale in rilievo. Ma è sui ponti e sulle platine, visibili sul retro del movimento, che Voutilainen ha mostrato grande fedeltà storica, sia nella forma elegantemente curvata dei ponti che nei tipici ampi spazi tra questi e tra questi e la cassa. </w:t>
      </w:r>
    </w:p>
    <w:p w14:paraId="146407DB"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5C8E2BC2" w14:textId="3EFE3D8C" w:rsidR="009E225E" w:rsidRPr="005152E5" w:rsidRDefault="009E225E"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 xml:space="preserve">Sul retro del movimento, i rubini sovradimensionati sono incastonati in </w:t>
      </w:r>
      <w:r w:rsidRPr="005152E5">
        <w:rPr>
          <w:rFonts w:ascii="Arial" w:eastAsia="MS Mincho" w:hAnsi="Arial" w:cs="Arial"/>
          <w:bCs/>
          <w:color w:val="000000" w:themeColor="text1"/>
          <w:kern w:val="0"/>
          <w:sz w:val="22"/>
          <w:szCs w:val="22"/>
          <w:lang w:val="it-IT" w:eastAsia="en-US"/>
        </w:rPr>
        <w:t>boccole</w:t>
      </w:r>
      <w:r w:rsidRPr="005152E5">
        <w:rPr>
          <w:rFonts w:ascii="Arial" w:eastAsia="MS Mincho" w:hAnsi="Arial" w:cs="Arial"/>
          <w:color w:val="000000" w:themeColor="text1"/>
          <w:kern w:val="0"/>
          <w:sz w:val="22"/>
          <w:szCs w:val="22"/>
          <w:lang w:val="it-IT" w:eastAsia="en-US"/>
        </w:rPr>
        <w:t xml:space="preserve"> in oro svasate e regalano incredibili vedute in contrasto con le </w:t>
      </w:r>
      <w:r w:rsidR="007E7FB4" w:rsidRPr="005152E5">
        <w:rPr>
          <w:rFonts w:ascii="Arial" w:eastAsia="MS Mincho" w:hAnsi="Arial" w:cs="Arial"/>
          <w:color w:val="000000" w:themeColor="text1"/>
          <w:kern w:val="0"/>
          <w:sz w:val="22"/>
          <w:szCs w:val="22"/>
          <w:lang w:val="it-IT" w:eastAsia="en-US"/>
        </w:rPr>
        <w:t>C</w:t>
      </w:r>
      <w:r w:rsidRPr="005152E5">
        <w:rPr>
          <w:rFonts w:ascii="Arial" w:eastAsia="MS Mincho" w:hAnsi="Arial" w:cs="Arial"/>
          <w:color w:val="000000" w:themeColor="text1"/>
          <w:kern w:val="0"/>
          <w:sz w:val="22"/>
          <w:szCs w:val="22"/>
          <w:lang w:val="it-IT" w:eastAsia="en-US"/>
        </w:rPr>
        <w:t>ôtes</w:t>
      </w:r>
      <w:r w:rsidR="007E7FB4" w:rsidRPr="005152E5">
        <w:rPr>
          <w:rFonts w:ascii="Arial" w:eastAsia="MS Mincho" w:hAnsi="Arial" w:cs="Arial"/>
          <w:color w:val="000000" w:themeColor="text1"/>
          <w:kern w:val="0"/>
          <w:sz w:val="22"/>
          <w:szCs w:val="22"/>
          <w:lang w:val="it-IT" w:eastAsia="en-US"/>
        </w:rPr>
        <w:t xml:space="preserve"> </w:t>
      </w:r>
      <w:r w:rsidRPr="005152E5">
        <w:rPr>
          <w:rFonts w:ascii="Arial" w:eastAsia="MS Mincho" w:hAnsi="Arial" w:cs="Arial"/>
          <w:color w:val="000000" w:themeColor="text1"/>
          <w:kern w:val="0"/>
          <w:sz w:val="22"/>
          <w:szCs w:val="22"/>
          <w:lang w:val="it-IT" w:eastAsia="en-US"/>
        </w:rPr>
        <w:t>de</w:t>
      </w:r>
      <w:r w:rsidR="007E7FB4" w:rsidRPr="005152E5">
        <w:rPr>
          <w:rFonts w:ascii="Arial" w:eastAsia="MS Mincho" w:hAnsi="Arial" w:cs="Arial"/>
          <w:color w:val="000000" w:themeColor="text1"/>
          <w:kern w:val="0"/>
          <w:sz w:val="22"/>
          <w:szCs w:val="22"/>
          <w:lang w:val="it-IT" w:eastAsia="en-US"/>
        </w:rPr>
        <w:t xml:space="preserve"> </w:t>
      </w:r>
      <w:r w:rsidRPr="005152E5">
        <w:rPr>
          <w:rFonts w:ascii="Arial" w:eastAsia="MS Mincho" w:hAnsi="Arial" w:cs="Arial"/>
          <w:color w:val="000000" w:themeColor="text1"/>
          <w:kern w:val="0"/>
          <w:sz w:val="22"/>
          <w:szCs w:val="22"/>
          <w:lang w:val="it-IT" w:eastAsia="en-US"/>
        </w:rPr>
        <w:t>Geneve che attraversano i ponti ricurvi. Le grandi pietre da orologeria</w:t>
      </w:r>
      <w:r w:rsidR="007E7FB4" w:rsidRPr="005152E5">
        <w:rPr>
          <w:rFonts w:ascii="Arial" w:eastAsia="MS Mincho" w:hAnsi="Arial" w:cs="Arial"/>
          <w:color w:val="000000" w:themeColor="text1"/>
          <w:kern w:val="0"/>
          <w:sz w:val="22"/>
          <w:szCs w:val="22"/>
          <w:lang w:val="it-IT" w:eastAsia="en-US"/>
        </w:rPr>
        <w:t>,</w:t>
      </w:r>
      <w:r w:rsidRPr="005152E5">
        <w:rPr>
          <w:rFonts w:ascii="Arial" w:eastAsia="MS Mincho" w:hAnsi="Arial" w:cs="Arial"/>
          <w:color w:val="000000" w:themeColor="text1"/>
          <w:kern w:val="0"/>
          <w:sz w:val="22"/>
          <w:szCs w:val="22"/>
          <w:lang w:val="it-IT" w:eastAsia="en-US"/>
        </w:rPr>
        <w:t xml:space="preserve"> chiamate rubini, oltre a fungere da nesso storico con i migliori movimenti dei vecchi tasca di tradizione, hanno la funzione pratica di ridurre l'usura e permettere l'applicazione di pignoni di largo diametro in grado di contenere una buona quantitá di olio lubrificante.</w:t>
      </w:r>
    </w:p>
    <w:p w14:paraId="55318B17"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68B1D47C"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2AA23AFB" w14:textId="77777777" w:rsidR="006C765B" w:rsidRDefault="006C765B" w:rsidP="00D4333F">
      <w:pPr>
        <w:widowControl w:val="0"/>
        <w:autoSpaceDE w:val="0"/>
        <w:autoSpaceDN w:val="0"/>
        <w:adjustRightInd w:val="0"/>
        <w:jc w:val="both"/>
        <w:rPr>
          <w:rFonts w:ascii="Arial" w:eastAsia="MS Mincho" w:hAnsi="Arial" w:cs="Arial"/>
          <w:b/>
          <w:bCs/>
          <w:color w:val="000000" w:themeColor="text1"/>
          <w:kern w:val="0"/>
          <w:sz w:val="22"/>
          <w:szCs w:val="22"/>
          <w:lang w:val="it-IT" w:eastAsia="en-US"/>
        </w:rPr>
      </w:pPr>
    </w:p>
    <w:p w14:paraId="793F5666" w14:textId="77777777" w:rsidR="006C765B" w:rsidRDefault="006C765B" w:rsidP="00D4333F">
      <w:pPr>
        <w:widowControl w:val="0"/>
        <w:autoSpaceDE w:val="0"/>
        <w:autoSpaceDN w:val="0"/>
        <w:adjustRightInd w:val="0"/>
        <w:jc w:val="both"/>
        <w:rPr>
          <w:rFonts w:ascii="Arial" w:eastAsia="MS Mincho" w:hAnsi="Arial" w:cs="Arial"/>
          <w:b/>
          <w:bCs/>
          <w:color w:val="000000" w:themeColor="text1"/>
          <w:kern w:val="0"/>
          <w:sz w:val="22"/>
          <w:szCs w:val="22"/>
          <w:lang w:val="it-IT" w:eastAsia="en-US"/>
        </w:rPr>
      </w:pPr>
    </w:p>
    <w:p w14:paraId="45382E7C" w14:textId="77777777" w:rsidR="006C765B" w:rsidRDefault="006C765B" w:rsidP="00D4333F">
      <w:pPr>
        <w:widowControl w:val="0"/>
        <w:autoSpaceDE w:val="0"/>
        <w:autoSpaceDN w:val="0"/>
        <w:adjustRightInd w:val="0"/>
        <w:jc w:val="both"/>
        <w:rPr>
          <w:rFonts w:ascii="Arial" w:eastAsia="MS Mincho" w:hAnsi="Arial" w:cs="Arial"/>
          <w:b/>
          <w:bCs/>
          <w:color w:val="000000" w:themeColor="text1"/>
          <w:kern w:val="0"/>
          <w:sz w:val="22"/>
          <w:szCs w:val="22"/>
          <w:lang w:val="it-IT" w:eastAsia="en-US"/>
        </w:rPr>
      </w:pPr>
    </w:p>
    <w:p w14:paraId="09317ECE" w14:textId="0DE27F3E" w:rsidR="00D4333F" w:rsidRPr="005152E5" w:rsidRDefault="00B116E7" w:rsidP="00D4333F">
      <w:pPr>
        <w:widowControl w:val="0"/>
        <w:autoSpaceDE w:val="0"/>
        <w:autoSpaceDN w:val="0"/>
        <w:adjustRightInd w:val="0"/>
        <w:jc w:val="both"/>
        <w:rPr>
          <w:rFonts w:ascii="Arial" w:eastAsia="MS Mincho" w:hAnsi="Arial" w:cs="Arial"/>
          <w:b/>
          <w:bCs/>
          <w:color w:val="000000" w:themeColor="text1"/>
          <w:kern w:val="0"/>
          <w:sz w:val="22"/>
          <w:szCs w:val="22"/>
          <w:lang w:val="it-IT" w:eastAsia="en-US"/>
        </w:rPr>
      </w:pPr>
      <w:r w:rsidRPr="005152E5">
        <w:rPr>
          <w:rFonts w:ascii="Arial" w:eastAsia="MS Mincho" w:hAnsi="Arial" w:cs="Arial"/>
          <w:b/>
          <w:bCs/>
          <w:color w:val="000000" w:themeColor="text1"/>
          <w:kern w:val="0"/>
          <w:sz w:val="22"/>
          <w:szCs w:val="22"/>
          <w:lang w:val="it-IT" w:eastAsia="en-US"/>
        </w:rPr>
        <w:t>ISPIRAZIONE E REALIZZAZIONE</w:t>
      </w:r>
    </w:p>
    <w:p w14:paraId="4ADA4B93" w14:textId="77777777" w:rsidR="00D4333F" w:rsidRPr="005152E5" w:rsidRDefault="00D4333F" w:rsidP="00D4333F">
      <w:pPr>
        <w:widowControl w:val="0"/>
        <w:autoSpaceDE w:val="0"/>
        <w:autoSpaceDN w:val="0"/>
        <w:adjustRightInd w:val="0"/>
        <w:jc w:val="both"/>
        <w:rPr>
          <w:rFonts w:ascii="Arial" w:eastAsia="MS Mincho" w:hAnsi="Arial" w:cs="Arial"/>
          <w:b/>
          <w:bCs/>
          <w:color w:val="000000" w:themeColor="text1"/>
          <w:kern w:val="0"/>
          <w:sz w:val="22"/>
          <w:szCs w:val="22"/>
          <w:lang w:val="it-IT" w:eastAsia="en-US"/>
        </w:rPr>
      </w:pPr>
    </w:p>
    <w:p w14:paraId="33921CB9" w14:textId="7AB08D69" w:rsidR="009E225E" w:rsidRPr="005152E5" w:rsidRDefault="009E225E"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Maximilian Busser ha da sempre una grande ammirazione per gli orologi da tasca del XVIII e XIX secolo. Tutte le complicazioni che conosciamo oggi non solo vennero immaginate in quel periodo</w:t>
      </w:r>
      <w:r w:rsidR="007E7FB4" w:rsidRPr="005152E5">
        <w:rPr>
          <w:rFonts w:ascii="Arial" w:eastAsia="MS Mincho" w:hAnsi="Arial" w:cs="Arial"/>
          <w:color w:val="000000" w:themeColor="text1"/>
          <w:kern w:val="0"/>
          <w:sz w:val="22"/>
          <w:szCs w:val="22"/>
          <w:lang w:val="it-IT" w:eastAsia="en-US"/>
        </w:rPr>
        <w:t>,</w:t>
      </w:r>
      <w:r w:rsidRPr="005152E5">
        <w:rPr>
          <w:rFonts w:ascii="Arial" w:eastAsia="MS Mincho" w:hAnsi="Arial" w:cs="Arial"/>
          <w:color w:val="000000" w:themeColor="text1"/>
          <w:kern w:val="0"/>
          <w:sz w:val="22"/>
          <w:szCs w:val="22"/>
          <w:lang w:val="it-IT" w:eastAsia="en-US"/>
        </w:rPr>
        <w:t xml:space="preserve"> ma vennero progettate con carta e penna (non esistevano i programmi sofisticati di oggi), i componenti erano prodotti con estrema precisione - per gli standard odierni - usando macchinari rudimentali e finemente rifiniti, assemblati e regolati con una qualità che </w:t>
      </w:r>
      <w:r w:rsidR="007E7FB4" w:rsidRPr="005152E5">
        <w:rPr>
          <w:rFonts w:ascii="Arial" w:eastAsia="MS Mincho" w:hAnsi="Arial" w:cs="Arial"/>
          <w:color w:val="000000" w:themeColor="text1"/>
          <w:kern w:val="0"/>
          <w:sz w:val="22"/>
          <w:szCs w:val="22"/>
          <w:lang w:val="it-IT" w:eastAsia="en-US"/>
        </w:rPr>
        <w:t>ancora</w:t>
      </w:r>
      <w:r w:rsidRPr="005152E5">
        <w:rPr>
          <w:rFonts w:ascii="Arial" w:eastAsia="MS Mincho" w:hAnsi="Arial" w:cs="Arial"/>
          <w:color w:val="000000" w:themeColor="text1"/>
          <w:kern w:val="0"/>
          <w:sz w:val="22"/>
          <w:szCs w:val="22"/>
          <w:lang w:val="it-IT" w:eastAsia="en-US"/>
        </w:rPr>
        <w:t xml:space="preserve"> oggi è difficile raggiungere. Le dimensioni generose delle casse, se </w:t>
      </w:r>
      <w:r w:rsidR="00774B5E" w:rsidRPr="005152E5">
        <w:rPr>
          <w:rFonts w:ascii="Arial" w:eastAsia="MS Mincho" w:hAnsi="Arial" w:cs="Arial"/>
          <w:color w:val="000000" w:themeColor="text1"/>
          <w:kern w:val="0"/>
          <w:sz w:val="22"/>
          <w:szCs w:val="22"/>
          <w:lang w:val="it-IT" w:eastAsia="en-US"/>
        </w:rPr>
        <w:t>paragonate</w:t>
      </w:r>
      <w:r w:rsidRPr="005152E5">
        <w:rPr>
          <w:rFonts w:ascii="Arial" w:eastAsia="MS Mincho" w:hAnsi="Arial" w:cs="Arial"/>
          <w:color w:val="000000" w:themeColor="text1"/>
          <w:kern w:val="0"/>
          <w:sz w:val="22"/>
          <w:szCs w:val="22"/>
          <w:lang w:val="it-IT" w:eastAsia="en-US"/>
        </w:rPr>
        <w:t xml:space="preserve"> agli odierni orologi da polso, garantivano lo spazio necessario per creare movimenti con bellissimi ponti sagomati e platine.</w:t>
      </w:r>
    </w:p>
    <w:p w14:paraId="0764A247" w14:textId="77777777" w:rsidR="00D4333F" w:rsidRPr="005152E5" w:rsidRDefault="00D4333F" w:rsidP="00D4333F">
      <w:pPr>
        <w:widowControl w:val="0"/>
        <w:autoSpaceDE w:val="0"/>
        <w:autoSpaceDN w:val="0"/>
        <w:adjustRightInd w:val="0"/>
        <w:jc w:val="both"/>
        <w:rPr>
          <w:rFonts w:ascii="Arial" w:eastAsia="MS Mincho" w:hAnsi="Arial" w:cs="Arial"/>
          <w:color w:val="000000" w:themeColor="text1"/>
          <w:kern w:val="0"/>
          <w:sz w:val="22"/>
          <w:szCs w:val="22"/>
          <w:lang w:val="it-IT" w:eastAsia="en-US"/>
        </w:rPr>
      </w:pPr>
    </w:p>
    <w:p w14:paraId="3AB232B1" w14:textId="2F14D013" w:rsidR="009E225E" w:rsidRPr="005152E5" w:rsidRDefault="009E225E" w:rsidP="00D4333F">
      <w:pPr>
        <w:jc w:val="both"/>
        <w:rPr>
          <w:rFonts w:ascii="Arial" w:eastAsia="MS Mincho" w:hAnsi="Arial" w:cs="Arial"/>
          <w:color w:val="000000" w:themeColor="text1"/>
          <w:kern w:val="0"/>
          <w:sz w:val="22"/>
          <w:szCs w:val="22"/>
          <w:lang w:val="it-IT" w:eastAsia="en-US"/>
        </w:rPr>
      </w:pPr>
      <w:r w:rsidRPr="005152E5">
        <w:rPr>
          <w:rFonts w:ascii="Arial" w:eastAsia="MS Mincho" w:hAnsi="Arial" w:cs="Arial"/>
          <w:color w:val="000000" w:themeColor="text1"/>
          <w:kern w:val="0"/>
          <w:sz w:val="22"/>
          <w:szCs w:val="22"/>
          <w:lang w:val="it-IT" w:eastAsia="en-US"/>
        </w:rPr>
        <w:t>Mentre le futuristiche Horological Machine di MB&amp;F hanno solo le radici nella tradizione orologiera, Büsser ha voluto omaggiare la pura tradizione provando a immaginare l'orologio che avrebbe creato se fosse nato 100 prima (1867 anziché il 1967)</w:t>
      </w:r>
      <w:r w:rsidR="00774B5E" w:rsidRPr="005152E5">
        <w:rPr>
          <w:rFonts w:ascii="Arial" w:eastAsia="MS Mincho" w:hAnsi="Arial" w:cs="Arial"/>
          <w:color w:val="000000" w:themeColor="text1"/>
          <w:kern w:val="0"/>
          <w:sz w:val="22"/>
          <w:szCs w:val="22"/>
          <w:lang w:val="it-IT" w:eastAsia="en-US"/>
        </w:rPr>
        <w:t>.</w:t>
      </w:r>
      <w:r w:rsidRPr="005152E5">
        <w:rPr>
          <w:rFonts w:ascii="Arial" w:eastAsia="MS Mincho" w:hAnsi="Arial" w:cs="Arial"/>
          <w:color w:val="000000" w:themeColor="text1"/>
          <w:kern w:val="0"/>
          <w:sz w:val="22"/>
          <w:szCs w:val="22"/>
          <w:lang w:val="it-IT" w:eastAsia="en-US"/>
        </w:rPr>
        <w:t> Con i suoi due bilancieri volanti, il differenziale planetario in rilievo, i ponti e le finiture dal design classico,</w:t>
      </w:r>
      <w:r w:rsidR="00774B5E" w:rsidRPr="005152E5">
        <w:rPr>
          <w:rFonts w:ascii="Arial" w:eastAsia="MS Mincho" w:hAnsi="Arial" w:cs="Arial"/>
          <w:color w:val="000000" w:themeColor="text1"/>
          <w:kern w:val="0"/>
          <w:sz w:val="22"/>
          <w:szCs w:val="22"/>
          <w:lang w:val="it-IT" w:eastAsia="en-US"/>
        </w:rPr>
        <w:t xml:space="preserve"> la</w:t>
      </w:r>
      <w:r w:rsidRPr="005152E5">
        <w:rPr>
          <w:rFonts w:ascii="Arial" w:eastAsia="MS Mincho" w:hAnsi="Arial" w:cs="Arial"/>
          <w:color w:val="000000" w:themeColor="text1"/>
          <w:kern w:val="0"/>
          <w:sz w:val="22"/>
          <w:szCs w:val="22"/>
          <w:lang w:val="it-IT" w:eastAsia="en-US"/>
        </w:rPr>
        <w:t xml:space="preserve"> LM2 celebra gli storici orologi con doppio bilanciere e lo fa con eleganza e passione.</w:t>
      </w:r>
    </w:p>
    <w:p w14:paraId="614F9348" w14:textId="77777777" w:rsidR="009E225E" w:rsidRPr="005152E5" w:rsidRDefault="009E225E" w:rsidP="00D4333F">
      <w:pPr>
        <w:jc w:val="both"/>
        <w:rPr>
          <w:rFonts w:ascii="Arial" w:eastAsia="MS Mincho" w:hAnsi="Arial" w:cs="Arial"/>
          <w:color w:val="000000" w:themeColor="text1"/>
          <w:kern w:val="0"/>
          <w:sz w:val="22"/>
          <w:szCs w:val="22"/>
          <w:lang w:val="it-IT" w:eastAsia="en-US"/>
        </w:rPr>
      </w:pPr>
    </w:p>
    <w:p w14:paraId="44D208F9" w14:textId="77777777" w:rsidR="009E225E" w:rsidRPr="005152E5" w:rsidRDefault="009E225E" w:rsidP="00D4333F">
      <w:pPr>
        <w:jc w:val="both"/>
        <w:rPr>
          <w:rFonts w:ascii="Arial" w:eastAsia="MS Mincho" w:hAnsi="Arial" w:cs="Arial"/>
          <w:color w:val="000000" w:themeColor="text1"/>
          <w:kern w:val="0"/>
          <w:sz w:val="22"/>
          <w:szCs w:val="22"/>
          <w:lang w:val="it-IT" w:eastAsia="en-US"/>
        </w:rPr>
      </w:pPr>
    </w:p>
    <w:p w14:paraId="48AF0DCD" w14:textId="77777777" w:rsidR="009E225E" w:rsidRPr="005152E5" w:rsidRDefault="009E225E" w:rsidP="00D4333F">
      <w:pPr>
        <w:jc w:val="both"/>
        <w:rPr>
          <w:rFonts w:ascii="Arial" w:eastAsia="MS Mincho" w:hAnsi="Arial" w:cs="Arial"/>
          <w:color w:val="000000" w:themeColor="text1"/>
          <w:kern w:val="0"/>
          <w:sz w:val="22"/>
          <w:szCs w:val="22"/>
          <w:lang w:val="it-IT" w:eastAsia="en-US"/>
        </w:rPr>
      </w:pPr>
    </w:p>
    <w:p w14:paraId="7EB1470A" w14:textId="77777777" w:rsidR="009E225E" w:rsidRPr="005152E5" w:rsidRDefault="009E225E" w:rsidP="00D4333F">
      <w:pPr>
        <w:jc w:val="both"/>
        <w:rPr>
          <w:rFonts w:ascii="Arial" w:eastAsia="MS Mincho" w:hAnsi="Arial" w:cs="Arial"/>
          <w:color w:val="000000" w:themeColor="text1"/>
          <w:kern w:val="0"/>
          <w:sz w:val="22"/>
          <w:szCs w:val="22"/>
          <w:lang w:val="it-IT" w:eastAsia="en-US"/>
        </w:rPr>
      </w:pPr>
    </w:p>
    <w:p w14:paraId="71FF351A" w14:textId="77777777" w:rsidR="009E225E" w:rsidRPr="005152E5" w:rsidRDefault="009E225E" w:rsidP="00D4333F">
      <w:pPr>
        <w:jc w:val="both"/>
        <w:rPr>
          <w:rFonts w:ascii="Arial" w:eastAsia="MS Mincho" w:hAnsi="Arial" w:cs="Arial"/>
          <w:color w:val="000000" w:themeColor="text1"/>
          <w:kern w:val="0"/>
          <w:sz w:val="22"/>
          <w:szCs w:val="22"/>
          <w:lang w:val="it-IT" w:eastAsia="en-US"/>
        </w:rPr>
      </w:pPr>
    </w:p>
    <w:p w14:paraId="66A52AFE" w14:textId="77777777" w:rsidR="009E225E" w:rsidRPr="005152E5" w:rsidRDefault="009E225E" w:rsidP="00D4333F">
      <w:pPr>
        <w:jc w:val="both"/>
        <w:rPr>
          <w:rFonts w:ascii="Arial" w:eastAsia="MS Mincho" w:hAnsi="Arial" w:cs="Arial"/>
          <w:color w:val="000000" w:themeColor="text1"/>
          <w:kern w:val="0"/>
          <w:sz w:val="22"/>
          <w:szCs w:val="22"/>
          <w:lang w:val="it-IT" w:eastAsia="en-US"/>
        </w:rPr>
      </w:pPr>
    </w:p>
    <w:p w14:paraId="696F388C" w14:textId="77777777" w:rsidR="009E225E" w:rsidRPr="005152E5" w:rsidRDefault="009E225E" w:rsidP="00D4333F">
      <w:pPr>
        <w:jc w:val="both"/>
        <w:rPr>
          <w:rFonts w:ascii="Arial" w:eastAsia="MS Mincho" w:hAnsi="Arial" w:cs="Arial"/>
          <w:color w:val="000000" w:themeColor="text1"/>
          <w:kern w:val="0"/>
          <w:sz w:val="22"/>
          <w:szCs w:val="22"/>
          <w:lang w:val="it-IT" w:eastAsia="en-US"/>
        </w:rPr>
      </w:pPr>
    </w:p>
    <w:p w14:paraId="6AD950BD" w14:textId="77777777" w:rsidR="0031327A" w:rsidRPr="005152E5" w:rsidRDefault="0031327A" w:rsidP="00D4333F">
      <w:pPr>
        <w:jc w:val="both"/>
        <w:rPr>
          <w:rFonts w:ascii="Arial" w:hAnsi="Arial" w:cs="Arial"/>
          <w:b/>
          <w:bCs/>
          <w:color w:val="000000" w:themeColor="text1"/>
          <w:sz w:val="22"/>
          <w:szCs w:val="22"/>
          <w:lang w:val="it-IT"/>
        </w:rPr>
      </w:pPr>
      <w:r w:rsidRPr="005152E5">
        <w:rPr>
          <w:rFonts w:ascii="Arial" w:hAnsi="Arial" w:cs="Arial"/>
          <w:b/>
          <w:bCs/>
          <w:color w:val="000000" w:themeColor="text1"/>
          <w:sz w:val="22"/>
          <w:szCs w:val="22"/>
          <w:lang w:val="it-IT"/>
        </w:rPr>
        <w:br w:type="page"/>
      </w:r>
    </w:p>
    <w:p w14:paraId="2DFB427F" w14:textId="6978AE88" w:rsidR="0031327A" w:rsidRPr="005152E5" w:rsidRDefault="00B116E7" w:rsidP="00B116E7">
      <w:pPr>
        <w:jc w:val="center"/>
        <w:rPr>
          <w:rFonts w:ascii="Arial" w:hAnsi="Arial" w:cs="Arial"/>
          <w:b/>
          <w:bCs/>
          <w:color w:val="000000" w:themeColor="text1"/>
          <w:sz w:val="28"/>
          <w:szCs w:val="22"/>
          <w:lang w:val="it-IT"/>
        </w:rPr>
      </w:pPr>
      <w:r w:rsidRPr="005152E5">
        <w:rPr>
          <w:rFonts w:ascii="Arial" w:hAnsi="Arial" w:cs="Arial"/>
          <w:b/>
          <w:bCs/>
          <w:color w:val="000000" w:themeColor="text1"/>
          <w:sz w:val="28"/>
          <w:szCs w:val="22"/>
          <w:lang w:val="it-IT"/>
        </w:rPr>
        <w:lastRenderedPageBreak/>
        <w:t>LM2 – CARATTERISTICHE TECNICHE</w:t>
      </w:r>
    </w:p>
    <w:p w14:paraId="1B32C1E7" w14:textId="77777777" w:rsidR="00786247" w:rsidRPr="005152E5" w:rsidRDefault="00786247" w:rsidP="00D4333F">
      <w:pPr>
        <w:jc w:val="both"/>
        <w:rPr>
          <w:rFonts w:ascii="Arial" w:hAnsi="Arial" w:cs="Arial"/>
          <w:b/>
          <w:bCs/>
          <w:color w:val="000000" w:themeColor="text1"/>
          <w:sz w:val="28"/>
          <w:szCs w:val="22"/>
          <w:lang w:val="it-IT"/>
        </w:rPr>
      </w:pPr>
    </w:p>
    <w:p w14:paraId="05458480" w14:textId="217454CA" w:rsidR="00786247" w:rsidRPr="005152E5" w:rsidRDefault="00B116E7" w:rsidP="00B116E7">
      <w:pPr>
        <w:ind w:left="142" w:hanging="142"/>
        <w:jc w:val="both"/>
        <w:rPr>
          <w:rFonts w:ascii="Arial" w:hAnsi="Arial" w:cs="Arial"/>
          <w:b/>
          <w:bCs/>
          <w:color w:val="000000" w:themeColor="text1"/>
          <w:sz w:val="22"/>
          <w:szCs w:val="22"/>
          <w:lang w:val="it-IT" w:eastAsia="fr-FR"/>
        </w:rPr>
      </w:pPr>
      <w:r w:rsidRPr="00B116E7">
        <w:rPr>
          <w:rFonts w:ascii="Arial" w:hAnsi="Arial" w:cs="Arial"/>
          <w:b/>
          <w:color w:val="auto"/>
          <w:sz w:val="22"/>
          <w:szCs w:val="22"/>
          <w:lang w:val="it-IT" w:eastAsia="fr-FR"/>
        </w:rPr>
        <w:t xml:space="preserve">- </w:t>
      </w:r>
      <w:r w:rsidR="00774B5E" w:rsidRPr="005152E5">
        <w:rPr>
          <w:rFonts w:ascii="Arial" w:hAnsi="Arial" w:cs="Arial"/>
          <w:b/>
          <w:bCs/>
          <w:color w:val="000000" w:themeColor="text1"/>
          <w:sz w:val="22"/>
          <w:szCs w:val="22"/>
          <w:lang w:val="it-IT"/>
        </w:rPr>
        <w:t>E</w:t>
      </w:r>
      <w:r w:rsidR="00786247" w:rsidRPr="005152E5">
        <w:rPr>
          <w:rFonts w:ascii="Arial" w:hAnsi="Arial" w:cs="Arial"/>
          <w:b/>
          <w:bCs/>
          <w:color w:val="000000" w:themeColor="text1"/>
          <w:sz w:val="22"/>
          <w:szCs w:val="22"/>
          <w:lang w:val="it-IT"/>
        </w:rPr>
        <w:t>dizioni</w:t>
      </w:r>
      <w:r w:rsidR="00774B5E" w:rsidRPr="005152E5">
        <w:rPr>
          <w:rFonts w:ascii="Arial" w:hAnsi="Arial" w:cs="Arial"/>
          <w:b/>
          <w:bCs/>
          <w:color w:val="000000" w:themeColor="text1"/>
          <w:sz w:val="22"/>
          <w:szCs w:val="22"/>
          <w:lang w:val="it-IT"/>
        </w:rPr>
        <w:t xml:space="preserve"> di lancio</w:t>
      </w:r>
      <w:r w:rsidR="00786247" w:rsidRPr="005152E5">
        <w:rPr>
          <w:rFonts w:ascii="Arial" w:hAnsi="Arial" w:cs="Arial"/>
          <w:b/>
          <w:bCs/>
          <w:color w:val="000000" w:themeColor="text1"/>
          <w:sz w:val="22"/>
          <w:szCs w:val="22"/>
          <w:lang w:val="it-IT"/>
        </w:rPr>
        <w:t xml:space="preserve"> in oro rosso 18 carati, oro bianco </w:t>
      </w:r>
      <w:r w:rsidR="00774B5E" w:rsidRPr="005152E5">
        <w:rPr>
          <w:rFonts w:ascii="Arial" w:hAnsi="Arial" w:cs="Arial"/>
          <w:b/>
          <w:bCs/>
          <w:color w:val="000000" w:themeColor="text1"/>
          <w:sz w:val="22"/>
          <w:szCs w:val="22"/>
          <w:lang w:val="it-IT"/>
        </w:rPr>
        <w:t xml:space="preserve">18 carati </w:t>
      </w:r>
      <w:r w:rsidR="00786247" w:rsidRPr="005152E5">
        <w:rPr>
          <w:rFonts w:ascii="Arial" w:hAnsi="Arial" w:cs="Arial"/>
          <w:b/>
          <w:bCs/>
          <w:color w:val="000000" w:themeColor="text1"/>
          <w:sz w:val="22"/>
          <w:szCs w:val="22"/>
          <w:lang w:val="it-IT"/>
        </w:rPr>
        <w:t>ed edizione limitata di 18 esemplari in platino 950;</w:t>
      </w:r>
    </w:p>
    <w:p w14:paraId="56F8E436" w14:textId="714D29F6" w:rsidR="00786247" w:rsidRPr="005152E5" w:rsidRDefault="00B116E7" w:rsidP="00B116E7">
      <w:pPr>
        <w:jc w:val="both"/>
        <w:rPr>
          <w:rFonts w:ascii="Arial" w:hAnsi="Arial" w:cs="Arial"/>
          <w:b/>
          <w:color w:val="000000" w:themeColor="text1"/>
          <w:sz w:val="22"/>
          <w:szCs w:val="22"/>
          <w:lang w:val="it-IT" w:eastAsia="fr-FR"/>
        </w:rPr>
      </w:pPr>
      <w:r w:rsidRPr="00B116E7">
        <w:rPr>
          <w:rFonts w:ascii="Arial" w:hAnsi="Arial" w:cs="Arial"/>
          <w:b/>
          <w:color w:val="auto"/>
          <w:sz w:val="22"/>
          <w:szCs w:val="22"/>
          <w:lang w:val="it-IT" w:eastAsia="fr-FR"/>
        </w:rPr>
        <w:t xml:space="preserve">- </w:t>
      </w:r>
      <w:r w:rsidR="00786247" w:rsidRPr="005152E5">
        <w:rPr>
          <w:rFonts w:ascii="Arial" w:hAnsi="Arial" w:cs="Arial"/>
          <w:b/>
          <w:color w:val="000000" w:themeColor="text1"/>
          <w:sz w:val="22"/>
          <w:szCs w:val="22"/>
          <w:lang w:val="it-IT" w:eastAsia="fr-FR"/>
        </w:rPr>
        <w:t>Edizione limitata Grade 5 Titanium Green di 18 esemplari</w:t>
      </w:r>
      <w:r w:rsidR="00774B5E" w:rsidRPr="005152E5">
        <w:rPr>
          <w:rFonts w:ascii="Arial" w:hAnsi="Arial" w:cs="Arial"/>
          <w:b/>
          <w:color w:val="000000" w:themeColor="text1"/>
          <w:sz w:val="22"/>
          <w:szCs w:val="22"/>
          <w:lang w:val="it-IT" w:eastAsia="fr-FR"/>
        </w:rPr>
        <w:t>;</w:t>
      </w:r>
    </w:p>
    <w:p w14:paraId="2557D0EC" w14:textId="793B4183" w:rsidR="00786247" w:rsidRPr="005152E5" w:rsidRDefault="00B116E7" w:rsidP="00B116E7">
      <w:pPr>
        <w:jc w:val="both"/>
        <w:rPr>
          <w:rFonts w:ascii="Arial" w:hAnsi="Arial" w:cs="Arial"/>
          <w:b/>
          <w:color w:val="000000" w:themeColor="text1"/>
          <w:sz w:val="22"/>
          <w:szCs w:val="22"/>
          <w:lang w:val="it-IT" w:eastAsia="fr-FR"/>
        </w:rPr>
      </w:pPr>
      <w:r>
        <w:rPr>
          <w:rFonts w:ascii="Arial" w:hAnsi="Arial" w:cs="Arial"/>
          <w:b/>
          <w:color w:val="auto"/>
          <w:sz w:val="22"/>
          <w:szCs w:val="22"/>
          <w:lang w:val="en-GB" w:eastAsia="fr-FR"/>
        </w:rPr>
        <w:t xml:space="preserve">- </w:t>
      </w:r>
      <w:r w:rsidR="00786247" w:rsidRPr="005152E5">
        <w:rPr>
          <w:rFonts w:ascii="Arial" w:hAnsi="Arial" w:cs="Arial"/>
          <w:b/>
          <w:color w:val="000000" w:themeColor="text1"/>
          <w:sz w:val="22"/>
          <w:szCs w:val="22"/>
          <w:lang w:val="it-IT" w:eastAsia="fr-FR"/>
        </w:rPr>
        <w:t>Edizione limitata White gold Purple di 12 esemplari</w:t>
      </w:r>
      <w:r w:rsidR="00774B5E" w:rsidRPr="005152E5">
        <w:rPr>
          <w:rFonts w:ascii="Arial" w:hAnsi="Arial" w:cs="Arial"/>
          <w:b/>
          <w:color w:val="000000" w:themeColor="text1"/>
          <w:sz w:val="22"/>
          <w:szCs w:val="22"/>
          <w:lang w:val="it-IT" w:eastAsia="fr-FR"/>
        </w:rPr>
        <w:t>;</w:t>
      </w:r>
    </w:p>
    <w:p w14:paraId="34F6B764" w14:textId="314683CE" w:rsidR="00786247" w:rsidRPr="005152E5" w:rsidRDefault="00B116E7" w:rsidP="00B116E7">
      <w:pPr>
        <w:jc w:val="both"/>
        <w:rPr>
          <w:rFonts w:ascii="Arial" w:hAnsi="Arial" w:cs="Arial"/>
          <w:b/>
          <w:color w:val="000000" w:themeColor="text1"/>
          <w:sz w:val="22"/>
          <w:szCs w:val="22"/>
          <w:lang w:val="it-IT" w:eastAsia="fr-FR"/>
        </w:rPr>
      </w:pPr>
      <w:r>
        <w:rPr>
          <w:rFonts w:ascii="Arial" w:hAnsi="Arial" w:cs="Arial"/>
          <w:b/>
          <w:color w:val="auto"/>
          <w:sz w:val="22"/>
          <w:szCs w:val="22"/>
          <w:lang w:val="en-GB" w:eastAsia="fr-FR"/>
        </w:rPr>
        <w:t xml:space="preserve">- </w:t>
      </w:r>
      <w:r w:rsidR="00786247" w:rsidRPr="005152E5">
        <w:rPr>
          <w:rFonts w:ascii="Arial" w:hAnsi="Arial" w:cs="Arial"/>
          <w:b/>
          <w:color w:val="000000" w:themeColor="text1"/>
          <w:sz w:val="22"/>
          <w:szCs w:val="22"/>
          <w:lang w:val="it-IT" w:eastAsia="fr-FR"/>
        </w:rPr>
        <w:t>Edizione limitata Red gold Blue di 12 esemplari</w:t>
      </w:r>
      <w:r w:rsidR="00774B5E" w:rsidRPr="005152E5">
        <w:rPr>
          <w:rFonts w:ascii="Arial" w:hAnsi="Arial" w:cs="Arial"/>
          <w:b/>
          <w:color w:val="000000" w:themeColor="text1"/>
          <w:sz w:val="22"/>
          <w:szCs w:val="22"/>
          <w:lang w:val="it-IT" w:eastAsia="fr-FR"/>
        </w:rPr>
        <w:t>;</w:t>
      </w:r>
    </w:p>
    <w:p w14:paraId="4DF9FC7B" w14:textId="06E599B6" w:rsidR="00774B5E" w:rsidRPr="005152E5" w:rsidRDefault="00B116E7" w:rsidP="00B116E7">
      <w:pPr>
        <w:jc w:val="both"/>
        <w:rPr>
          <w:rFonts w:ascii="Arial" w:hAnsi="Arial" w:cs="Arial"/>
          <w:b/>
          <w:color w:val="000000" w:themeColor="text1"/>
          <w:sz w:val="22"/>
          <w:szCs w:val="22"/>
          <w:lang w:val="it-IT"/>
        </w:rPr>
      </w:pPr>
      <w:r w:rsidRPr="00B116E7">
        <w:rPr>
          <w:rFonts w:ascii="Arial" w:hAnsi="Arial" w:cs="Arial"/>
          <w:b/>
          <w:color w:val="auto"/>
          <w:sz w:val="22"/>
          <w:szCs w:val="22"/>
          <w:lang w:val="fr-CH" w:eastAsia="fr-FR"/>
        </w:rPr>
        <w:t xml:space="preserve">- </w:t>
      </w:r>
      <w:r w:rsidR="00774B5E" w:rsidRPr="005152E5">
        <w:rPr>
          <w:rFonts w:ascii="Arial" w:hAnsi="Arial" w:cs="Arial"/>
          <w:b/>
          <w:bCs/>
          <w:color w:val="000000" w:themeColor="text1"/>
          <w:sz w:val="22"/>
          <w:szCs w:val="22"/>
          <w:lang w:val="it-IT"/>
        </w:rPr>
        <w:t>Edizione limitata Palladium di 18 esemplari.</w:t>
      </w:r>
    </w:p>
    <w:p w14:paraId="77E64001" w14:textId="77777777" w:rsidR="00786247" w:rsidRPr="005152E5" w:rsidRDefault="00786247" w:rsidP="00D4333F">
      <w:pPr>
        <w:jc w:val="both"/>
        <w:rPr>
          <w:rFonts w:ascii="Arial" w:hAnsi="Arial" w:cs="Arial"/>
          <w:b/>
          <w:color w:val="000000" w:themeColor="text1"/>
          <w:sz w:val="22"/>
          <w:szCs w:val="22"/>
          <w:lang w:val="it-IT" w:eastAsia="fr-FR"/>
        </w:rPr>
      </w:pPr>
    </w:p>
    <w:p w14:paraId="14468AE1" w14:textId="77777777" w:rsidR="0031327A" w:rsidRPr="005152E5" w:rsidRDefault="0031327A" w:rsidP="00D4333F">
      <w:pPr>
        <w:jc w:val="both"/>
        <w:rPr>
          <w:rFonts w:ascii="Arial" w:hAnsi="Arial" w:cs="Arial"/>
          <w:b/>
          <w:color w:val="000000" w:themeColor="text1"/>
          <w:sz w:val="22"/>
          <w:szCs w:val="22"/>
          <w:lang w:val="it-IT"/>
        </w:rPr>
      </w:pPr>
    </w:p>
    <w:p w14:paraId="714AA231" w14:textId="5DB1849B" w:rsidR="00413927" w:rsidRPr="005152E5" w:rsidRDefault="00413927" w:rsidP="00D4333F">
      <w:pPr>
        <w:jc w:val="both"/>
        <w:outlineLvl w:val="0"/>
        <w:rPr>
          <w:rFonts w:ascii="Arial" w:hAnsi="Arial" w:cs="Arial"/>
          <w:b/>
          <w:color w:val="000000" w:themeColor="text1"/>
          <w:sz w:val="22"/>
          <w:szCs w:val="22"/>
          <w:lang w:val="it-IT"/>
        </w:rPr>
      </w:pPr>
      <w:r w:rsidRPr="005152E5">
        <w:rPr>
          <w:rFonts w:ascii="Arial" w:hAnsi="Arial" w:cs="Arial"/>
          <w:b/>
          <w:color w:val="000000" w:themeColor="text1"/>
          <w:sz w:val="22"/>
          <w:szCs w:val="22"/>
          <w:lang w:val="it-IT"/>
        </w:rPr>
        <w:t>Movimento</w:t>
      </w:r>
    </w:p>
    <w:p w14:paraId="573D2471" w14:textId="77777777" w:rsidR="00413927" w:rsidRPr="005152E5" w:rsidRDefault="00413927" w:rsidP="00D4333F">
      <w:pPr>
        <w:widowControl w:val="0"/>
        <w:autoSpaceDE w:val="0"/>
        <w:autoSpaceDN w:val="0"/>
        <w:adjustRightInd w:val="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Movimento tridimensionale sviluppato esclusivamente per MB&amp;F da Jean-François Mojon presso Chronode e Kari Voutilainen</w:t>
      </w:r>
    </w:p>
    <w:p w14:paraId="5FABD997" w14:textId="77777777" w:rsidR="00413927" w:rsidRPr="005152E5" w:rsidRDefault="00413927" w:rsidP="00D4333F">
      <w:pPr>
        <w:widowControl w:val="0"/>
        <w:autoSpaceDE w:val="0"/>
        <w:autoSpaceDN w:val="0"/>
        <w:adjustRightInd w:val="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Carica manuale con singolo bariletto</w:t>
      </w:r>
    </w:p>
    <w:p w14:paraId="5EC76E30" w14:textId="77777777" w:rsidR="00413927" w:rsidRPr="005152E5" w:rsidRDefault="00413927" w:rsidP="00D4333F">
      <w:pPr>
        <w:widowControl w:val="0"/>
        <w:autoSpaceDE w:val="0"/>
        <w:autoSpaceDN w:val="0"/>
        <w:adjustRightInd w:val="0"/>
        <w:ind w:left="940" w:hanging="94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Riserva di carica: 45 ore</w:t>
      </w:r>
    </w:p>
    <w:p w14:paraId="23DB1CB4" w14:textId="77777777" w:rsidR="00413927" w:rsidRPr="005152E5" w:rsidRDefault="00413927" w:rsidP="00D4333F">
      <w:pPr>
        <w:widowControl w:val="0"/>
        <w:autoSpaceDE w:val="0"/>
        <w:autoSpaceDN w:val="0"/>
        <w:adjustRightInd w:val="0"/>
        <w:ind w:left="940" w:hanging="94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Differenziale: planetario a 3 ruote e 5 pignoni</w:t>
      </w:r>
    </w:p>
    <w:p w14:paraId="27E8E322" w14:textId="77777777" w:rsidR="00413927" w:rsidRPr="005152E5" w:rsidRDefault="00413927" w:rsidP="00D4333F">
      <w:pPr>
        <w:widowControl w:val="0"/>
        <w:autoSpaceDE w:val="0"/>
        <w:autoSpaceDN w:val="0"/>
        <w:adjustRightInd w:val="0"/>
        <w:ind w:hanging="94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 xml:space="preserve"> </w:t>
      </w:r>
      <w:r w:rsidRPr="005152E5">
        <w:rPr>
          <w:rFonts w:ascii="Arial" w:eastAsia="Times New Roman" w:hAnsi="Arial" w:cs="Arial"/>
          <w:color w:val="000000" w:themeColor="text1"/>
          <w:kern w:val="0"/>
          <w:sz w:val="22"/>
          <w:szCs w:val="22"/>
          <w:lang w:val="it-IT" w:eastAsia="fr-FR"/>
        </w:rPr>
        <w:tab/>
        <w:t xml:space="preserve">Bilancieri: due bilancieri su misura da 11 mm con quattro viti di regolazione tradizionali </w:t>
      </w:r>
    </w:p>
    <w:p w14:paraId="2C5E5C9B" w14:textId="77777777" w:rsidR="00413927" w:rsidRPr="005152E5" w:rsidRDefault="00413927" w:rsidP="00D4333F">
      <w:pPr>
        <w:widowControl w:val="0"/>
        <w:autoSpaceDE w:val="0"/>
        <w:autoSpaceDN w:val="0"/>
        <w:adjustRightInd w:val="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sospesi sopra il movimento e i quadranti</w:t>
      </w:r>
    </w:p>
    <w:p w14:paraId="3B136433" w14:textId="77777777" w:rsidR="00413927" w:rsidRPr="005152E5" w:rsidRDefault="00413927" w:rsidP="00D4333F">
      <w:pPr>
        <w:widowControl w:val="0"/>
        <w:autoSpaceDE w:val="0"/>
        <w:autoSpaceDN w:val="0"/>
        <w:adjustRightInd w:val="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Molla del bilanciere: tradizionale spirale Breguet che termina nell’alloggiamento mobile dei pitoni</w:t>
      </w:r>
    </w:p>
    <w:p w14:paraId="71F7D3B6" w14:textId="77777777" w:rsidR="00413927" w:rsidRPr="005152E5" w:rsidRDefault="00413927" w:rsidP="00D4333F">
      <w:pPr>
        <w:widowControl w:val="0"/>
        <w:autoSpaceDE w:val="0"/>
        <w:autoSpaceDN w:val="0"/>
        <w:adjustRightInd w:val="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Frequenza del bilanciere: 18.000 alt/ora - 2,5 Hz</w:t>
      </w:r>
    </w:p>
    <w:p w14:paraId="4B81EF7E" w14:textId="77777777" w:rsidR="00413927" w:rsidRPr="005152E5" w:rsidRDefault="00413927" w:rsidP="00D4333F">
      <w:pPr>
        <w:widowControl w:val="0"/>
        <w:autoSpaceDE w:val="0"/>
        <w:autoSpaceDN w:val="0"/>
        <w:adjustRightInd w:val="0"/>
        <w:ind w:left="940" w:hanging="94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 xml:space="preserve">Numero di elementi: 241 </w:t>
      </w:r>
    </w:p>
    <w:p w14:paraId="52CD90B6" w14:textId="77777777" w:rsidR="00413927" w:rsidRPr="005152E5" w:rsidRDefault="00413927" w:rsidP="00D4333F">
      <w:pPr>
        <w:widowControl w:val="0"/>
        <w:autoSpaceDE w:val="0"/>
        <w:autoSpaceDN w:val="0"/>
        <w:adjustRightInd w:val="0"/>
        <w:ind w:left="940" w:hanging="94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Numero di rubini: 44</w:t>
      </w:r>
    </w:p>
    <w:p w14:paraId="0D52875C" w14:textId="77777777" w:rsidR="000A5725" w:rsidRPr="005152E5" w:rsidRDefault="000A5725" w:rsidP="000A5725">
      <w:pPr>
        <w:jc w:val="both"/>
        <w:rPr>
          <w:rFonts w:ascii="Arial" w:eastAsia="Times New Roman" w:hAnsi="Arial" w:cs="Arial"/>
          <w:color w:val="000000" w:themeColor="text1"/>
          <w:kern w:val="0"/>
          <w:sz w:val="22"/>
          <w:szCs w:val="22"/>
          <w:lang w:val="it-IT"/>
        </w:rPr>
      </w:pPr>
      <w:r w:rsidRPr="005152E5">
        <w:rPr>
          <w:rFonts w:ascii="Arial" w:eastAsia="Times New Roman" w:hAnsi="Arial" w:cs="Arial"/>
          <w:color w:val="000000" w:themeColor="text1"/>
          <w:kern w:val="0"/>
          <w:sz w:val="22"/>
          <w:szCs w:val="22"/>
          <w:lang w:val="it-IT"/>
        </w:rPr>
        <w:t>Superlativa finitura a mano armonizzata con lo stile del XIX secolo, angoli interni svasati che mettono in risalto la lavorazione artigianale, anglage lucidato, Côtes de Genève, boccole in oro con svasatura lucidata, incisioni eseguite a mano; finitura NAC per l’edizione Palladium.</w:t>
      </w:r>
    </w:p>
    <w:p w14:paraId="235A0416" w14:textId="77777777" w:rsidR="0031327A" w:rsidRPr="005152E5" w:rsidRDefault="0031327A" w:rsidP="00D4333F">
      <w:pPr>
        <w:jc w:val="both"/>
        <w:rPr>
          <w:rFonts w:ascii="Arial" w:hAnsi="Arial" w:cs="Arial"/>
          <w:color w:val="000000" w:themeColor="text1"/>
          <w:sz w:val="22"/>
          <w:szCs w:val="22"/>
          <w:lang w:val="it-IT"/>
        </w:rPr>
      </w:pPr>
    </w:p>
    <w:p w14:paraId="4F5B7258" w14:textId="77777777" w:rsidR="0031327A" w:rsidRPr="005152E5" w:rsidRDefault="0031327A" w:rsidP="00D4333F">
      <w:pPr>
        <w:jc w:val="both"/>
        <w:rPr>
          <w:rFonts w:ascii="Arial" w:hAnsi="Arial" w:cs="Arial"/>
          <w:color w:val="000000" w:themeColor="text1"/>
          <w:sz w:val="22"/>
          <w:szCs w:val="22"/>
          <w:lang w:val="it-IT"/>
        </w:rPr>
      </w:pPr>
    </w:p>
    <w:p w14:paraId="023E7636" w14:textId="7E391974" w:rsidR="00413927" w:rsidRPr="005152E5" w:rsidRDefault="00413927" w:rsidP="00D4333F">
      <w:pPr>
        <w:jc w:val="both"/>
        <w:outlineLvl w:val="0"/>
        <w:rPr>
          <w:rFonts w:ascii="Arial" w:hAnsi="Arial" w:cs="Arial"/>
          <w:b/>
          <w:color w:val="000000" w:themeColor="text1"/>
          <w:sz w:val="22"/>
          <w:szCs w:val="22"/>
          <w:lang w:val="it-IT"/>
        </w:rPr>
      </w:pPr>
      <w:r w:rsidRPr="005152E5">
        <w:rPr>
          <w:rFonts w:ascii="Arial" w:hAnsi="Arial" w:cs="Arial"/>
          <w:b/>
          <w:color w:val="000000" w:themeColor="text1"/>
          <w:sz w:val="22"/>
          <w:szCs w:val="22"/>
          <w:lang w:val="it-IT"/>
        </w:rPr>
        <w:t>Funzioni</w:t>
      </w:r>
    </w:p>
    <w:p w14:paraId="314999BC" w14:textId="77777777" w:rsidR="00413927" w:rsidRPr="005152E5" w:rsidRDefault="00413927" w:rsidP="00D4333F">
      <w:pPr>
        <w:widowControl w:val="0"/>
        <w:autoSpaceDE w:val="0"/>
        <w:autoSpaceDN w:val="0"/>
        <w:adjustRightInd w:val="0"/>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Ore e minuti</w:t>
      </w:r>
    </w:p>
    <w:p w14:paraId="6F9B89E7" w14:textId="77777777" w:rsidR="00413927" w:rsidRPr="005152E5" w:rsidRDefault="00413927" w:rsidP="00D4333F">
      <w:pPr>
        <w:widowControl w:val="0"/>
        <w:autoSpaceDE w:val="0"/>
        <w:autoSpaceDN w:val="0"/>
        <w:adjustRightInd w:val="0"/>
        <w:jc w:val="both"/>
        <w:rPr>
          <w:rFonts w:ascii="Arial" w:hAnsi="Arial" w:cs="Arial"/>
          <w:b/>
          <w:color w:val="000000" w:themeColor="text1"/>
          <w:sz w:val="22"/>
          <w:szCs w:val="22"/>
          <w:lang w:val="it-IT"/>
        </w:rPr>
      </w:pPr>
      <w:r w:rsidRPr="005152E5">
        <w:rPr>
          <w:rFonts w:ascii="Arial" w:eastAsia="Times New Roman" w:hAnsi="Arial" w:cs="Arial"/>
          <w:color w:val="000000" w:themeColor="text1"/>
          <w:kern w:val="0"/>
          <w:sz w:val="22"/>
          <w:szCs w:val="22"/>
          <w:lang w:val="it-IT" w:eastAsia="fr-FR"/>
        </w:rPr>
        <w:t>Differenziale planetario che trasmette la frequenza ai due bilancieri tramite un unico treno ruote.</w:t>
      </w:r>
    </w:p>
    <w:p w14:paraId="3D065423" w14:textId="77777777" w:rsidR="0031327A" w:rsidRPr="005152E5" w:rsidRDefault="0031327A" w:rsidP="00D4333F">
      <w:pPr>
        <w:jc w:val="both"/>
        <w:outlineLvl w:val="0"/>
        <w:rPr>
          <w:rFonts w:ascii="Arial" w:hAnsi="Arial" w:cs="Arial"/>
          <w:b/>
          <w:color w:val="000000" w:themeColor="text1"/>
          <w:sz w:val="22"/>
          <w:szCs w:val="22"/>
          <w:lang w:val="it-IT"/>
        </w:rPr>
      </w:pPr>
    </w:p>
    <w:p w14:paraId="36D687E0" w14:textId="6F926D9A" w:rsidR="0031327A" w:rsidRPr="005152E5" w:rsidRDefault="0031327A" w:rsidP="00D4333F">
      <w:pPr>
        <w:jc w:val="both"/>
        <w:outlineLvl w:val="0"/>
        <w:rPr>
          <w:rFonts w:ascii="Arial" w:hAnsi="Arial" w:cs="Arial"/>
          <w:b/>
          <w:color w:val="000000" w:themeColor="text1"/>
          <w:sz w:val="22"/>
          <w:szCs w:val="22"/>
          <w:lang w:val="it-IT"/>
        </w:rPr>
      </w:pPr>
      <w:r w:rsidRPr="005152E5">
        <w:rPr>
          <w:rFonts w:ascii="Arial" w:hAnsi="Arial" w:cs="Arial"/>
          <w:b/>
          <w:color w:val="000000" w:themeColor="text1"/>
          <w:sz w:val="22"/>
          <w:szCs w:val="22"/>
          <w:lang w:val="it-IT"/>
        </w:rPr>
        <w:t>Cas</w:t>
      </w:r>
      <w:r w:rsidR="00413927" w:rsidRPr="005152E5">
        <w:rPr>
          <w:rFonts w:ascii="Arial" w:hAnsi="Arial" w:cs="Arial"/>
          <w:b/>
          <w:color w:val="000000" w:themeColor="text1"/>
          <w:sz w:val="22"/>
          <w:szCs w:val="22"/>
          <w:lang w:val="it-IT"/>
        </w:rPr>
        <w:t>sa</w:t>
      </w:r>
    </w:p>
    <w:p w14:paraId="30BD12A0" w14:textId="77777777" w:rsidR="000A5725" w:rsidRPr="005152E5" w:rsidRDefault="000A5725" w:rsidP="000A5725">
      <w:pPr>
        <w:autoSpaceDE w:val="0"/>
        <w:autoSpaceDN w:val="0"/>
        <w:jc w:val="both"/>
        <w:rPr>
          <w:rFonts w:ascii="Arial" w:hAnsi="Arial" w:cs="Arial"/>
          <w:color w:val="000000" w:themeColor="text1"/>
          <w:sz w:val="22"/>
          <w:szCs w:val="22"/>
          <w:lang w:val="it-IT"/>
        </w:rPr>
      </w:pPr>
      <w:r w:rsidRPr="005152E5">
        <w:rPr>
          <w:rFonts w:ascii="Arial" w:hAnsi="Arial" w:cs="Arial"/>
          <w:color w:val="000000" w:themeColor="text1"/>
          <w:sz w:val="22"/>
          <w:szCs w:val="22"/>
          <w:lang w:val="it-IT"/>
        </w:rPr>
        <w:t>Materiali: oro rosso 18 carati, oro bianco 18 carati, platino 950, titanio grado 5 o palladio.</w:t>
      </w:r>
    </w:p>
    <w:p w14:paraId="60805E30" w14:textId="77777777" w:rsidR="000A5725" w:rsidRPr="005152E5" w:rsidRDefault="000A5725" w:rsidP="000A5725">
      <w:pPr>
        <w:autoSpaceDE w:val="0"/>
        <w:autoSpaceDN w:val="0"/>
        <w:jc w:val="both"/>
        <w:rPr>
          <w:rFonts w:ascii="Arial" w:hAnsi="Arial" w:cs="Arial"/>
          <w:color w:val="000000" w:themeColor="text1"/>
          <w:sz w:val="22"/>
          <w:szCs w:val="22"/>
          <w:lang w:val="it-IT"/>
        </w:rPr>
      </w:pPr>
      <w:r w:rsidRPr="005152E5">
        <w:rPr>
          <w:rFonts w:ascii="Arial" w:hAnsi="Arial" w:cs="Arial"/>
          <w:color w:val="000000" w:themeColor="text1"/>
          <w:sz w:val="22"/>
          <w:szCs w:val="22"/>
          <w:lang w:val="it-IT"/>
        </w:rPr>
        <w:t>Dimensioni: edizioni platino, oro rosso e bianco: 44 mm x 20 mm; edizione rivisitata in titanio e palladio: 44 mm x 19 mm</w:t>
      </w:r>
    </w:p>
    <w:p w14:paraId="37AA3E04" w14:textId="77777777" w:rsidR="000A5725" w:rsidRPr="005152E5" w:rsidRDefault="000A5725" w:rsidP="000A5725">
      <w:pPr>
        <w:jc w:val="both"/>
        <w:rPr>
          <w:rFonts w:ascii="Arial" w:hAnsi="Arial" w:cs="Arial"/>
          <w:strike/>
          <w:color w:val="000000" w:themeColor="text1"/>
          <w:sz w:val="22"/>
          <w:szCs w:val="22"/>
          <w:lang w:val="it-IT"/>
        </w:rPr>
      </w:pPr>
      <w:r w:rsidRPr="005152E5">
        <w:rPr>
          <w:rFonts w:ascii="Arial" w:hAnsi="Arial" w:cs="Arial"/>
          <w:color w:val="000000" w:themeColor="text1"/>
          <w:sz w:val="22"/>
          <w:szCs w:val="22"/>
          <w:lang w:val="it-IT"/>
        </w:rPr>
        <w:t>Numero di componenti: 45 (edizioni platino, oro rosso e bianco), o 41 (edizione rivisitata in titanio e palladio)</w:t>
      </w:r>
    </w:p>
    <w:p w14:paraId="41DF0EC9" w14:textId="77777777" w:rsidR="0031327A" w:rsidRPr="005152E5" w:rsidRDefault="00413927" w:rsidP="00D4333F">
      <w:pPr>
        <w:jc w:val="both"/>
        <w:rPr>
          <w:rFonts w:ascii="Arial" w:hAnsi="Arial" w:cs="Arial"/>
          <w:color w:val="000000" w:themeColor="text1"/>
          <w:sz w:val="22"/>
          <w:szCs w:val="22"/>
          <w:lang w:val="it-IT"/>
        </w:rPr>
      </w:pPr>
      <w:r w:rsidRPr="005152E5">
        <w:rPr>
          <w:rFonts w:ascii="Arial" w:hAnsi="Arial" w:cs="Arial"/>
          <w:color w:val="000000" w:themeColor="text1"/>
          <w:sz w:val="22"/>
          <w:szCs w:val="22"/>
          <w:lang w:val="it-IT"/>
        </w:rPr>
        <w:t>Impermeabilità</w:t>
      </w:r>
      <w:r w:rsidR="0031327A" w:rsidRPr="005152E5">
        <w:rPr>
          <w:rFonts w:ascii="Arial" w:hAnsi="Arial" w:cs="Arial"/>
          <w:color w:val="000000" w:themeColor="text1"/>
          <w:sz w:val="22"/>
          <w:szCs w:val="22"/>
          <w:lang w:val="it-IT"/>
        </w:rPr>
        <w:t>: 30 m / 90' / 3 atm</w:t>
      </w:r>
    </w:p>
    <w:p w14:paraId="25470A4A" w14:textId="77777777" w:rsidR="0031327A" w:rsidRPr="005152E5" w:rsidRDefault="0031327A" w:rsidP="00D4333F">
      <w:pPr>
        <w:jc w:val="both"/>
        <w:outlineLvl w:val="0"/>
        <w:rPr>
          <w:rFonts w:ascii="Arial" w:hAnsi="Arial" w:cs="Arial"/>
          <w:b/>
          <w:color w:val="000000" w:themeColor="text1"/>
          <w:sz w:val="22"/>
          <w:szCs w:val="22"/>
          <w:lang w:val="it-IT"/>
        </w:rPr>
      </w:pPr>
    </w:p>
    <w:p w14:paraId="3162877C" w14:textId="54D95320" w:rsidR="00413927" w:rsidRPr="005152E5" w:rsidRDefault="00773203" w:rsidP="00D4333F">
      <w:pPr>
        <w:jc w:val="both"/>
        <w:outlineLvl w:val="0"/>
        <w:rPr>
          <w:rFonts w:ascii="Arial" w:hAnsi="Arial" w:cs="Arial"/>
          <w:b/>
          <w:color w:val="000000" w:themeColor="text1"/>
          <w:sz w:val="22"/>
          <w:szCs w:val="22"/>
          <w:lang w:val="it-IT"/>
        </w:rPr>
      </w:pPr>
      <w:r w:rsidRPr="005152E5">
        <w:rPr>
          <w:rFonts w:ascii="Arial" w:hAnsi="Arial" w:cs="Arial"/>
          <w:b/>
          <w:color w:val="000000" w:themeColor="text1"/>
          <w:sz w:val="22"/>
          <w:szCs w:val="22"/>
          <w:lang w:val="it-IT"/>
        </w:rPr>
        <w:t xml:space="preserve">Vetro </w:t>
      </w:r>
      <w:r w:rsidR="00413927" w:rsidRPr="005152E5">
        <w:rPr>
          <w:rFonts w:ascii="Arial" w:hAnsi="Arial" w:cs="Arial"/>
          <w:b/>
          <w:color w:val="000000" w:themeColor="text1"/>
          <w:sz w:val="22"/>
          <w:szCs w:val="22"/>
          <w:lang w:val="it-IT"/>
        </w:rPr>
        <w:t>zaffiro</w:t>
      </w:r>
    </w:p>
    <w:p w14:paraId="2BF46848" w14:textId="598894FB" w:rsidR="00413927" w:rsidRPr="005152E5" w:rsidRDefault="00773203" w:rsidP="00D4333F">
      <w:pPr>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Vetro</w:t>
      </w:r>
      <w:r w:rsidR="00413927" w:rsidRPr="005152E5">
        <w:rPr>
          <w:rFonts w:ascii="Arial" w:eastAsia="Times New Roman" w:hAnsi="Arial" w:cs="Arial"/>
          <w:color w:val="000000" w:themeColor="text1"/>
          <w:kern w:val="0"/>
          <w:sz w:val="22"/>
          <w:szCs w:val="22"/>
          <w:lang w:val="it-IT" w:eastAsia="fr-FR"/>
        </w:rPr>
        <w:t xml:space="preserve"> zaffiro a cupola </w:t>
      </w:r>
      <w:r w:rsidRPr="005152E5">
        <w:rPr>
          <w:rFonts w:ascii="Arial" w:eastAsia="Times New Roman" w:hAnsi="Arial" w:cs="Arial"/>
          <w:color w:val="000000" w:themeColor="text1"/>
          <w:kern w:val="0"/>
          <w:sz w:val="22"/>
          <w:szCs w:val="22"/>
          <w:lang w:val="it-IT" w:eastAsia="fr-FR"/>
        </w:rPr>
        <w:t xml:space="preserve">nella parte superiore e vetro zaffiro sul fondello, </w:t>
      </w:r>
      <w:r w:rsidR="00413927" w:rsidRPr="005152E5">
        <w:rPr>
          <w:rFonts w:ascii="Arial" w:eastAsia="Times New Roman" w:hAnsi="Arial" w:cs="Arial"/>
          <w:color w:val="000000" w:themeColor="text1"/>
          <w:kern w:val="0"/>
          <w:sz w:val="22"/>
          <w:szCs w:val="22"/>
          <w:lang w:val="it-IT" w:eastAsia="fr-FR"/>
        </w:rPr>
        <w:t xml:space="preserve">con rivestimento antiriflesso su entrambi i lati. </w:t>
      </w:r>
    </w:p>
    <w:p w14:paraId="7B7EA2CC" w14:textId="77777777" w:rsidR="0031327A" w:rsidRPr="005152E5" w:rsidRDefault="0031327A" w:rsidP="00D4333F">
      <w:pPr>
        <w:jc w:val="both"/>
        <w:outlineLvl w:val="0"/>
        <w:rPr>
          <w:rFonts w:ascii="Arial" w:hAnsi="Arial" w:cs="Arial"/>
          <w:b/>
          <w:color w:val="000000" w:themeColor="text1"/>
          <w:sz w:val="22"/>
          <w:szCs w:val="22"/>
          <w:lang w:val="it-IT"/>
        </w:rPr>
      </w:pPr>
    </w:p>
    <w:p w14:paraId="44385562" w14:textId="3056DFB9" w:rsidR="0031327A" w:rsidRPr="005152E5" w:rsidRDefault="00822C7B" w:rsidP="00D4333F">
      <w:pPr>
        <w:jc w:val="both"/>
        <w:rPr>
          <w:rFonts w:ascii="Arial" w:eastAsia="Times New Roman" w:hAnsi="Arial" w:cs="Arial"/>
          <w:b/>
          <w:bCs/>
          <w:color w:val="000000" w:themeColor="text1"/>
          <w:kern w:val="0"/>
          <w:sz w:val="22"/>
          <w:szCs w:val="22"/>
          <w:lang w:val="it-IT" w:eastAsia="fr-FR"/>
        </w:rPr>
      </w:pPr>
      <w:r w:rsidRPr="005152E5">
        <w:rPr>
          <w:rFonts w:ascii="Arial" w:eastAsia="Times New Roman" w:hAnsi="Arial" w:cs="Arial"/>
          <w:b/>
          <w:bCs/>
          <w:color w:val="000000" w:themeColor="text1"/>
          <w:kern w:val="0"/>
          <w:sz w:val="22"/>
          <w:szCs w:val="22"/>
          <w:lang w:val="it-IT" w:eastAsia="fr-FR"/>
        </w:rPr>
        <w:t>Cinturino &amp; fibbia</w:t>
      </w:r>
    </w:p>
    <w:p w14:paraId="40307262" w14:textId="5352859E" w:rsidR="0031327A" w:rsidRPr="005152E5" w:rsidRDefault="00822C7B" w:rsidP="00D4333F">
      <w:pPr>
        <w:jc w:val="both"/>
        <w:rPr>
          <w:rFonts w:ascii="Arial" w:eastAsia="Times New Roman" w:hAnsi="Arial" w:cs="Arial"/>
          <w:color w:val="000000" w:themeColor="text1"/>
          <w:kern w:val="0"/>
          <w:sz w:val="22"/>
          <w:szCs w:val="22"/>
          <w:lang w:val="it-IT" w:eastAsia="fr-FR"/>
        </w:rPr>
      </w:pPr>
      <w:r w:rsidRPr="005152E5">
        <w:rPr>
          <w:rFonts w:ascii="Arial" w:eastAsia="Times New Roman" w:hAnsi="Arial" w:cs="Arial"/>
          <w:color w:val="000000" w:themeColor="text1"/>
          <w:kern w:val="0"/>
          <w:sz w:val="22"/>
          <w:szCs w:val="22"/>
          <w:lang w:val="it-IT" w:eastAsia="fr-FR"/>
        </w:rPr>
        <w:t xml:space="preserve">Cinturino in alligatore cucito a mano </w:t>
      </w:r>
      <w:r w:rsidR="00445E00" w:rsidRPr="005152E5">
        <w:rPr>
          <w:rFonts w:ascii="Arial" w:eastAsia="Times New Roman" w:hAnsi="Arial" w:cs="Arial"/>
          <w:color w:val="000000" w:themeColor="text1"/>
          <w:kern w:val="0"/>
          <w:sz w:val="22"/>
          <w:szCs w:val="22"/>
          <w:lang w:val="it-IT" w:eastAsia="fr-FR"/>
        </w:rPr>
        <w:t xml:space="preserve">nero, marrone o blu </w:t>
      </w:r>
      <w:r w:rsidRPr="005152E5">
        <w:rPr>
          <w:rFonts w:ascii="Arial" w:eastAsia="Times New Roman" w:hAnsi="Arial" w:cs="Arial"/>
          <w:color w:val="000000" w:themeColor="text1"/>
          <w:kern w:val="0"/>
          <w:sz w:val="22"/>
          <w:szCs w:val="22"/>
          <w:lang w:val="it-IT" w:eastAsia="fr-FR"/>
        </w:rPr>
        <w:t xml:space="preserve">con fibbia </w:t>
      </w:r>
      <w:r w:rsidR="00445E00" w:rsidRPr="005152E5">
        <w:rPr>
          <w:rFonts w:ascii="Arial" w:eastAsia="Times New Roman" w:hAnsi="Arial" w:cs="Arial"/>
          <w:color w:val="000000" w:themeColor="text1"/>
          <w:kern w:val="0"/>
          <w:sz w:val="22"/>
          <w:szCs w:val="22"/>
          <w:lang w:val="it-IT" w:eastAsia="fr-FR"/>
        </w:rPr>
        <w:t xml:space="preserve">pieghevole Tang in oro 18 carati, platino o titanio </w:t>
      </w:r>
      <w:r w:rsidRPr="005152E5">
        <w:rPr>
          <w:rFonts w:ascii="Arial" w:eastAsia="Times New Roman" w:hAnsi="Arial" w:cs="Arial"/>
          <w:color w:val="000000" w:themeColor="text1"/>
          <w:kern w:val="0"/>
          <w:sz w:val="22"/>
          <w:szCs w:val="22"/>
          <w:lang w:val="it-IT" w:eastAsia="fr-FR"/>
        </w:rPr>
        <w:t>abbinata al</w:t>
      </w:r>
      <w:r w:rsidR="00476C3F" w:rsidRPr="005152E5">
        <w:rPr>
          <w:rFonts w:ascii="Arial" w:eastAsia="Times New Roman" w:hAnsi="Arial" w:cs="Arial"/>
          <w:color w:val="000000" w:themeColor="text1"/>
          <w:kern w:val="0"/>
          <w:sz w:val="22"/>
          <w:szCs w:val="22"/>
          <w:lang w:val="it-IT" w:eastAsia="fr-FR"/>
        </w:rPr>
        <w:t>la cassa.</w:t>
      </w:r>
      <w:r w:rsidRPr="005152E5">
        <w:rPr>
          <w:rFonts w:ascii="Arial" w:eastAsia="Times New Roman" w:hAnsi="Arial" w:cs="Arial"/>
          <w:color w:val="000000" w:themeColor="text1"/>
          <w:kern w:val="0"/>
          <w:sz w:val="22"/>
          <w:szCs w:val="22"/>
          <w:lang w:val="it-IT" w:eastAsia="fr-FR"/>
        </w:rPr>
        <w:t xml:space="preserve"> </w:t>
      </w:r>
    </w:p>
    <w:p w14:paraId="1FDCE25B" w14:textId="77E4935F" w:rsidR="00A33BD0" w:rsidRPr="005152E5" w:rsidRDefault="00A33BD0" w:rsidP="00D4333F">
      <w:pPr>
        <w:jc w:val="both"/>
        <w:rPr>
          <w:rFonts w:ascii="Arial" w:eastAsia="Times New Roman" w:hAnsi="Arial" w:cs="Arial"/>
          <w:color w:val="000000" w:themeColor="text1"/>
          <w:kern w:val="0"/>
          <w:sz w:val="22"/>
          <w:szCs w:val="22"/>
          <w:lang w:val="it-IT" w:eastAsia="fr-FR"/>
        </w:rPr>
      </w:pPr>
    </w:p>
    <w:p w14:paraId="16F6AD4F" w14:textId="106364AD" w:rsidR="00A33BD0" w:rsidRPr="005152E5" w:rsidRDefault="00A33BD0" w:rsidP="00D4333F">
      <w:pPr>
        <w:jc w:val="both"/>
        <w:rPr>
          <w:rFonts w:ascii="Arial" w:eastAsia="Times New Roman" w:hAnsi="Arial" w:cs="Arial"/>
          <w:color w:val="000000" w:themeColor="text1"/>
          <w:kern w:val="0"/>
          <w:sz w:val="22"/>
          <w:szCs w:val="22"/>
          <w:lang w:val="it-IT" w:eastAsia="fr-FR"/>
        </w:rPr>
      </w:pPr>
    </w:p>
    <w:p w14:paraId="501A046F" w14:textId="77777777" w:rsidR="00A33BD0" w:rsidRPr="005152E5" w:rsidRDefault="00A33BD0" w:rsidP="00D4333F">
      <w:pPr>
        <w:jc w:val="both"/>
        <w:rPr>
          <w:rFonts w:ascii="Arial" w:hAnsi="Arial" w:cs="Arial"/>
          <w:color w:val="000000" w:themeColor="text1"/>
          <w:sz w:val="22"/>
          <w:szCs w:val="22"/>
          <w:lang w:val="it-IT"/>
        </w:rPr>
      </w:pPr>
    </w:p>
    <w:p w14:paraId="1DA0F504" w14:textId="77777777" w:rsidR="0031327A" w:rsidRPr="005152E5" w:rsidRDefault="0031327A" w:rsidP="00D4333F">
      <w:pPr>
        <w:jc w:val="both"/>
        <w:rPr>
          <w:rFonts w:ascii="Arial" w:hAnsi="Arial" w:cs="Arial"/>
          <w:color w:val="000000" w:themeColor="text1"/>
          <w:sz w:val="22"/>
          <w:szCs w:val="22"/>
          <w:lang w:val="it-IT"/>
        </w:rPr>
      </w:pPr>
    </w:p>
    <w:p w14:paraId="42E46502" w14:textId="7C4725CA" w:rsidR="0031327A" w:rsidRPr="005152E5" w:rsidRDefault="00B116E7" w:rsidP="00B116E7">
      <w:pPr>
        <w:jc w:val="center"/>
        <w:rPr>
          <w:rFonts w:ascii="Arial" w:hAnsi="Arial" w:cs="Arial"/>
          <w:b/>
          <w:bCs/>
          <w:color w:val="000000" w:themeColor="text1"/>
          <w:sz w:val="28"/>
          <w:szCs w:val="22"/>
          <w:lang w:val="it-IT"/>
        </w:rPr>
      </w:pPr>
      <w:r w:rsidRPr="005152E5">
        <w:rPr>
          <w:rFonts w:ascii="Arial" w:hAnsi="Arial" w:cs="Arial"/>
          <w:b/>
          <w:bCs/>
          <w:color w:val="000000" w:themeColor="text1"/>
          <w:sz w:val="28"/>
          <w:szCs w:val="22"/>
          <w:lang w:val="it-IT"/>
        </w:rPr>
        <w:lastRenderedPageBreak/>
        <w:t>GLI AMICI CHE HANNO CONTRIBUITO ALLA REALIZZAZIONE DI LEGACY MACHINE N 2</w:t>
      </w:r>
    </w:p>
    <w:p w14:paraId="4F03CD4D" w14:textId="77777777" w:rsidR="00A41381" w:rsidRPr="005152E5" w:rsidRDefault="00A41381" w:rsidP="00D4333F">
      <w:pPr>
        <w:jc w:val="both"/>
        <w:rPr>
          <w:rFonts w:ascii="Arial" w:hAnsi="Arial" w:cs="Arial"/>
          <w:b/>
          <w:color w:val="000000" w:themeColor="text1"/>
          <w:sz w:val="28"/>
          <w:szCs w:val="22"/>
          <w:lang w:val="it-IT"/>
        </w:rPr>
      </w:pPr>
    </w:p>
    <w:p w14:paraId="5FE7D910" w14:textId="77777777" w:rsidR="00265B4B" w:rsidRPr="005152E5" w:rsidRDefault="00265B4B" w:rsidP="00D4333F">
      <w:pPr>
        <w:rPr>
          <w:rFonts w:ascii="Arial" w:hAnsi="Arial" w:cs="Arial"/>
          <w:color w:val="000000" w:themeColor="text1"/>
          <w:sz w:val="22"/>
          <w:szCs w:val="22"/>
          <w:lang w:val="en-GB"/>
        </w:rPr>
      </w:pPr>
      <w:r w:rsidRPr="005152E5">
        <w:rPr>
          <w:rFonts w:ascii="Arial" w:hAnsi="Arial" w:cs="Arial"/>
          <w:i/>
          <w:color w:val="000000" w:themeColor="text1"/>
          <w:sz w:val="22"/>
          <w:szCs w:val="22"/>
          <w:lang w:val="en-GB"/>
        </w:rPr>
        <w:t xml:space="preserve">Concept: </w:t>
      </w:r>
      <w:r w:rsidRPr="005152E5">
        <w:rPr>
          <w:rFonts w:ascii="Arial" w:hAnsi="Arial" w:cs="Arial"/>
          <w:color w:val="000000" w:themeColor="text1"/>
          <w:sz w:val="22"/>
          <w:szCs w:val="22"/>
          <w:lang w:val="en-GB"/>
        </w:rPr>
        <w:t xml:space="preserve">Maximilian </w:t>
      </w:r>
      <w:proofErr w:type="spellStart"/>
      <w:r w:rsidRPr="005152E5">
        <w:rPr>
          <w:rFonts w:ascii="Arial" w:hAnsi="Arial" w:cs="Arial"/>
          <w:color w:val="000000" w:themeColor="text1"/>
          <w:sz w:val="22"/>
          <w:szCs w:val="22"/>
          <w:lang w:val="en-GB"/>
        </w:rPr>
        <w:t>Büsser</w:t>
      </w:r>
      <w:proofErr w:type="spellEnd"/>
      <w:r w:rsidRPr="005152E5">
        <w:rPr>
          <w:rFonts w:ascii="Arial" w:hAnsi="Arial" w:cs="Arial"/>
          <w:color w:val="000000" w:themeColor="text1"/>
          <w:sz w:val="22"/>
          <w:szCs w:val="22"/>
          <w:lang w:val="en-GB"/>
        </w:rPr>
        <w:t xml:space="preserve"> / MB&amp;F</w:t>
      </w:r>
    </w:p>
    <w:p w14:paraId="5C7F2FB3" w14:textId="1A269B0D" w:rsidR="00265B4B" w:rsidRPr="005152E5" w:rsidRDefault="00265B4B" w:rsidP="00D4333F">
      <w:pPr>
        <w:rPr>
          <w:rFonts w:ascii="Arial" w:hAnsi="Arial" w:cs="Arial"/>
          <w:color w:val="000000" w:themeColor="text1"/>
          <w:sz w:val="22"/>
          <w:szCs w:val="22"/>
          <w:lang w:val="en-GB"/>
        </w:rPr>
      </w:pPr>
      <w:r w:rsidRPr="005152E5">
        <w:rPr>
          <w:rFonts w:ascii="Arial" w:hAnsi="Arial" w:cs="Arial"/>
          <w:bCs/>
          <w:i/>
          <w:color w:val="000000" w:themeColor="text1"/>
          <w:sz w:val="22"/>
          <w:szCs w:val="22"/>
          <w:lang w:val="en-GB"/>
        </w:rPr>
        <w:t>Design</w:t>
      </w:r>
      <w:r w:rsidRPr="005152E5">
        <w:rPr>
          <w:rFonts w:ascii="Arial" w:hAnsi="Arial" w:cs="Arial"/>
          <w:i/>
          <w:color w:val="000000" w:themeColor="text1"/>
          <w:sz w:val="22"/>
          <w:szCs w:val="22"/>
          <w:lang w:val="en-GB"/>
        </w:rPr>
        <w:t xml:space="preserve">: </w:t>
      </w:r>
      <w:r w:rsidRPr="005152E5">
        <w:rPr>
          <w:rFonts w:ascii="Arial" w:hAnsi="Arial" w:cs="Arial"/>
          <w:color w:val="000000" w:themeColor="text1"/>
          <w:sz w:val="22"/>
          <w:szCs w:val="22"/>
          <w:lang w:val="en-GB"/>
        </w:rPr>
        <w:t xml:space="preserve">Eric </w:t>
      </w:r>
      <w:proofErr w:type="spellStart"/>
      <w:r w:rsidRPr="005152E5">
        <w:rPr>
          <w:rFonts w:ascii="Arial" w:hAnsi="Arial" w:cs="Arial"/>
          <w:color w:val="000000" w:themeColor="text1"/>
          <w:sz w:val="22"/>
          <w:szCs w:val="22"/>
          <w:lang w:val="en-GB"/>
        </w:rPr>
        <w:t>Giroud</w:t>
      </w:r>
      <w:proofErr w:type="spellEnd"/>
      <w:r w:rsidRPr="005152E5">
        <w:rPr>
          <w:rFonts w:ascii="Arial" w:hAnsi="Arial" w:cs="Arial"/>
          <w:color w:val="000000" w:themeColor="text1"/>
          <w:sz w:val="22"/>
          <w:szCs w:val="22"/>
          <w:lang w:val="en-GB"/>
        </w:rPr>
        <w:t xml:space="preserve"> / </w:t>
      </w:r>
      <w:proofErr w:type="spellStart"/>
      <w:r w:rsidRPr="005152E5">
        <w:rPr>
          <w:rFonts w:ascii="Arial" w:hAnsi="Arial" w:cs="Arial"/>
          <w:color w:val="000000" w:themeColor="text1"/>
          <w:sz w:val="22"/>
          <w:szCs w:val="22"/>
          <w:lang w:val="es-ES_tradnl"/>
        </w:rPr>
        <w:t>Through</w:t>
      </w:r>
      <w:proofErr w:type="spellEnd"/>
      <w:r w:rsidRPr="005152E5">
        <w:rPr>
          <w:rFonts w:ascii="Arial" w:hAnsi="Arial" w:cs="Arial"/>
          <w:color w:val="000000" w:themeColor="text1"/>
          <w:sz w:val="22"/>
          <w:szCs w:val="22"/>
          <w:lang w:val="es-ES_tradnl"/>
        </w:rPr>
        <w:t xml:space="preserve"> </w:t>
      </w:r>
      <w:proofErr w:type="spellStart"/>
      <w:r w:rsidRPr="005152E5">
        <w:rPr>
          <w:rFonts w:ascii="Arial" w:hAnsi="Arial" w:cs="Arial"/>
          <w:color w:val="000000" w:themeColor="text1"/>
          <w:sz w:val="22"/>
          <w:szCs w:val="22"/>
          <w:lang w:val="es-ES_tradnl"/>
        </w:rPr>
        <w:t>the</w:t>
      </w:r>
      <w:proofErr w:type="spellEnd"/>
      <w:r w:rsidRPr="005152E5">
        <w:rPr>
          <w:rFonts w:ascii="Arial" w:hAnsi="Arial" w:cs="Arial"/>
          <w:color w:val="000000" w:themeColor="text1"/>
          <w:sz w:val="22"/>
          <w:szCs w:val="22"/>
          <w:lang w:val="es-ES_tradnl"/>
        </w:rPr>
        <w:t xml:space="preserve"> </w:t>
      </w:r>
      <w:proofErr w:type="spellStart"/>
      <w:r w:rsidRPr="005152E5">
        <w:rPr>
          <w:rFonts w:ascii="Arial" w:hAnsi="Arial" w:cs="Arial"/>
          <w:color w:val="000000" w:themeColor="text1"/>
          <w:sz w:val="22"/>
          <w:szCs w:val="22"/>
          <w:lang w:val="es-ES_tradnl"/>
        </w:rPr>
        <w:t>Looking</w:t>
      </w:r>
      <w:proofErr w:type="spellEnd"/>
      <w:r w:rsidRPr="005152E5">
        <w:rPr>
          <w:rFonts w:ascii="Arial" w:hAnsi="Arial" w:cs="Arial"/>
          <w:color w:val="000000" w:themeColor="text1"/>
          <w:sz w:val="22"/>
          <w:szCs w:val="22"/>
          <w:lang w:val="es-ES_tradnl"/>
        </w:rPr>
        <w:t xml:space="preserve"> </w:t>
      </w:r>
      <w:proofErr w:type="spellStart"/>
      <w:r w:rsidRPr="005152E5">
        <w:rPr>
          <w:rFonts w:ascii="Arial" w:hAnsi="Arial" w:cs="Arial"/>
          <w:color w:val="000000" w:themeColor="text1"/>
          <w:sz w:val="22"/>
          <w:szCs w:val="22"/>
          <w:lang w:val="es-ES_tradnl"/>
        </w:rPr>
        <w:t>Glass</w:t>
      </w:r>
      <w:proofErr w:type="spellEnd"/>
    </w:p>
    <w:p w14:paraId="1655CDA8" w14:textId="77777777" w:rsidR="00265B4B" w:rsidRPr="005152E5" w:rsidRDefault="00265B4B" w:rsidP="00D4333F">
      <w:pPr>
        <w:rPr>
          <w:rFonts w:ascii="Arial" w:hAnsi="Arial" w:cs="Arial"/>
          <w:color w:val="000000" w:themeColor="text1"/>
          <w:sz w:val="22"/>
          <w:szCs w:val="22"/>
          <w:lang w:val="it-IT"/>
        </w:rPr>
      </w:pPr>
      <w:r w:rsidRPr="005152E5">
        <w:rPr>
          <w:rFonts w:ascii="Arial" w:hAnsi="Arial" w:cs="Arial"/>
          <w:bCs/>
          <w:i/>
          <w:color w:val="000000" w:themeColor="text1"/>
          <w:sz w:val="22"/>
          <w:szCs w:val="22"/>
          <w:lang w:val="it-IT"/>
        </w:rPr>
        <w:t>Direzione tecnica e gestione della produzione</w:t>
      </w:r>
      <w:r w:rsidRPr="005152E5">
        <w:rPr>
          <w:rFonts w:ascii="Arial" w:hAnsi="Arial" w:cs="Arial"/>
          <w:i/>
          <w:color w:val="000000" w:themeColor="text1"/>
          <w:sz w:val="22"/>
          <w:szCs w:val="22"/>
          <w:lang w:val="it-IT"/>
        </w:rPr>
        <w:t xml:space="preserve">: </w:t>
      </w:r>
      <w:r w:rsidRPr="005152E5">
        <w:rPr>
          <w:rFonts w:ascii="Arial" w:hAnsi="Arial" w:cs="Arial"/>
          <w:color w:val="000000" w:themeColor="text1"/>
          <w:sz w:val="22"/>
          <w:szCs w:val="22"/>
          <w:lang w:val="it-IT"/>
        </w:rPr>
        <w:t>Serge Kriknoff / MB&amp;F</w:t>
      </w:r>
    </w:p>
    <w:p w14:paraId="74BF6185" w14:textId="77777777" w:rsidR="00265B4B" w:rsidRPr="005152E5" w:rsidRDefault="00265B4B" w:rsidP="00D4333F">
      <w:pPr>
        <w:rPr>
          <w:rFonts w:ascii="Arial" w:hAnsi="Arial" w:cs="Arial"/>
          <w:color w:val="000000" w:themeColor="text1"/>
          <w:sz w:val="22"/>
          <w:szCs w:val="22"/>
          <w:lang w:val="it-IT"/>
        </w:rPr>
      </w:pPr>
      <w:r w:rsidRPr="005152E5">
        <w:rPr>
          <w:rFonts w:ascii="Arial" w:hAnsi="Arial" w:cs="Arial"/>
          <w:bCs/>
          <w:i/>
          <w:color w:val="000000" w:themeColor="text1"/>
          <w:sz w:val="22"/>
          <w:szCs w:val="22"/>
          <w:lang w:val="it-IT"/>
        </w:rPr>
        <w:t>Sviluppo del movimento</w:t>
      </w:r>
      <w:r w:rsidRPr="005152E5">
        <w:rPr>
          <w:rFonts w:ascii="Arial" w:hAnsi="Arial" w:cs="Arial"/>
          <w:i/>
          <w:color w:val="000000" w:themeColor="text1"/>
          <w:sz w:val="22"/>
          <w:szCs w:val="22"/>
          <w:lang w:val="it-IT"/>
        </w:rPr>
        <w:t xml:space="preserve">: </w:t>
      </w:r>
      <w:r w:rsidRPr="005152E5">
        <w:rPr>
          <w:rFonts w:ascii="Arial" w:hAnsi="Arial" w:cs="Arial"/>
          <w:color w:val="000000" w:themeColor="text1"/>
          <w:sz w:val="22"/>
          <w:szCs w:val="22"/>
          <w:lang w:val="it-IT"/>
        </w:rPr>
        <w:t>Jean-François Mojon / Chronode</w:t>
      </w:r>
    </w:p>
    <w:p w14:paraId="6D0D340F" w14:textId="77777777" w:rsidR="00265B4B" w:rsidRPr="005152E5" w:rsidRDefault="00265B4B" w:rsidP="00D4333F">
      <w:pPr>
        <w:rPr>
          <w:rFonts w:ascii="Arial" w:hAnsi="Arial" w:cs="Arial"/>
          <w:color w:val="000000" w:themeColor="text1"/>
          <w:sz w:val="22"/>
          <w:szCs w:val="22"/>
          <w:lang w:val="it-IT"/>
        </w:rPr>
      </w:pPr>
      <w:r w:rsidRPr="005152E5">
        <w:rPr>
          <w:rFonts w:ascii="Arial" w:hAnsi="Arial" w:cs="Arial"/>
          <w:i/>
          <w:color w:val="000000" w:themeColor="text1"/>
          <w:sz w:val="22"/>
          <w:szCs w:val="22"/>
          <w:lang w:val="it-IT"/>
        </w:rPr>
        <w:t xml:space="preserve">Progettazione del movimento e specifiche di finitura: </w:t>
      </w:r>
      <w:r w:rsidRPr="005152E5">
        <w:rPr>
          <w:rFonts w:ascii="Arial" w:hAnsi="Arial" w:cs="Arial"/>
          <w:color w:val="000000" w:themeColor="text1"/>
          <w:sz w:val="22"/>
          <w:szCs w:val="22"/>
          <w:lang w:val="it-IT"/>
        </w:rPr>
        <w:t>Kari Voutilainen</w:t>
      </w:r>
    </w:p>
    <w:p w14:paraId="03C70BCC" w14:textId="77777777" w:rsidR="00A33BD0" w:rsidRPr="005152E5" w:rsidRDefault="00A33BD0" w:rsidP="00A33BD0">
      <w:pPr>
        <w:spacing w:line="276" w:lineRule="auto"/>
        <w:rPr>
          <w:rFonts w:ascii="Arial" w:eastAsia="Times New Roman" w:hAnsi="Arial" w:cs="Arial"/>
          <w:color w:val="000000" w:themeColor="text1"/>
          <w:kern w:val="0"/>
          <w:sz w:val="22"/>
          <w:szCs w:val="22"/>
          <w:lang w:val="it-IT"/>
        </w:rPr>
      </w:pPr>
      <w:bookmarkStart w:id="1" w:name="_Hlk124178993"/>
      <w:r w:rsidRPr="005152E5">
        <w:rPr>
          <w:rFonts w:ascii="Arial" w:hAnsi="Arial" w:cs="Arial"/>
          <w:b/>
          <w:bCs/>
          <w:color w:val="000000" w:themeColor="text1"/>
          <w:sz w:val="22"/>
          <w:szCs w:val="22"/>
          <w:lang w:val="it-IT"/>
        </w:rPr>
        <w:t>R&amp;S:</w:t>
      </w:r>
      <w:r w:rsidRPr="005152E5">
        <w:rPr>
          <w:rFonts w:ascii="Arial" w:hAnsi="Arial" w:cs="Arial"/>
          <w:color w:val="000000" w:themeColor="text1"/>
          <w:sz w:val="22"/>
          <w:szCs w:val="22"/>
          <w:lang w:val="it-IT"/>
        </w:rPr>
        <w:t xml:space="preserve"> </w:t>
      </w:r>
      <w:bookmarkStart w:id="2" w:name="_Hlk124409016"/>
      <w:r w:rsidRPr="005152E5">
        <w:rPr>
          <w:rFonts w:ascii="Arial" w:hAnsi="Arial" w:cs="Arial"/>
          <w:color w:val="000000" w:themeColor="text1"/>
          <w:kern w:val="0"/>
          <w:sz w:val="22"/>
          <w:szCs w:val="22"/>
          <w:lang w:val="it-IT"/>
        </w:rPr>
        <w:t>Thomas Lorenzato e Robin Cotrel / MB&amp;F</w:t>
      </w:r>
      <w:bookmarkEnd w:id="2"/>
    </w:p>
    <w:p w14:paraId="2E931052" w14:textId="48CAE6CA" w:rsidR="00265B4B" w:rsidRPr="005152E5" w:rsidRDefault="00A33BD0" w:rsidP="00A33BD0">
      <w:pPr>
        <w:spacing w:line="276" w:lineRule="auto"/>
        <w:rPr>
          <w:rFonts w:ascii="Arial" w:eastAsiaTheme="minorHAnsi" w:hAnsi="Arial" w:cs="Arial"/>
          <w:color w:val="000000" w:themeColor="text1"/>
          <w:kern w:val="0"/>
          <w:sz w:val="22"/>
          <w:szCs w:val="22"/>
          <w:lang w:val="it-IT"/>
        </w:rPr>
      </w:pPr>
      <w:r w:rsidRPr="005152E5">
        <w:rPr>
          <w:rFonts w:ascii="Arial" w:hAnsi="Arial" w:cs="Arial"/>
          <w:b/>
          <w:bCs/>
          <w:color w:val="000000" w:themeColor="text1"/>
          <w:sz w:val="22"/>
          <w:szCs w:val="22"/>
          <w:lang w:val="it-IT"/>
        </w:rPr>
        <w:t>Metodi e laboratorio:</w:t>
      </w:r>
      <w:r w:rsidRPr="005152E5">
        <w:rPr>
          <w:rFonts w:ascii="Arial" w:hAnsi="Arial" w:cs="Arial"/>
          <w:color w:val="000000" w:themeColor="text1"/>
          <w:sz w:val="22"/>
          <w:szCs w:val="22"/>
          <w:lang w:val="it-IT"/>
        </w:rPr>
        <w:t xml:space="preserve"> Maël Mendel e Anthony Mugnier </w:t>
      </w:r>
      <w:r w:rsidRPr="005152E5">
        <w:rPr>
          <w:rFonts w:ascii="Arial" w:hAnsi="Arial" w:cs="Arial"/>
          <w:color w:val="000000" w:themeColor="text1"/>
          <w:kern w:val="0"/>
          <w:sz w:val="22"/>
          <w:szCs w:val="22"/>
          <w:lang w:val="it-IT"/>
        </w:rPr>
        <w:t>/ MB&amp;F</w:t>
      </w:r>
      <w:bookmarkEnd w:id="1"/>
    </w:p>
    <w:p w14:paraId="5AE5F0C8" w14:textId="77777777" w:rsidR="00265B4B" w:rsidRPr="005152E5" w:rsidRDefault="00265B4B" w:rsidP="00D4333F">
      <w:pPr>
        <w:ind w:firstLine="720"/>
        <w:rPr>
          <w:rFonts w:ascii="Arial" w:hAnsi="Arial" w:cs="Arial"/>
          <w:i/>
          <w:color w:val="000000" w:themeColor="text1"/>
          <w:sz w:val="22"/>
          <w:szCs w:val="22"/>
          <w:lang w:val="it-IT"/>
        </w:rPr>
      </w:pPr>
    </w:p>
    <w:p w14:paraId="4252FE13" w14:textId="23BADE2B" w:rsidR="00265B4B" w:rsidRPr="005152E5" w:rsidRDefault="00265B4B" w:rsidP="00D4333F">
      <w:pPr>
        <w:rPr>
          <w:rFonts w:ascii="Arial" w:hAnsi="Arial" w:cs="Arial"/>
          <w:color w:val="000000" w:themeColor="text1"/>
          <w:sz w:val="22"/>
          <w:szCs w:val="22"/>
        </w:rPr>
      </w:pPr>
      <w:proofErr w:type="spellStart"/>
      <w:r w:rsidRPr="005152E5">
        <w:rPr>
          <w:rFonts w:ascii="Arial" w:hAnsi="Arial" w:cs="Arial"/>
          <w:i/>
          <w:color w:val="000000" w:themeColor="text1"/>
          <w:sz w:val="22"/>
          <w:szCs w:val="22"/>
        </w:rPr>
        <w:t>Ruote</w:t>
      </w:r>
      <w:proofErr w:type="spellEnd"/>
      <w:r w:rsidRPr="005152E5">
        <w:rPr>
          <w:rFonts w:ascii="Arial" w:hAnsi="Arial" w:cs="Arial"/>
          <w:i/>
          <w:color w:val="000000" w:themeColor="text1"/>
          <w:sz w:val="22"/>
          <w:szCs w:val="22"/>
        </w:rPr>
        <w:t xml:space="preserve">: </w:t>
      </w:r>
      <w:r w:rsidR="00A33BD0" w:rsidRPr="005152E5">
        <w:rPr>
          <w:rFonts w:ascii="Arial" w:hAnsi="Arial" w:cs="Arial"/>
          <w:color w:val="000000" w:themeColor="text1"/>
          <w:sz w:val="22"/>
          <w:szCs w:val="22"/>
        </w:rPr>
        <w:t xml:space="preserve">Jean-François </w:t>
      </w:r>
      <w:proofErr w:type="spellStart"/>
      <w:r w:rsidR="00A33BD0" w:rsidRPr="005152E5">
        <w:rPr>
          <w:rFonts w:ascii="Arial" w:hAnsi="Arial" w:cs="Arial"/>
          <w:color w:val="000000" w:themeColor="text1"/>
          <w:sz w:val="22"/>
          <w:szCs w:val="22"/>
        </w:rPr>
        <w:t>Mojon</w:t>
      </w:r>
      <w:proofErr w:type="spellEnd"/>
      <w:r w:rsidR="00A33BD0" w:rsidRPr="005152E5">
        <w:rPr>
          <w:rFonts w:ascii="Arial" w:hAnsi="Arial" w:cs="Arial"/>
          <w:color w:val="000000" w:themeColor="text1"/>
          <w:sz w:val="22"/>
          <w:szCs w:val="22"/>
        </w:rPr>
        <w:t xml:space="preserve"> / </w:t>
      </w:r>
      <w:proofErr w:type="spellStart"/>
      <w:r w:rsidR="00A33BD0" w:rsidRPr="005152E5">
        <w:rPr>
          <w:rFonts w:ascii="Arial" w:hAnsi="Arial" w:cs="Arial"/>
          <w:color w:val="000000" w:themeColor="text1"/>
          <w:sz w:val="22"/>
          <w:szCs w:val="22"/>
        </w:rPr>
        <w:t>Chronode</w:t>
      </w:r>
      <w:proofErr w:type="spellEnd"/>
    </w:p>
    <w:p w14:paraId="04E9FB71" w14:textId="7085CD54" w:rsidR="00265B4B" w:rsidRPr="003E47D1" w:rsidRDefault="00A33BD0" w:rsidP="00D4333F">
      <w:pPr>
        <w:rPr>
          <w:rFonts w:ascii="Arial" w:hAnsi="Arial" w:cs="Arial"/>
          <w:i/>
          <w:color w:val="000000" w:themeColor="text1"/>
          <w:sz w:val="22"/>
          <w:szCs w:val="22"/>
          <w:lang w:val="en-US"/>
        </w:rPr>
      </w:pPr>
      <w:r w:rsidRPr="003E47D1">
        <w:rPr>
          <w:rFonts w:ascii="Arial" w:hAnsi="Arial" w:cs="Arial"/>
          <w:i/>
          <w:color w:val="000000" w:themeColor="text1"/>
          <w:sz w:val="22"/>
          <w:szCs w:val="22"/>
          <w:lang w:val="en-US"/>
        </w:rPr>
        <w:t xml:space="preserve">Ponte del </w:t>
      </w:r>
      <w:proofErr w:type="spellStart"/>
      <w:r w:rsidRPr="003E47D1">
        <w:rPr>
          <w:rFonts w:ascii="Arial" w:hAnsi="Arial" w:cs="Arial"/>
          <w:i/>
          <w:color w:val="000000" w:themeColor="text1"/>
          <w:sz w:val="22"/>
          <w:szCs w:val="22"/>
          <w:lang w:val="en-US"/>
        </w:rPr>
        <w:t>b</w:t>
      </w:r>
      <w:r w:rsidR="00265B4B" w:rsidRPr="003E47D1">
        <w:rPr>
          <w:rFonts w:ascii="Arial" w:hAnsi="Arial" w:cs="Arial"/>
          <w:i/>
          <w:color w:val="000000" w:themeColor="text1"/>
          <w:sz w:val="22"/>
          <w:szCs w:val="22"/>
          <w:lang w:val="en-US"/>
        </w:rPr>
        <w:t>ilanciere</w:t>
      </w:r>
      <w:proofErr w:type="spellEnd"/>
      <w:r w:rsidR="00265B4B" w:rsidRPr="003E47D1">
        <w:rPr>
          <w:rFonts w:ascii="Arial" w:hAnsi="Arial" w:cs="Arial"/>
          <w:i/>
          <w:color w:val="000000" w:themeColor="text1"/>
          <w:sz w:val="22"/>
          <w:szCs w:val="22"/>
          <w:lang w:val="en-US"/>
        </w:rPr>
        <w:t>: </w:t>
      </w:r>
      <w:r w:rsidR="00265B4B" w:rsidRPr="003E47D1">
        <w:rPr>
          <w:rFonts w:ascii="Arial" w:hAnsi="Arial" w:cs="Arial"/>
          <w:color w:val="000000" w:themeColor="text1"/>
          <w:sz w:val="22"/>
          <w:szCs w:val="22"/>
          <w:lang w:val="en-US"/>
        </w:rPr>
        <w:t xml:space="preserve">Benjamin </w:t>
      </w:r>
      <w:proofErr w:type="spellStart"/>
      <w:r w:rsidR="00265B4B" w:rsidRPr="003E47D1">
        <w:rPr>
          <w:rFonts w:ascii="Arial" w:hAnsi="Arial" w:cs="Arial"/>
          <w:color w:val="000000" w:themeColor="text1"/>
          <w:sz w:val="22"/>
          <w:szCs w:val="22"/>
          <w:lang w:val="en-US"/>
        </w:rPr>
        <w:t>Signoud</w:t>
      </w:r>
      <w:proofErr w:type="spellEnd"/>
      <w:r w:rsidR="00265B4B" w:rsidRPr="003E47D1">
        <w:rPr>
          <w:rFonts w:ascii="Arial" w:hAnsi="Arial" w:cs="Arial"/>
          <w:color w:val="000000" w:themeColor="text1"/>
          <w:sz w:val="22"/>
          <w:szCs w:val="22"/>
          <w:lang w:val="en-US"/>
        </w:rPr>
        <w:t xml:space="preserve"> / AMECAP</w:t>
      </w:r>
      <w:r w:rsidR="00265B4B" w:rsidRPr="003E47D1">
        <w:rPr>
          <w:rFonts w:ascii="Arial" w:hAnsi="Arial" w:cs="Arial"/>
          <w:i/>
          <w:color w:val="000000" w:themeColor="text1"/>
          <w:sz w:val="22"/>
          <w:szCs w:val="22"/>
          <w:lang w:val="en-US"/>
        </w:rPr>
        <w:t> </w:t>
      </w:r>
    </w:p>
    <w:p w14:paraId="5822F471" w14:textId="1DE5B772" w:rsidR="00A33BD0" w:rsidRPr="005152E5" w:rsidRDefault="00A33BD0" w:rsidP="00A33BD0">
      <w:pPr>
        <w:spacing w:line="276" w:lineRule="auto"/>
        <w:jc w:val="both"/>
        <w:rPr>
          <w:rFonts w:ascii="Arial" w:hAnsi="Arial" w:cs="Arial"/>
          <w:color w:val="000000" w:themeColor="text1"/>
          <w:sz w:val="22"/>
          <w:szCs w:val="22"/>
          <w:lang w:val="it-IT"/>
        </w:rPr>
      </w:pPr>
      <w:r w:rsidRPr="005152E5">
        <w:rPr>
          <w:rFonts w:ascii="Arial" w:hAnsi="Arial" w:cs="Arial"/>
          <w:b/>
          <w:bCs/>
          <w:color w:val="000000" w:themeColor="text1"/>
          <w:sz w:val="22"/>
          <w:szCs w:val="22"/>
          <w:lang w:val="it-IT"/>
        </w:rPr>
        <w:t>Bilanciere:</w:t>
      </w:r>
      <w:r w:rsidRPr="005152E5">
        <w:rPr>
          <w:rFonts w:ascii="Arial" w:hAnsi="Arial" w:cs="Arial"/>
          <w:color w:val="000000" w:themeColor="text1"/>
          <w:sz w:val="22"/>
          <w:szCs w:val="22"/>
          <w:lang w:val="it-IT"/>
        </w:rPr>
        <w:t xml:space="preserve"> Precision Engineering</w:t>
      </w:r>
    </w:p>
    <w:p w14:paraId="10BB6469" w14:textId="246AC981" w:rsidR="00A33BD0" w:rsidRPr="005152E5" w:rsidRDefault="00A33BD0" w:rsidP="00A33BD0">
      <w:pPr>
        <w:spacing w:line="276" w:lineRule="auto"/>
        <w:jc w:val="both"/>
        <w:rPr>
          <w:rFonts w:ascii="Arial" w:hAnsi="Arial" w:cs="Arial"/>
          <w:color w:val="000000" w:themeColor="text1"/>
          <w:sz w:val="22"/>
          <w:szCs w:val="22"/>
          <w:lang w:val="it-IT"/>
        </w:rPr>
      </w:pPr>
      <w:r w:rsidRPr="005152E5">
        <w:rPr>
          <w:rFonts w:ascii="Arial" w:hAnsi="Arial" w:cs="Arial"/>
          <w:b/>
          <w:color w:val="000000" w:themeColor="text1"/>
          <w:sz w:val="22"/>
          <w:szCs w:val="22"/>
          <w:lang w:val="it-IT"/>
        </w:rPr>
        <w:t>Molle e ruote</w:t>
      </w:r>
      <w:r w:rsidRPr="005152E5">
        <w:rPr>
          <w:rFonts w:ascii="Arial" w:hAnsi="Arial" w:cs="Arial"/>
          <w:color w:val="000000" w:themeColor="text1"/>
          <w:sz w:val="22"/>
          <w:szCs w:val="22"/>
          <w:lang w:val="it-IT"/>
        </w:rPr>
        <w:t>: Alain Pellet / Elefil Swiss</w:t>
      </w:r>
    </w:p>
    <w:p w14:paraId="6E0D5294" w14:textId="77777777" w:rsidR="00A33BD0" w:rsidRPr="005152E5" w:rsidRDefault="00A33BD0" w:rsidP="00A33BD0">
      <w:pPr>
        <w:spacing w:line="276" w:lineRule="auto"/>
        <w:jc w:val="both"/>
        <w:rPr>
          <w:rFonts w:ascii="Arial" w:hAnsi="Arial" w:cs="Arial"/>
          <w:color w:val="000000" w:themeColor="text1"/>
          <w:sz w:val="22"/>
          <w:szCs w:val="22"/>
          <w:lang w:val="it-IT"/>
        </w:rPr>
      </w:pPr>
      <w:r w:rsidRPr="005152E5">
        <w:rPr>
          <w:rFonts w:ascii="Arial" w:hAnsi="Arial" w:cs="Arial"/>
          <w:b/>
          <w:bCs/>
          <w:color w:val="000000" w:themeColor="text1"/>
          <w:sz w:val="22"/>
          <w:szCs w:val="22"/>
          <w:lang w:val="it-IT"/>
        </w:rPr>
        <w:t>Platine e ponti:</w:t>
      </w:r>
      <w:r w:rsidRPr="005152E5">
        <w:rPr>
          <w:rFonts w:ascii="Arial" w:hAnsi="Arial" w:cs="Arial"/>
          <w:color w:val="000000" w:themeColor="text1"/>
          <w:sz w:val="22"/>
          <w:szCs w:val="22"/>
          <w:lang w:val="it-IT"/>
        </w:rPr>
        <w:t xml:space="preserve"> </w:t>
      </w:r>
      <w:bookmarkStart w:id="3" w:name="_Hlk124858922"/>
      <w:r w:rsidRPr="005152E5">
        <w:rPr>
          <w:rFonts w:ascii="Arial" w:hAnsi="Arial" w:cs="Arial"/>
          <w:color w:val="000000" w:themeColor="text1"/>
          <w:sz w:val="22"/>
          <w:szCs w:val="22"/>
          <w:lang w:val="it-IT"/>
        </w:rPr>
        <w:t>Benjamin Signoud / AMECAP</w:t>
      </w:r>
      <w:bookmarkEnd w:id="3"/>
    </w:p>
    <w:p w14:paraId="1025F3ED" w14:textId="72CA9558" w:rsidR="00A33BD0" w:rsidRPr="005152E5" w:rsidRDefault="00A33BD0" w:rsidP="00A33BD0">
      <w:pPr>
        <w:spacing w:line="276" w:lineRule="auto"/>
        <w:jc w:val="both"/>
        <w:rPr>
          <w:rFonts w:ascii="Arial" w:hAnsi="Arial" w:cs="Arial"/>
          <w:color w:val="000000" w:themeColor="text1"/>
          <w:sz w:val="22"/>
          <w:szCs w:val="22"/>
          <w:lang w:val="it-IT"/>
        </w:rPr>
      </w:pPr>
      <w:r w:rsidRPr="005152E5">
        <w:rPr>
          <w:rFonts w:ascii="Arial" w:hAnsi="Arial" w:cs="Arial"/>
          <w:b/>
          <w:bCs/>
          <w:color w:val="000000" w:themeColor="text1"/>
          <w:sz w:val="22"/>
          <w:szCs w:val="22"/>
          <w:lang w:val="it-IT"/>
        </w:rPr>
        <w:t>Incisione a mano del movimento:</w:t>
      </w:r>
      <w:r w:rsidRPr="005152E5">
        <w:rPr>
          <w:rFonts w:ascii="Arial" w:hAnsi="Arial" w:cs="Arial"/>
          <w:color w:val="000000" w:themeColor="text1"/>
          <w:sz w:val="22"/>
          <w:szCs w:val="22"/>
          <w:lang w:val="it-IT"/>
        </w:rPr>
        <w:t xml:space="preserve"> Glypto</w:t>
      </w:r>
    </w:p>
    <w:p w14:paraId="7BCB1D18" w14:textId="77777777" w:rsidR="00A41381" w:rsidRPr="005152E5" w:rsidRDefault="00A41381" w:rsidP="00D4333F">
      <w:pPr>
        <w:spacing w:line="276" w:lineRule="auto"/>
        <w:rPr>
          <w:rFonts w:ascii="Arial" w:hAnsi="Arial" w:cs="Arial"/>
          <w:i/>
          <w:color w:val="000000" w:themeColor="text1"/>
          <w:sz w:val="22"/>
          <w:szCs w:val="22"/>
          <w:lang w:val="it-IT"/>
        </w:rPr>
      </w:pPr>
      <w:r w:rsidRPr="005152E5">
        <w:rPr>
          <w:rFonts w:ascii="Arial" w:hAnsi="Arial" w:cs="Arial"/>
          <w:i/>
          <w:color w:val="000000" w:themeColor="text1"/>
          <w:sz w:val="22"/>
          <w:szCs w:val="22"/>
          <w:lang w:val="it-IT"/>
        </w:rPr>
        <w:t>Trattamento CVD:</w:t>
      </w:r>
      <w:r w:rsidRPr="005152E5">
        <w:rPr>
          <w:rFonts w:ascii="Arial" w:eastAsia="Calibri" w:hAnsi="Arial" w:cs="Arial"/>
          <w:color w:val="000000" w:themeColor="text1"/>
          <w:kern w:val="0"/>
          <w:sz w:val="22"/>
          <w:szCs w:val="22"/>
          <w:lang w:val="it-IT" w:eastAsia="en-US"/>
        </w:rPr>
        <w:t xml:space="preserve"> Pierre-Albert Steinmann / Positive Coating</w:t>
      </w:r>
    </w:p>
    <w:p w14:paraId="3A282D89" w14:textId="21F3976A" w:rsidR="00265B4B" w:rsidRPr="005152E5" w:rsidRDefault="00265B4B" w:rsidP="00F34DB9">
      <w:pPr>
        <w:spacing w:line="276" w:lineRule="auto"/>
        <w:jc w:val="both"/>
        <w:rPr>
          <w:rFonts w:ascii="Arial" w:hAnsi="Arial" w:cs="Arial"/>
          <w:color w:val="000000" w:themeColor="text1"/>
          <w:sz w:val="22"/>
          <w:szCs w:val="22"/>
          <w:lang w:val="it-IT"/>
        </w:rPr>
      </w:pPr>
      <w:r w:rsidRPr="005152E5">
        <w:rPr>
          <w:rFonts w:ascii="Arial" w:hAnsi="Arial" w:cs="Arial"/>
          <w:i/>
          <w:color w:val="000000" w:themeColor="text1"/>
          <w:sz w:val="22"/>
          <w:szCs w:val="22"/>
          <w:lang w:val="it-IT"/>
        </w:rPr>
        <w:t>Finitura manuale dei componenti del movimento</w:t>
      </w:r>
      <w:r w:rsidR="00840A16" w:rsidRPr="005152E5">
        <w:rPr>
          <w:rFonts w:ascii="Arial" w:hAnsi="Arial" w:cs="Arial"/>
          <w:i/>
          <w:color w:val="000000" w:themeColor="text1"/>
          <w:sz w:val="22"/>
          <w:szCs w:val="22"/>
          <w:lang w:val="it-IT"/>
        </w:rPr>
        <w:t>:</w:t>
      </w:r>
      <w:r w:rsidRPr="005152E5">
        <w:rPr>
          <w:rFonts w:ascii="Arial" w:hAnsi="Arial" w:cs="Arial"/>
          <w:i/>
          <w:color w:val="000000" w:themeColor="text1"/>
          <w:sz w:val="22"/>
          <w:szCs w:val="22"/>
          <w:lang w:val="it-IT"/>
        </w:rPr>
        <w:t xml:space="preserve"> </w:t>
      </w:r>
      <w:r w:rsidR="00F34DB9" w:rsidRPr="005152E5">
        <w:rPr>
          <w:rFonts w:ascii="Arial" w:hAnsi="Arial" w:cs="Arial"/>
          <w:color w:val="000000" w:themeColor="text1"/>
          <w:sz w:val="22"/>
          <w:szCs w:val="22"/>
          <w:lang w:val="it-IT"/>
        </w:rPr>
        <w:t>Jacques-Adrien Rochat e Denis Garcia / C-L Rochat</w:t>
      </w:r>
    </w:p>
    <w:p w14:paraId="554860D1" w14:textId="77777777" w:rsidR="00F34DB9" w:rsidRPr="005152E5" w:rsidRDefault="00F34DB9" w:rsidP="00F34DB9">
      <w:pPr>
        <w:spacing w:line="276" w:lineRule="auto"/>
        <w:rPr>
          <w:rFonts w:ascii="Arial" w:eastAsia="Times New Roman" w:hAnsi="Arial" w:cs="Arial"/>
          <w:color w:val="000000" w:themeColor="text1"/>
          <w:kern w:val="0"/>
          <w:sz w:val="22"/>
          <w:szCs w:val="22"/>
          <w:lang w:val="it-IT"/>
        </w:rPr>
      </w:pPr>
      <w:r w:rsidRPr="005152E5">
        <w:rPr>
          <w:rFonts w:ascii="Arial" w:eastAsia="Times New Roman" w:hAnsi="Arial" w:cs="Arial"/>
          <w:b/>
          <w:bCs/>
          <w:color w:val="000000" w:themeColor="text1"/>
          <w:kern w:val="0"/>
          <w:sz w:val="22"/>
          <w:szCs w:val="22"/>
          <w:lang w:val="it-IT"/>
        </w:rPr>
        <w:t>Assemblaggio del movimento:</w:t>
      </w:r>
      <w:r w:rsidRPr="005152E5">
        <w:rPr>
          <w:rFonts w:ascii="Arial" w:eastAsia="Times New Roman" w:hAnsi="Arial" w:cs="Arial"/>
          <w:color w:val="000000" w:themeColor="text1"/>
          <w:kern w:val="0"/>
          <w:sz w:val="22"/>
          <w:szCs w:val="22"/>
          <w:lang w:val="it-IT"/>
        </w:rPr>
        <w:t xml:space="preserve"> Didier Dumas, Georges Veisy, Anne Guiter, Emmanuel Maitre, Henri Porteboeuf, Mathieu Lecoultre e Amandine Bascoul / MB&amp;F</w:t>
      </w:r>
    </w:p>
    <w:p w14:paraId="54B7168E" w14:textId="77777777" w:rsidR="00F34DB9" w:rsidRPr="005152E5" w:rsidRDefault="00F34DB9" w:rsidP="00F34DB9">
      <w:pPr>
        <w:spacing w:line="276" w:lineRule="auto"/>
        <w:jc w:val="both"/>
        <w:rPr>
          <w:rFonts w:ascii="Arial" w:eastAsiaTheme="minorHAnsi" w:hAnsi="Arial" w:cs="Arial"/>
          <w:color w:val="000000" w:themeColor="text1"/>
          <w:kern w:val="0"/>
          <w:sz w:val="22"/>
          <w:szCs w:val="22"/>
          <w:lang w:val="it-IT"/>
        </w:rPr>
      </w:pPr>
      <w:r w:rsidRPr="005152E5">
        <w:rPr>
          <w:rFonts w:ascii="Arial" w:hAnsi="Arial" w:cs="Arial"/>
          <w:b/>
          <w:bCs/>
          <w:color w:val="000000" w:themeColor="text1"/>
          <w:sz w:val="22"/>
          <w:szCs w:val="22"/>
          <w:lang w:val="it-IT"/>
        </w:rPr>
        <w:t>Controllo qualità:</w:t>
      </w:r>
      <w:r w:rsidRPr="005152E5">
        <w:rPr>
          <w:rFonts w:ascii="Arial" w:hAnsi="Arial" w:cs="Arial"/>
          <w:color w:val="000000" w:themeColor="text1"/>
          <w:sz w:val="22"/>
          <w:szCs w:val="22"/>
          <w:lang w:val="it-IT"/>
        </w:rPr>
        <w:t xml:space="preserve"> Cyril Fallet e Jennifer Longuepez / MB&amp;F</w:t>
      </w:r>
    </w:p>
    <w:p w14:paraId="0EE91D41" w14:textId="77777777" w:rsidR="00F34DB9" w:rsidRPr="005152E5" w:rsidRDefault="00F34DB9" w:rsidP="00F34DB9">
      <w:pPr>
        <w:spacing w:line="276" w:lineRule="auto"/>
        <w:jc w:val="both"/>
        <w:rPr>
          <w:rFonts w:ascii="Arial" w:hAnsi="Arial" w:cs="Arial"/>
          <w:color w:val="000000" w:themeColor="text1"/>
          <w:sz w:val="22"/>
          <w:szCs w:val="22"/>
          <w:lang w:val="it-IT"/>
        </w:rPr>
      </w:pPr>
      <w:r w:rsidRPr="005152E5">
        <w:rPr>
          <w:rFonts w:ascii="Arial" w:hAnsi="Arial" w:cs="Arial"/>
          <w:b/>
          <w:bCs/>
          <w:color w:val="000000" w:themeColor="text1"/>
          <w:sz w:val="22"/>
          <w:szCs w:val="22"/>
          <w:lang w:val="it-IT"/>
        </w:rPr>
        <w:t>Lavorazione in-house:</w:t>
      </w:r>
      <w:r w:rsidRPr="005152E5">
        <w:rPr>
          <w:rFonts w:ascii="Arial" w:hAnsi="Arial" w:cs="Arial"/>
          <w:color w:val="000000" w:themeColor="text1"/>
          <w:sz w:val="22"/>
          <w:szCs w:val="22"/>
          <w:lang w:val="it-IT"/>
        </w:rPr>
        <w:t xml:space="preserve"> </w:t>
      </w:r>
      <w:bookmarkStart w:id="4" w:name="_Hlk124859256"/>
      <w:r w:rsidRPr="005152E5">
        <w:rPr>
          <w:rFonts w:ascii="Arial" w:hAnsi="Arial" w:cs="Arial"/>
          <w:color w:val="000000" w:themeColor="text1"/>
          <w:sz w:val="22"/>
          <w:szCs w:val="22"/>
          <w:lang w:val="it-IT"/>
        </w:rPr>
        <w:t>Alain Lemarchand, Jean-Baptiste Prétot e Stéphanie Carvalho Correia / MB&amp;F</w:t>
      </w:r>
      <w:bookmarkEnd w:id="4"/>
    </w:p>
    <w:p w14:paraId="1E38FAF9" w14:textId="77777777" w:rsidR="00265B4B" w:rsidRPr="005152E5" w:rsidRDefault="00265B4B" w:rsidP="00D4333F">
      <w:pPr>
        <w:rPr>
          <w:rFonts w:ascii="Arial" w:hAnsi="Arial" w:cs="Arial"/>
          <w:color w:val="000000" w:themeColor="text1"/>
          <w:sz w:val="22"/>
          <w:szCs w:val="22"/>
          <w:lang w:val="it-IT"/>
        </w:rPr>
      </w:pPr>
      <w:r w:rsidRPr="005152E5">
        <w:rPr>
          <w:rFonts w:ascii="Arial" w:hAnsi="Arial" w:cs="Arial"/>
          <w:i/>
          <w:color w:val="000000" w:themeColor="text1"/>
          <w:sz w:val="22"/>
          <w:szCs w:val="22"/>
          <w:lang w:val="it-IT"/>
        </w:rPr>
        <w:t xml:space="preserve">Servizio post-vendita: </w:t>
      </w:r>
      <w:r w:rsidRPr="005152E5">
        <w:rPr>
          <w:rFonts w:ascii="Arial" w:hAnsi="Arial" w:cs="Arial"/>
          <w:color w:val="000000" w:themeColor="text1"/>
          <w:sz w:val="22"/>
          <w:szCs w:val="22"/>
          <w:lang w:val="it-IT"/>
        </w:rPr>
        <w:t>Thomas Imberti / MB&amp;F</w:t>
      </w:r>
    </w:p>
    <w:p w14:paraId="65FC905D" w14:textId="77777777" w:rsidR="00F34DB9" w:rsidRPr="005152E5" w:rsidRDefault="00F34DB9" w:rsidP="00F34DB9">
      <w:pPr>
        <w:spacing w:line="276" w:lineRule="auto"/>
        <w:jc w:val="both"/>
        <w:rPr>
          <w:rFonts w:ascii="Arial" w:hAnsi="Arial" w:cs="Arial"/>
          <w:color w:val="000000" w:themeColor="text1"/>
          <w:sz w:val="22"/>
          <w:szCs w:val="22"/>
          <w:lang w:val="it-IT"/>
        </w:rPr>
      </w:pPr>
      <w:r w:rsidRPr="005152E5">
        <w:rPr>
          <w:rFonts w:ascii="Arial" w:hAnsi="Arial" w:cs="Arial"/>
          <w:b/>
          <w:bCs/>
          <w:color w:val="000000" w:themeColor="text1"/>
          <w:sz w:val="22"/>
          <w:szCs w:val="22"/>
          <w:lang w:val="it-IT"/>
        </w:rPr>
        <w:t>Cassa:</w:t>
      </w:r>
      <w:r w:rsidRPr="005152E5">
        <w:rPr>
          <w:rFonts w:ascii="Arial" w:hAnsi="Arial" w:cs="Arial"/>
          <w:color w:val="000000" w:themeColor="text1"/>
          <w:sz w:val="22"/>
          <w:szCs w:val="22"/>
          <w:lang w:val="it-IT"/>
        </w:rPr>
        <w:t xml:space="preserve"> </w:t>
      </w:r>
      <w:bookmarkStart w:id="5" w:name="_Hlk124858980"/>
      <w:r w:rsidRPr="005152E5">
        <w:rPr>
          <w:rFonts w:ascii="Arial" w:hAnsi="Arial" w:cs="Arial"/>
          <w:color w:val="000000" w:themeColor="text1"/>
          <w:sz w:val="22"/>
          <w:szCs w:val="22"/>
          <w:lang w:val="it-IT"/>
        </w:rPr>
        <w:t>Giuseppe Di Stefano / STG Creation</w:t>
      </w:r>
      <w:bookmarkEnd w:id="5"/>
    </w:p>
    <w:p w14:paraId="3B46F60C" w14:textId="6D3341D2" w:rsidR="00265B4B" w:rsidRPr="005152E5" w:rsidRDefault="00AB3EE6" w:rsidP="00AB3EE6">
      <w:pPr>
        <w:spacing w:line="276" w:lineRule="auto"/>
        <w:jc w:val="both"/>
        <w:rPr>
          <w:rFonts w:ascii="Arial" w:hAnsi="Arial" w:cs="Arial"/>
          <w:color w:val="000000" w:themeColor="text1"/>
          <w:sz w:val="22"/>
          <w:szCs w:val="22"/>
          <w:lang w:val="fr-CH"/>
        </w:rPr>
      </w:pPr>
      <w:proofErr w:type="spellStart"/>
      <w:r w:rsidRPr="005152E5">
        <w:rPr>
          <w:rFonts w:ascii="Arial" w:hAnsi="Arial" w:cs="Arial"/>
          <w:b/>
          <w:color w:val="000000" w:themeColor="text1"/>
          <w:sz w:val="22"/>
          <w:szCs w:val="22"/>
          <w:lang w:val="fr-CH"/>
        </w:rPr>
        <w:t>Fibbia</w:t>
      </w:r>
      <w:proofErr w:type="spellEnd"/>
      <w:r w:rsidRPr="005152E5">
        <w:rPr>
          <w:rFonts w:ascii="Arial" w:hAnsi="Arial" w:cs="Arial"/>
          <w:color w:val="000000" w:themeColor="text1"/>
          <w:sz w:val="22"/>
          <w:szCs w:val="22"/>
          <w:lang w:val="fr-CH"/>
        </w:rPr>
        <w:t xml:space="preserve">: Dominique </w:t>
      </w:r>
      <w:proofErr w:type="spellStart"/>
      <w:r w:rsidRPr="005152E5">
        <w:rPr>
          <w:rFonts w:ascii="Arial" w:hAnsi="Arial" w:cs="Arial"/>
          <w:color w:val="000000" w:themeColor="text1"/>
          <w:sz w:val="22"/>
          <w:szCs w:val="22"/>
          <w:lang w:val="fr-CH"/>
        </w:rPr>
        <w:t>Mainier</w:t>
      </w:r>
      <w:proofErr w:type="spellEnd"/>
      <w:r w:rsidRPr="005152E5">
        <w:rPr>
          <w:rFonts w:ascii="Arial" w:hAnsi="Arial" w:cs="Arial"/>
          <w:color w:val="000000" w:themeColor="text1"/>
          <w:sz w:val="22"/>
          <w:szCs w:val="22"/>
          <w:lang w:val="fr-CH"/>
        </w:rPr>
        <w:t xml:space="preserve"> / G&amp;F Châtelain</w:t>
      </w:r>
    </w:p>
    <w:p w14:paraId="2C59FD28" w14:textId="1D4AEFB8" w:rsidR="00265B4B" w:rsidRPr="005152E5" w:rsidRDefault="00265B4B" w:rsidP="00D4333F">
      <w:pPr>
        <w:rPr>
          <w:rFonts w:ascii="Arial" w:hAnsi="Arial" w:cs="Arial"/>
          <w:color w:val="000000" w:themeColor="text1"/>
          <w:sz w:val="22"/>
          <w:szCs w:val="22"/>
        </w:rPr>
      </w:pPr>
      <w:proofErr w:type="spellStart"/>
      <w:r w:rsidRPr="005152E5">
        <w:rPr>
          <w:rFonts w:ascii="Arial" w:hAnsi="Arial" w:cs="Arial"/>
          <w:i/>
          <w:color w:val="000000" w:themeColor="text1"/>
          <w:sz w:val="22"/>
          <w:szCs w:val="22"/>
        </w:rPr>
        <w:t>Quadranti</w:t>
      </w:r>
      <w:proofErr w:type="spellEnd"/>
      <w:r w:rsidRPr="005152E5">
        <w:rPr>
          <w:rFonts w:ascii="Arial" w:hAnsi="Arial" w:cs="Arial"/>
          <w:i/>
          <w:color w:val="000000" w:themeColor="text1"/>
          <w:sz w:val="22"/>
          <w:szCs w:val="22"/>
        </w:rPr>
        <w:t xml:space="preserve">: </w:t>
      </w:r>
      <w:r w:rsidR="00AB3EE6" w:rsidRPr="005152E5">
        <w:rPr>
          <w:rFonts w:ascii="Arial" w:hAnsi="Arial" w:cs="Arial"/>
          <w:color w:val="000000" w:themeColor="text1"/>
          <w:sz w:val="22"/>
          <w:szCs w:val="22"/>
          <w:lang w:val="fr-CH"/>
        </w:rPr>
        <w:t xml:space="preserve">Hassan </w:t>
      </w:r>
      <w:proofErr w:type="spellStart"/>
      <w:r w:rsidR="00AB3EE6" w:rsidRPr="005152E5">
        <w:rPr>
          <w:rFonts w:ascii="Arial" w:hAnsi="Arial" w:cs="Arial"/>
          <w:color w:val="000000" w:themeColor="text1"/>
          <w:sz w:val="22"/>
          <w:szCs w:val="22"/>
          <w:lang w:val="fr-CH"/>
        </w:rPr>
        <w:t>Chaïba</w:t>
      </w:r>
      <w:proofErr w:type="spellEnd"/>
      <w:r w:rsidR="00AB3EE6" w:rsidRPr="005152E5">
        <w:rPr>
          <w:rFonts w:ascii="Arial" w:hAnsi="Arial" w:cs="Arial"/>
          <w:color w:val="000000" w:themeColor="text1"/>
          <w:sz w:val="22"/>
          <w:szCs w:val="22"/>
          <w:lang w:val="fr-CH"/>
        </w:rPr>
        <w:t xml:space="preserve"> e Virginie Duval / Les Ateliers d’Hermès Horloger</w:t>
      </w:r>
    </w:p>
    <w:p w14:paraId="1351B65C" w14:textId="58E136B1" w:rsidR="00265B4B" w:rsidRPr="005152E5" w:rsidRDefault="00265B4B" w:rsidP="00D4333F">
      <w:pPr>
        <w:rPr>
          <w:rFonts w:ascii="Arial" w:hAnsi="Arial" w:cs="Arial"/>
          <w:i/>
          <w:color w:val="000000" w:themeColor="text1"/>
          <w:sz w:val="22"/>
          <w:szCs w:val="22"/>
          <w:lang w:val="it-IT"/>
        </w:rPr>
      </w:pPr>
      <w:r w:rsidRPr="005152E5">
        <w:rPr>
          <w:rFonts w:ascii="Arial" w:hAnsi="Arial" w:cs="Arial"/>
          <w:i/>
          <w:color w:val="000000" w:themeColor="text1"/>
          <w:sz w:val="22"/>
          <w:szCs w:val="22"/>
          <w:lang w:val="it-IT"/>
        </w:rPr>
        <w:t xml:space="preserve">Lancette: </w:t>
      </w:r>
      <w:r w:rsidR="00073A66" w:rsidRPr="005152E5">
        <w:rPr>
          <w:rFonts w:ascii="Arial" w:hAnsi="Arial" w:cs="Arial"/>
          <w:color w:val="000000" w:themeColor="text1"/>
          <w:sz w:val="22"/>
          <w:szCs w:val="22"/>
          <w:lang w:val="it-IT"/>
        </w:rPr>
        <w:t>Pierre Chillier e Isabelle Chillier / Fiedler</w:t>
      </w:r>
    </w:p>
    <w:p w14:paraId="6A1C6067" w14:textId="77777777" w:rsidR="00073A66" w:rsidRPr="005152E5" w:rsidRDefault="00073A66" w:rsidP="00073A66">
      <w:pPr>
        <w:spacing w:line="276" w:lineRule="auto"/>
        <w:jc w:val="both"/>
        <w:rPr>
          <w:rFonts w:ascii="Arial" w:hAnsi="Arial" w:cs="Arial"/>
          <w:color w:val="000000" w:themeColor="text1"/>
          <w:sz w:val="22"/>
          <w:szCs w:val="22"/>
          <w:lang w:val="it-IT"/>
        </w:rPr>
      </w:pPr>
      <w:r w:rsidRPr="005152E5">
        <w:rPr>
          <w:rFonts w:ascii="Arial" w:hAnsi="Arial" w:cs="Arial"/>
          <w:b/>
          <w:bCs/>
          <w:color w:val="000000" w:themeColor="text1"/>
          <w:sz w:val="22"/>
          <w:szCs w:val="22"/>
          <w:lang w:val="it-IT"/>
        </w:rPr>
        <w:t>Vetro zaffiro:</w:t>
      </w:r>
      <w:r w:rsidRPr="005152E5">
        <w:rPr>
          <w:rFonts w:ascii="Arial" w:hAnsi="Arial" w:cs="Arial"/>
          <w:color w:val="000000" w:themeColor="text1"/>
          <w:sz w:val="22"/>
          <w:szCs w:val="22"/>
          <w:lang w:val="it-IT"/>
        </w:rPr>
        <w:t xml:space="preserve"> Econorm</w:t>
      </w:r>
    </w:p>
    <w:p w14:paraId="2B3AB58A" w14:textId="77777777" w:rsidR="00A41381" w:rsidRPr="005152E5" w:rsidRDefault="00265B4B" w:rsidP="00D4333F">
      <w:pPr>
        <w:rPr>
          <w:rFonts w:ascii="Arial" w:hAnsi="Arial" w:cs="Arial"/>
          <w:i/>
          <w:color w:val="000000" w:themeColor="text1"/>
          <w:sz w:val="22"/>
          <w:szCs w:val="22"/>
          <w:lang w:val="it-IT"/>
        </w:rPr>
      </w:pPr>
      <w:r w:rsidRPr="005152E5">
        <w:rPr>
          <w:rFonts w:ascii="Arial" w:hAnsi="Arial" w:cs="Arial"/>
          <w:i/>
          <w:color w:val="000000" w:themeColor="text1"/>
          <w:sz w:val="22"/>
          <w:szCs w:val="22"/>
          <w:lang w:val="it-IT"/>
        </w:rPr>
        <w:t xml:space="preserve">Cinturino: </w:t>
      </w:r>
      <w:r w:rsidR="00A41381" w:rsidRPr="005152E5">
        <w:rPr>
          <w:rFonts w:ascii="Arial" w:hAnsi="Arial" w:cs="Arial"/>
          <w:color w:val="000000" w:themeColor="text1"/>
          <w:sz w:val="22"/>
          <w:szCs w:val="22"/>
          <w:lang w:val="it-IT"/>
        </w:rPr>
        <w:t>Multicuirs</w:t>
      </w:r>
    </w:p>
    <w:p w14:paraId="06532CA7" w14:textId="2EAAD9FF" w:rsidR="00265B4B" w:rsidRPr="005152E5" w:rsidRDefault="00265B4B" w:rsidP="00D4333F">
      <w:pPr>
        <w:rPr>
          <w:rFonts w:ascii="Arial" w:hAnsi="Arial" w:cs="Arial"/>
          <w:i/>
          <w:color w:val="000000" w:themeColor="text1"/>
          <w:sz w:val="22"/>
          <w:szCs w:val="22"/>
          <w:lang w:val="it-IT"/>
        </w:rPr>
      </w:pPr>
      <w:r w:rsidRPr="005152E5">
        <w:rPr>
          <w:rFonts w:ascii="Arial" w:hAnsi="Arial" w:cs="Arial"/>
          <w:i/>
          <w:color w:val="000000" w:themeColor="text1"/>
          <w:sz w:val="22"/>
          <w:szCs w:val="22"/>
          <w:lang w:val="it-IT"/>
        </w:rPr>
        <w:t>Confezione di presentazione</w:t>
      </w:r>
      <w:r w:rsidRPr="005152E5">
        <w:rPr>
          <w:rFonts w:ascii="Arial" w:hAnsi="Arial" w:cs="Arial"/>
          <w:color w:val="000000" w:themeColor="text1"/>
          <w:sz w:val="22"/>
          <w:szCs w:val="22"/>
          <w:lang w:val="it-IT"/>
        </w:rPr>
        <w:t>: ATS Atelier Luxe</w:t>
      </w:r>
    </w:p>
    <w:p w14:paraId="3A071D4D" w14:textId="77777777" w:rsidR="00073A66" w:rsidRPr="005152E5" w:rsidRDefault="00073A66" w:rsidP="00073A66">
      <w:pPr>
        <w:spacing w:line="276" w:lineRule="auto"/>
        <w:jc w:val="both"/>
        <w:rPr>
          <w:rFonts w:ascii="Arial" w:hAnsi="Arial" w:cs="Arial"/>
          <w:color w:val="000000" w:themeColor="text1"/>
          <w:sz w:val="22"/>
          <w:szCs w:val="22"/>
          <w:lang w:val="it-IT"/>
        </w:rPr>
      </w:pPr>
      <w:r w:rsidRPr="005152E5">
        <w:rPr>
          <w:rFonts w:ascii="Arial" w:hAnsi="Arial" w:cs="Arial"/>
          <w:b/>
          <w:bCs/>
          <w:color w:val="000000" w:themeColor="text1"/>
          <w:sz w:val="22"/>
          <w:szCs w:val="22"/>
          <w:lang w:val="it-IT"/>
        </w:rPr>
        <w:t>Logistica di produzione:</w:t>
      </w:r>
      <w:r w:rsidRPr="005152E5">
        <w:rPr>
          <w:rFonts w:ascii="Arial" w:hAnsi="Arial" w:cs="Arial"/>
          <w:color w:val="000000" w:themeColor="text1"/>
          <w:sz w:val="22"/>
          <w:szCs w:val="22"/>
          <w:lang w:val="it-IT"/>
        </w:rPr>
        <w:t xml:space="preserve"> David Lamy, Ashley Moussier, Fanny Boutier, Mélanie Ataide, Thibaut Joannard e Maryline Leveque / MB&amp;F</w:t>
      </w:r>
    </w:p>
    <w:p w14:paraId="44E752B5" w14:textId="77777777" w:rsidR="00265B4B" w:rsidRPr="005152E5" w:rsidRDefault="00265B4B" w:rsidP="00D4333F">
      <w:pPr>
        <w:rPr>
          <w:rFonts w:ascii="Arial" w:hAnsi="Arial" w:cs="Arial"/>
          <w:i/>
          <w:color w:val="000000" w:themeColor="text1"/>
          <w:sz w:val="22"/>
          <w:szCs w:val="22"/>
          <w:lang w:val="it-IT"/>
        </w:rPr>
      </w:pPr>
    </w:p>
    <w:p w14:paraId="27CB681E" w14:textId="77777777" w:rsidR="00073A66" w:rsidRPr="005152E5" w:rsidRDefault="00073A66" w:rsidP="00073A66">
      <w:pPr>
        <w:spacing w:line="276" w:lineRule="auto"/>
        <w:rPr>
          <w:rFonts w:ascii="Arial" w:eastAsia="Times New Roman" w:hAnsi="Arial" w:cs="Arial"/>
          <w:color w:val="000000" w:themeColor="text1"/>
          <w:kern w:val="0"/>
          <w:sz w:val="22"/>
          <w:szCs w:val="22"/>
          <w:lang w:val="it-IT"/>
        </w:rPr>
      </w:pPr>
      <w:r w:rsidRPr="005152E5">
        <w:rPr>
          <w:rFonts w:ascii="Arial" w:eastAsia="Times New Roman" w:hAnsi="Arial" w:cs="Arial"/>
          <w:b/>
          <w:bCs/>
          <w:color w:val="000000" w:themeColor="text1"/>
          <w:kern w:val="0"/>
          <w:sz w:val="22"/>
          <w:szCs w:val="22"/>
          <w:lang w:val="it-IT"/>
        </w:rPr>
        <w:t>Marketing e comunicazione:</w:t>
      </w:r>
      <w:r w:rsidRPr="005152E5">
        <w:rPr>
          <w:rFonts w:ascii="Arial" w:eastAsia="Times New Roman" w:hAnsi="Arial" w:cs="Arial"/>
          <w:color w:val="000000" w:themeColor="text1"/>
          <w:kern w:val="0"/>
          <w:sz w:val="22"/>
          <w:szCs w:val="22"/>
          <w:lang w:val="it-IT"/>
        </w:rPr>
        <w:t xml:space="preserve"> </w:t>
      </w:r>
      <w:bookmarkStart w:id="6" w:name="_Hlk124179174"/>
      <w:r w:rsidRPr="005152E5">
        <w:rPr>
          <w:rFonts w:ascii="Arial" w:eastAsia="Times New Roman" w:hAnsi="Arial" w:cs="Arial"/>
          <w:color w:val="000000" w:themeColor="text1"/>
          <w:kern w:val="0"/>
          <w:sz w:val="22"/>
          <w:szCs w:val="22"/>
          <w:lang w:val="it-IT"/>
        </w:rPr>
        <w:t>Charris Yadigaroglou, Vanessa André, Arnaud Légeret, Paul Gay e Talya Lakin / MB&amp;F</w:t>
      </w:r>
      <w:bookmarkEnd w:id="6"/>
    </w:p>
    <w:p w14:paraId="76D10F80" w14:textId="77777777" w:rsidR="00265B4B" w:rsidRPr="005152E5" w:rsidRDefault="00265B4B" w:rsidP="00D4333F">
      <w:pPr>
        <w:rPr>
          <w:rFonts w:ascii="Arial" w:hAnsi="Arial" w:cs="Arial"/>
          <w:color w:val="000000" w:themeColor="text1"/>
          <w:sz w:val="22"/>
          <w:szCs w:val="22"/>
          <w:lang w:val="it-IT"/>
        </w:rPr>
      </w:pPr>
      <w:r w:rsidRPr="005152E5">
        <w:rPr>
          <w:rFonts w:ascii="Arial" w:hAnsi="Arial" w:cs="Arial"/>
          <w:i/>
          <w:color w:val="000000" w:themeColor="text1"/>
          <w:sz w:val="22"/>
          <w:szCs w:val="22"/>
          <w:lang w:val="it-IT"/>
        </w:rPr>
        <w:t xml:space="preserve">M.A.D.Gallery: </w:t>
      </w:r>
      <w:r w:rsidRPr="005152E5">
        <w:rPr>
          <w:rFonts w:ascii="Arial" w:hAnsi="Arial" w:cs="Arial"/>
          <w:color w:val="000000" w:themeColor="text1"/>
          <w:sz w:val="22"/>
          <w:szCs w:val="22"/>
          <w:lang w:val="it-IT"/>
        </w:rPr>
        <w:t>Hervé Estienne / MB&amp;F</w:t>
      </w:r>
    </w:p>
    <w:p w14:paraId="44AFB8F0" w14:textId="77777777" w:rsidR="00073A66" w:rsidRPr="005152E5" w:rsidRDefault="00073A66" w:rsidP="00073A66">
      <w:pPr>
        <w:spacing w:line="276" w:lineRule="auto"/>
        <w:jc w:val="both"/>
        <w:rPr>
          <w:rFonts w:ascii="Arial" w:hAnsi="Arial" w:cs="Arial"/>
          <w:color w:val="000000" w:themeColor="text1"/>
          <w:sz w:val="22"/>
          <w:szCs w:val="22"/>
          <w:lang w:val="it-IT"/>
        </w:rPr>
      </w:pPr>
      <w:r w:rsidRPr="005152E5">
        <w:rPr>
          <w:rFonts w:ascii="Arial" w:hAnsi="Arial" w:cs="Arial"/>
          <w:b/>
          <w:bCs/>
          <w:color w:val="000000" w:themeColor="text1"/>
          <w:sz w:val="22"/>
          <w:szCs w:val="22"/>
          <w:lang w:val="it-IT"/>
        </w:rPr>
        <w:t>Vendite:</w:t>
      </w:r>
      <w:r w:rsidRPr="005152E5">
        <w:rPr>
          <w:rFonts w:ascii="Arial" w:hAnsi="Arial" w:cs="Arial"/>
          <w:color w:val="000000" w:themeColor="text1"/>
          <w:sz w:val="22"/>
          <w:szCs w:val="22"/>
          <w:lang w:val="it-IT"/>
        </w:rPr>
        <w:t xml:space="preserve"> Thibault Verdonckt, Virginie Marchon, Cédric Roussel, Jean-Marc Bories, Augustin Chivot e Céline Martin / MB&amp;F </w:t>
      </w:r>
    </w:p>
    <w:p w14:paraId="2456AF06" w14:textId="77777777" w:rsidR="00073A66" w:rsidRPr="005152E5" w:rsidRDefault="00073A66" w:rsidP="00073A66">
      <w:pPr>
        <w:spacing w:line="276" w:lineRule="auto"/>
        <w:jc w:val="both"/>
        <w:rPr>
          <w:rFonts w:ascii="Arial" w:hAnsi="Arial" w:cs="Arial"/>
          <w:color w:val="000000" w:themeColor="text1"/>
          <w:sz w:val="22"/>
          <w:szCs w:val="22"/>
          <w:lang w:val="it-IT"/>
        </w:rPr>
      </w:pPr>
      <w:r w:rsidRPr="005152E5">
        <w:rPr>
          <w:rFonts w:ascii="Arial" w:hAnsi="Arial" w:cs="Arial"/>
          <w:b/>
          <w:bCs/>
          <w:color w:val="000000" w:themeColor="text1"/>
          <w:sz w:val="22"/>
          <w:szCs w:val="22"/>
          <w:lang w:val="it-IT"/>
        </w:rPr>
        <w:t>Testi:</w:t>
      </w:r>
      <w:r w:rsidRPr="005152E5">
        <w:rPr>
          <w:rFonts w:ascii="Arial" w:hAnsi="Arial" w:cs="Arial"/>
          <w:color w:val="000000" w:themeColor="text1"/>
          <w:sz w:val="22"/>
          <w:szCs w:val="22"/>
          <w:lang w:val="it-IT"/>
        </w:rPr>
        <w:t xml:space="preserve"> Ian Skellern / Quill &amp; Pad e Suzanne Wong</w:t>
      </w:r>
    </w:p>
    <w:p w14:paraId="2C8538DF" w14:textId="77777777" w:rsidR="00073A66" w:rsidRPr="005152E5" w:rsidRDefault="00073A66" w:rsidP="00073A66">
      <w:pPr>
        <w:spacing w:line="276" w:lineRule="auto"/>
        <w:jc w:val="both"/>
        <w:rPr>
          <w:rFonts w:ascii="Arial" w:eastAsia="Times New Roman" w:hAnsi="Arial" w:cs="Arial"/>
          <w:color w:val="000000" w:themeColor="text1"/>
          <w:kern w:val="0"/>
          <w:sz w:val="22"/>
          <w:szCs w:val="22"/>
          <w:lang w:val="it-IT"/>
        </w:rPr>
      </w:pPr>
      <w:commentRangeStart w:id="7"/>
      <w:r w:rsidRPr="005152E5">
        <w:rPr>
          <w:rFonts w:ascii="Arial" w:eastAsia="Times New Roman" w:hAnsi="Arial" w:cs="Arial"/>
          <w:b/>
          <w:bCs/>
          <w:color w:val="000000" w:themeColor="text1"/>
          <w:kern w:val="0"/>
          <w:sz w:val="22"/>
          <w:szCs w:val="22"/>
          <w:lang w:val="it-IT"/>
        </w:rPr>
        <w:t>Fotografia prodotto:</w:t>
      </w:r>
      <w:r w:rsidRPr="005152E5">
        <w:rPr>
          <w:rFonts w:ascii="Arial" w:eastAsia="Times New Roman" w:hAnsi="Arial" w:cs="Arial"/>
          <w:color w:val="000000" w:themeColor="text1"/>
          <w:kern w:val="0"/>
          <w:sz w:val="22"/>
          <w:szCs w:val="22"/>
          <w:lang w:val="it-IT"/>
        </w:rPr>
        <w:t xml:space="preserve"> Laurent-Xavier Moulin, Alex Teuscher</w:t>
      </w:r>
      <w:commentRangeEnd w:id="7"/>
      <w:r w:rsidRPr="005152E5">
        <w:rPr>
          <w:color w:val="000000" w:themeColor="text1"/>
          <w:lang w:val="it-IT"/>
        </w:rPr>
        <w:commentReference w:id="7"/>
      </w:r>
    </w:p>
    <w:p w14:paraId="431E41EB" w14:textId="77777777" w:rsidR="00265B4B" w:rsidRPr="003E47D1" w:rsidRDefault="00265B4B" w:rsidP="00D4333F">
      <w:pPr>
        <w:rPr>
          <w:rFonts w:ascii="Arial" w:hAnsi="Arial" w:cs="Arial"/>
          <w:color w:val="000000" w:themeColor="text1"/>
          <w:sz w:val="22"/>
          <w:szCs w:val="22"/>
          <w:lang w:val="it-IT"/>
        </w:rPr>
      </w:pPr>
      <w:r w:rsidRPr="003E47D1">
        <w:rPr>
          <w:rFonts w:ascii="Arial" w:hAnsi="Arial" w:cs="Arial"/>
          <w:i/>
          <w:color w:val="000000" w:themeColor="text1"/>
          <w:sz w:val="22"/>
          <w:szCs w:val="22"/>
          <w:lang w:val="it-IT"/>
        </w:rPr>
        <w:t xml:space="preserve">Film: </w:t>
      </w:r>
      <w:r w:rsidRPr="003E47D1">
        <w:rPr>
          <w:rFonts w:ascii="Arial" w:hAnsi="Arial" w:cs="Arial"/>
          <w:color w:val="000000" w:themeColor="text1"/>
          <w:sz w:val="22"/>
          <w:szCs w:val="22"/>
          <w:lang w:val="it-IT"/>
        </w:rPr>
        <w:t>Marc-André Deschoux / MAD LUX</w:t>
      </w:r>
    </w:p>
    <w:p w14:paraId="321FC348" w14:textId="77777777" w:rsidR="002221FD" w:rsidRPr="005152E5" w:rsidRDefault="002221FD" w:rsidP="002221FD">
      <w:pPr>
        <w:spacing w:line="276" w:lineRule="auto"/>
        <w:rPr>
          <w:rFonts w:ascii="Arial" w:eastAsia="Times New Roman" w:hAnsi="Arial" w:cs="Arial"/>
          <w:color w:val="000000" w:themeColor="text1"/>
          <w:kern w:val="0"/>
          <w:sz w:val="22"/>
          <w:szCs w:val="22"/>
          <w:lang w:val="it-IT"/>
        </w:rPr>
      </w:pPr>
      <w:r w:rsidRPr="005152E5">
        <w:rPr>
          <w:rFonts w:ascii="Arial" w:eastAsia="Times New Roman" w:hAnsi="Arial" w:cs="Arial"/>
          <w:b/>
          <w:bCs/>
          <w:color w:val="000000" w:themeColor="text1"/>
          <w:kern w:val="0"/>
          <w:sz w:val="22"/>
          <w:szCs w:val="22"/>
          <w:lang w:val="it-IT"/>
        </w:rPr>
        <w:t>Fotografia ritratti:</w:t>
      </w:r>
      <w:r w:rsidRPr="005152E5">
        <w:rPr>
          <w:rFonts w:ascii="Arial" w:eastAsia="Times New Roman" w:hAnsi="Arial" w:cs="Arial"/>
          <w:color w:val="000000" w:themeColor="text1"/>
          <w:kern w:val="0"/>
          <w:sz w:val="22"/>
          <w:szCs w:val="22"/>
          <w:lang w:val="it-IT"/>
        </w:rPr>
        <w:t xml:space="preserve"> Régis Golay / Federal</w:t>
      </w:r>
    </w:p>
    <w:p w14:paraId="07936113" w14:textId="77777777" w:rsidR="002221FD" w:rsidRPr="005152E5" w:rsidRDefault="002221FD" w:rsidP="002221FD">
      <w:pPr>
        <w:spacing w:line="276" w:lineRule="auto"/>
        <w:rPr>
          <w:rFonts w:ascii="Arial" w:eastAsia="Times New Roman" w:hAnsi="Arial" w:cs="Arial"/>
          <w:color w:val="000000" w:themeColor="text1"/>
          <w:kern w:val="0"/>
          <w:sz w:val="22"/>
          <w:szCs w:val="22"/>
          <w:lang w:val="it-IT"/>
        </w:rPr>
      </w:pPr>
      <w:r w:rsidRPr="005152E5">
        <w:rPr>
          <w:rFonts w:ascii="Arial" w:eastAsia="Times New Roman" w:hAnsi="Arial" w:cs="Arial"/>
          <w:b/>
          <w:bCs/>
          <w:color w:val="000000" w:themeColor="text1"/>
          <w:kern w:val="0"/>
          <w:sz w:val="22"/>
          <w:szCs w:val="22"/>
          <w:lang w:val="it-IT"/>
        </w:rPr>
        <w:t>Graphic design:</w:t>
      </w:r>
      <w:r w:rsidRPr="005152E5">
        <w:rPr>
          <w:rFonts w:ascii="Arial" w:eastAsia="Times New Roman" w:hAnsi="Arial" w:cs="Arial"/>
          <w:color w:val="000000" w:themeColor="text1"/>
          <w:kern w:val="0"/>
          <w:sz w:val="22"/>
          <w:szCs w:val="22"/>
          <w:lang w:val="it-IT"/>
        </w:rPr>
        <w:t xml:space="preserve"> Sidonie Bays / MB&amp;F</w:t>
      </w:r>
    </w:p>
    <w:p w14:paraId="7AD3BB78" w14:textId="6B4E859A" w:rsidR="00840A16" w:rsidRPr="005152E5" w:rsidRDefault="002221FD" w:rsidP="002221FD">
      <w:pPr>
        <w:pStyle w:val="Sansinterligne"/>
        <w:spacing w:line="276" w:lineRule="auto"/>
        <w:outlineLvl w:val="0"/>
        <w:rPr>
          <w:rFonts w:ascii="Arial" w:hAnsi="Arial" w:cs="Arial"/>
          <w:color w:val="000000" w:themeColor="text1"/>
          <w:lang w:val="it-IT"/>
        </w:rPr>
      </w:pPr>
      <w:proofErr w:type="spellStart"/>
      <w:r w:rsidRPr="005152E5">
        <w:rPr>
          <w:rFonts w:ascii="Arial" w:hAnsi="Arial" w:cs="Arial"/>
          <w:b/>
          <w:bCs/>
          <w:color w:val="000000" w:themeColor="text1"/>
          <w:lang w:val="fr-FR"/>
        </w:rPr>
        <w:t>Sito</w:t>
      </w:r>
      <w:proofErr w:type="spellEnd"/>
      <w:r w:rsidRPr="005152E5">
        <w:rPr>
          <w:rFonts w:ascii="Arial" w:hAnsi="Arial" w:cs="Arial"/>
          <w:b/>
          <w:bCs/>
          <w:color w:val="000000" w:themeColor="text1"/>
          <w:lang w:val="fr-FR"/>
        </w:rPr>
        <w:t xml:space="preserve"> web:</w:t>
      </w:r>
      <w:r w:rsidRPr="005152E5">
        <w:rPr>
          <w:rFonts w:ascii="Arial" w:hAnsi="Arial" w:cs="Arial"/>
          <w:color w:val="000000" w:themeColor="text1"/>
          <w:lang w:val="fr-FR"/>
        </w:rPr>
        <w:t xml:space="preserve"> Stéphane </w:t>
      </w:r>
      <w:proofErr w:type="spellStart"/>
      <w:r w:rsidRPr="005152E5">
        <w:rPr>
          <w:rFonts w:ascii="Arial" w:hAnsi="Arial" w:cs="Arial"/>
          <w:color w:val="000000" w:themeColor="text1"/>
          <w:lang w:val="fr-FR"/>
        </w:rPr>
        <w:t>Balet</w:t>
      </w:r>
      <w:proofErr w:type="spellEnd"/>
      <w:r w:rsidRPr="005152E5">
        <w:rPr>
          <w:rFonts w:ascii="Arial" w:hAnsi="Arial" w:cs="Arial"/>
          <w:color w:val="000000" w:themeColor="text1"/>
          <w:lang w:val="fr-FR"/>
        </w:rPr>
        <w:t xml:space="preserve"> / Idéative</w:t>
      </w:r>
    </w:p>
    <w:p w14:paraId="4E44735F" w14:textId="77777777" w:rsidR="005C6E09" w:rsidRPr="005152E5" w:rsidRDefault="0031327A" w:rsidP="005C6E09">
      <w:pPr>
        <w:jc w:val="center"/>
        <w:rPr>
          <w:rFonts w:ascii="Arial" w:hAnsi="Arial" w:cs="Arial"/>
          <w:b/>
          <w:color w:val="000000" w:themeColor="text1"/>
          <w:sz w:val="28"/>
          <w:szCs w:val="22"/>
          <w:lang w:val="it-IT"/>
        </w:rPr>
      </w:pPr>
      <w:r w:rsidRPr="005152E5">
        <w:rPr>
          <w:rFonts w:ascii="Arial" w:hAnsi="Arial" w:cs="Arial"/>
          <w:color w:val="000000" w:themeColor="text1"/>
          <w:sz w:val="32"/>
          <w:lang w:val="it-IT"/>
        </w:rPr>
        <w:br w:type="page"/>
      </w:r>
      <w:r w:rsidR="005C6E09" w:rsidRPr="005152E5">
        <w:rPr>
          <w:rFonts w:ascii="Arial" w:hAnsi="Arial" w:cs="Arial"/>
          <w:b/>
          <w:bCs/>
          <w:color w:val="000000" w:themeColor="text1"/>
          <w:sz w:val="28"/>
          <w:szCs w:val="28"/>
          <w:lang w:val="it-IT"/>
        </w:rPr>
        <w:lastRenderedPageBreak/>
        <w:t>MB&amp;F – LA NASCITA DI UN LABORATORIO CONCETTUALE</w:t>
      </w:r>
    </w:p>
    <w:p w14:paraId="330AE6B8" w14:textId="77777777" w:rsidR="005C6E09" w:rsidRPr="005152E5" w:rsidRDefault="005C6E09" w:rsidP="005C6E09">
      <w:pPr>
        <w:jc w:val="both"/>
        <w:rPr>
          <w:rFonts w:ascii="Arial" w:hAnsi="Arial" w:cs="Arial"/>
          <w:color w:val="000000" w:themeColor="text1"/>
          <w:sz w:val="28"/>
          <w:szCs w:val="22"/>
          <w:lang w:val="it-IT"/>
        </w:rPr>
      </w:pPr>
    </w:p>
    <w:p w14:paraId="4441E734" w14:textId="77777777" w:rsidR="005C6E09" w:rsidRPr="005152E5" w:rsidRDefault="005C6E09" w:rsidP="005C6E09">
      <w:pPr>
        <w:jc w:val="both"/>
        <w:rPr>
          <w:rFonts w:ascii="Arial" w:eastAsia="Times New Roman" w:hAnsi="Arial" w:cs="Arial"/>
          <w:bCs/>
          <w:color w:val="000000" w:themeColor="text1"/>
          <w:kern w:val="0"/>
          <w:sz w:val="22"/>
          <w:szCs w:val="22"/>
          <w:lang w:val="it-IT"/>
        </w:rPr>
      </w:pPr>
    </w:p>
    <w:p w14:paraId="2F4F7EDF" w14:textId="77777777" w:rsidR="005C6E09" w:rsidRPr="005152E5" w:rsidRDefault="005C6E09" w:rsidP="005C6E09">
      <w:pPr>
        <w:jc w:val="both"/>
        <w:rPr>
          <w:rFonts w:ascii="Arial" w:eastAsia="Times New Roman" w:hAnsi="Arial" w:cs="Arial"/>
          <w:bCs/>
          <w:color w:val="000000" w:themeColor="text1"/>
          <w:kern w:val="0"/>
          <w:sz w:val="22"/>
          <w:szCs w:val="22"/>
          <w:lang w:val="it-IT"/>
        </w:rPr>
      </w:pPr>
      <w:r w:rsidRPr="005152E5">
        <w:rPr>
          <w:rFonts w:ascii="Arial" w:eastAsia="Times New Roman" w:hAnsi="Arial" w:cs="Arial"/>
          <w:color w:val="000000" w:themeColor="text1"/>
          <w:kern w:val="0"/>
          <w:sz w:val="22"/>
          <w:szCs w:val="22"/>
          <w:lang w:val="it-IT"/>
        </w:rPr>
        <w:t xml:space="preserve">Fondato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creando l'arte cinetica in 3D e rivoluzionando la tradizionale orologeria. </w:t>
      </w:r>
    </w:p>
    <w:p w14:paraId="17C307B5" w14:textId="77777777" w:rsidR="005C6E09" w:rsidRPr="005152E5" w:rsidRDefault="005C6E09" w:rsidP="005C6E09">
      <w:pPr>
        <w:jc w:val="both"/>
        <w:rPr>
          <w:rFonts w:ascii="Arial" w:eastAsia="Times New Roman" w:hAnsi="Arial" w:cs="Arial"/>
          <w:bCs/>
          <w:color w:val="000000" w:themeColor="text1"/>
          <w:kern w:val="0"/>
          <w:sz w:val="22"/>
          <w:szCs w:val="22"/>
          <w:lang w:val="it-IT"/>
        </w:rPr>
      </w:pPr>
    </w:p>
    <w:p w14:paraId="300B644D" w14:textId="77777777" w:rsidR="005C6E09" w:rsidRPr="005152E5" w:rsidRDefault="005C6E09" w:rsidP="005C6E09">
      <w:pPr>
        <w:jc w:val="both"/>
        <w:rPr>
          <w:rFonts w:ascii="Arial" w:eastAsia="Times New Roman" w:hAnsi="Arial" w:cs="Arial"/>
          <w:bCs/>
          <w:color w:val="000000" w:themeColor="text1"/>
          <w:kern w:val="0"/>
          <w:sz w:val="22"/>
          <w:szCs w:val="22"/>
          <w:lang w:val="it-IT"/>
        </w:rPr>
      </w:pPr>
      <w:r w:rsidRPr="005152E5">
        <w:rPr>
          <w:rFonts w:ascii="Arial" w:eastAsia="Times New Roman" w:hAnsi="Arial" w:cs="Arial"/>
          <w:color w:val="000000" w:themeColor="text1"/>
          <w:kern w:val="0"/>
          <w:sz w:val="22"/>
          <w:szCs w:val="22"/>
          <w:lang w:val="it-IT"/>
        </w:rPr>
        <w:t>Dopo 15 anni trascorsi nella gestione di prestigiosi marchi orologieri,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4013A4A1" w14:textId="77777777" w:rsidR="005C6E09" w:rsidRPr="005152E5" w:rsidRDefault="005C6E09" w:rsidP="005C6E09">
      <w:pPr>
        <w:jc w:val="both"/>
        <w:rPr>
          <w:rFonts w:ascii="Arial" w:eastAsia="Times New Roman" w:hAnsi="Arial" w:cs="Arial"/>
          <w:bCs/>
          <w:color w:val="000000" w:themeColor="text1"/>
          <w:kern w:val="0"/>
          <w:sz w:val="22"/>
          <w:szCs w:val="22"/>
          <w:lang w:val="it-IT"/>
        </w:rPr>
      </w:pPr>
    </w:p>
    <w:p w14:paraId="4C9F9957" w14:textId="77777777" w:rsidR="005C6E09" w:rsidRPr="005152E5" w:rsidRDefault="005C6E09" w:rsidP="005C6E09">
      <w:pPr>
        <w:jc w:val="both"/>
        <w:rPr>
          <w:rFonts w:ascii="Arial" w:eastAsia="Times New Roman" w:hAnsi="Arial" w:cs="Arial"/>
          <w:bCs/>
          <w:color w:val="000000" w:themeColor="text1"/>
          <w:kern w:val="0"/>
          <w:sz w:val="22"/>
          <w:szCs w:val="22"/>
          <w:lang w:val="it-IT"/>
        </w:rPr>
      </w:pPr>
      <w:r w:rsidRPr="005152E5">
        <w:rPr>
          <w:rFonts w:ascii="Arial" w:eastAsia="Times New Roman" w:hAnsi="Arial" w:cs="Arial"/>
          <w:color w:val="000000" w:themeColor="text1"/>
          <w:kern w:val="0"/>
          <w:sz w:val="22"/>
          <w:szCs w:val="22"/>
          <w:lang w:val="it-IT"/>
        </w:rPr>
        <w:t>Nel 2007, MB&amp;F presenta la sua prima Horological Machine, l'HM1. La cassa scolpita e tridimensionale dell’HM1 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21CA8B2E" w14:textId="77777777" w:rsidR="005C6E09" w:rsidRPr="005152E5" w:rsidRDefault="005C6E09" w:rsidP="005C6E09">
      <w:pPr>
        <w:jc w:val="both"/>
        <w:rPr>
          <w:rFonts w:ascii="Arial" w:eastAsia="Times New Roman" w:hAnsi="Arial" w:cs="Arial"/>
          <w:bCs/>
          <w:color w:val="000000" w:themeColor="text1"/>
          <w:kern w:val="0"/>
          <w:sz w:val="22"/>
          <w:szCs w:val="22"/>
          <w:lang w:val="it-IT"/>
        </w:rPr>
      </w:pPr>
    </w:p>
    <w:p w14:paraId="724A1EC0" w14:textId="77777777" w:rsidR="005C6E09" w:rsidRPr="005152E5" w:rsidRDefault="005C6E09" w:rsidP="005C6E09">
      <w:pPr>
        <w:jc w:val="both"/>
        <w:rPr>
          <w:rFonts w:ascii="Arial" w:eastAsia="Times New Roman" w:hAnsi="Arial" w:cs="Arial"/>
          <w:bCs/>
          <w:color w:val="000000" w:themeColor="text1"/>
          <w:kern w:val="0"/>
          <w:sz w:val="22"/>
          <w:szCs w:val="22"/>
          <w:lang w:val="it-IT"/>
        </w:rPr>
      </w:pPr>
      <w:r w:rsidRPr="005152E5">
        <w:rPr>
          <w:rFonts w:ascii="Arial" w:eastAsia="Times New Roman" w:hAnsi="Arial" w:cs="Arial"/>
          <w:color w:val="000000" w:themeColor="text1"/>
          <w:kern w:val="0"/>
          <w:sz w:val="22"/>
          <w:szCs w:val="22"/>
          <w:lang w:val="it-IT"/>
        </w:rPr>
        <w:t>Nel 2011, MB&amp;F ha lanciato la sua collezione di orologi Legacy Machine con cassa rotonda. Si tratta di una collezione più classica (rispetto agli standard di MB&amp;F) ispirata alla tradizione del XIX secolo, da cui riprende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e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14:paraId="208AB10D" w14:textId="77777777" w:rsidR="005C6E09" w:rsidRPr="005152E5" w:rsidRDefault="005C6E09" w:rsidP="005C6E09">
      <w:pPr>
        <w:jc w:val="both"/>
        <w:rPr>
          <w:rFonts w:ascii="Arial" w:eastAsia="Times New Roman" w:hAnsi="Arial" w:cs="Arial"/>
          <w:bCs/>
          <w:color w:val="000000" w:themeColor="text1"/>
          <w:kern w:val="0"/>
          <w:sz w:val="22"/>
          <w:szCs w:val="22"/>
          <w:lang w:val="it-IT"/>
        </w:rPr>
      </w:pPr>
    </w:p>
    <w:p w14:paraId="03B6F899" w14:textId="77777777" w:rsidR="005C6E09" w:rsidRPr="005152E5" w:rsidRDefault="005C6E09" w:rsidP="005C6E09">
      <w:pPr>
        <w:jc w:val="both"/>
        <w:rPr>
          <w:rFonts w:ascii="Arial" w:eastAsia="Times New Roman" w:hAnsi="Arial" w:cs="Arial"/>
          <w:bCs/>
          <w:color w:val="000000" w:themeColor="text1"/>
          <w:kern w:val="0"/>
          <w:sz w:val="22"/>
          <w:szCs w:val="22"/>
          <w:lang w:val="it-IT"/>
        </w:rPr>
      </w:pPr>
      <w:r w:rsidRPr="005152E5">
        <w:rPr>
          <w:rFonts w:ascii="Arial" w:eastAsia="Times New Roman" w:hAnsi="Arial" w:cs="Arial"/>
          <w:color w:val="000000" w:themeColor="text1"/>
          <w:kern w:val="0"/>
          <w:sz w:val="22"/>
          <w:szCs w:val="22"/>
          <w:lang w:val="it-IT"/>
        </w:rPr>
        <w:t>Poiché la lettera "F" sta per "Friends" (Amici), è stato del tutto naturale per MB&amp;F sviluppare collaborazioni con artisti, orologiai, designer e produttori stimati.</w:t>
      </w:r>
    </w:p>
    <w:p w14:paraId="1D6BB3E4" w14:textId="77777777" w:rsidR="005C6E09" w:rsidRPr="005152E5" w:rsidRDefault="005C6E09" w:rsidP="005C6E09">
      <w:pPr>
        <w:jc w:val="both"/>
        <w:rPr>
          <w:rFonts w:ascii="Arial" w:eastAsia="Times New Roman" w:hAnsi="Arial" w:cs="Arial"/>
          <w:bCs/>
          <w:color w:val="000000" w:themeColor="text1"/>
          <w:kern w:val="0"/>
          <w:sz w:val="22"/>
          <w:szCs w:val="22"/>
          <w:lang w:val="it-IT"/>
        </w:rPr>
      </w:pPr>
    </w:p>
    <w:p w14:paraId="47E0EF0B" w14:textId="77777777" w:rsidR="005C6E09" w:rsidRPr="005152E5" w:rsidRDefault="005C6E09" w:rsidP="005C6E09">
      <w:pPr>
        <w:jc w:val="both"/>
        <w:rPr>
          <w:rFonts w:ascii="Arial" w:eastAsia="Times New Roman" w:hAnsi="Arial" w:cs="Arial"/>
          <w:bCs/>
          <w:color w:val="000000" w:themeColor="text1"/>
          <w:kern w:val="0"/>
          <w:sz w:val="22"/>
          <w:szCs w:val="22"/>
          <w:lang w:val="it-IT"/>
        </w:rPr>
      </w:pPr>
      <w:r w:rsidRPr="005152E5">
        <w:rPr>
          <w:rFonts w:ascii="Arial" w:eastAsia="Times New Roman" w:hAnsi="Arial" w:cs="Arial"/>
          <w:color w:val="000000" w:themeColor="text1"/>
          <w:kern w:val="0"/>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1B3F6233" w14:textId="77777777" w:rsidR="005C6E09" w:rsidRPr="005152E5" w:rsidRDefault="005C6E09" w:rsidP="005C6E09">
      <w:pPr>
        <w:jc w:val="both"/>
        <w:rPr>
          <w:rFonts w:ascii="Arial" w:eastAsia="Times New Roman" w:hAnsi="Arial" w:cs="Arial"/>
          <w:bCs/>
          <w:color w:val="000000" w:themeColor="text1"/>
          <w:kern w:val="0"/>
          <w:sz w:val="22"/>
          <w:szCs w:val="22"/>
          <w:lang w:val="it-IT"/>
        </w:rPr>
      </w:pPr>
    </w:p>
    <w:p w14:paraId="69A6F2E6" w14:textId="77777777" w:rsidR="005C6E09" w:rsidRPr="005152E5" w:rsidRDefault="005C6E09" w:rsidP="005C6E09">
      <w:pPr>
        <w:jc w:val="both"/>
        <w:rPr>
          <w:rFonts w:ascii="Arial" w:eastAsia="Times New Roman" w:hAnsi="Arial" w:cs="Arial"/>
          <w:bCs/>
          <w:color w:val="000000" w:themeColor="text1"/>
          <w:kern w:val="0"/>
          <w:sz w:val="22"/>
          <w:szCs w:val="22"/>
          <w:lang w:val="it-IT"/>
        </w:rPr>
      </w:pPr>
      <w:r w:rsidRPr="005152E5">
        <w:rPr>
          <w:rFonts w:ascii="Arial" w:eastAsia="Times New Roman" w:hAnsi="Arial" w:cs="Arial"/>
          <w:color w:val="000000" w:themeColor="text1"/>
          <w:kern w:val="0"/>
          <w:sz w:val="22"/>
          <w:szCs w:val="22"/>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44C1607C" w14:textId="77777777" w:rsidR="005C6E09" w:rsidRPr="005152E5" w:rsidRDefault="005C6E09" w:rsidP="005C6E09">
      <w:pPr>
        <w:jc w:val="both"/>
        <w:rPr>
          <w:rFonts w:ascii="Arial" w:eastAsia="Times New Roman" w:hAnsi="Arial" w:cs="Arial"/>
          <w:bCs/>
          <w:color w:val="000000" w:themeColor="text1"/>
          <w:kern w:val="0"/>
          <w:sz w:val="22"/>
          <w:szCs w:val="22"/>
          <w:lang w:val="it-IT"/>
        </w:rPr>
      </w:pPr>
    </w:p>
    <w:p w14:paraId="499F4359" w14:textId="77777777" w:rsidR="005C6E09" w:rsidRPr="005152E5" w:rsidRDefault="005C6E09" w:rsidP="005C6E09">
      <w:pPr>
        <w:spacing w:after="160" w:line="259" w:lineRule="auto"/>
        <w:jc w:val="both"/>
        <w:rPr>
          <w:rFonts w:ascii="Arial" w:eastAsia="Times New Roman" w:hAnsi="Arial" w:cs="Arial"/>
          <w:color w:val="000000" w:themeColor="text1"/>
          <w:kern w:val="0"/>
          <w:sz w:val="22"/>
          <w:szCs w:val="22"/>
          <w:lang w:val="it-IT"/>
        </w:rPr>
      </w:pPr>
      <w:r w:rsidRPr="005152E5">
        <w:rPr>
          <w:rFonts w:ascii="Arial" w:eastAsia="Times New Roman" w:hAnsi="Arial" w:cs="Arial"/>
          <w:color w:val="000000" w:themeColor="text1"/>
          <w:kern w:val="0"/>
          <w:sz w:val="22"/>
          <w:szCs w:val="22"/>
          <w:lang w:val="it-IT"/>
        </w:rPr>
        <w:t xml:space="preserve">La natura innovativa di MB&amp;F è stata riconosciuta con diversi premi. Per citarne alcuni, le sono stati assegnati ben 9 premi del famoso Grand Prix d'Horlogerie di Ginevra, tra cui l’eccezionale “Aiguille d’Or”, che premia il miglior orologio dell’anno. Nel 2022, la LM </w:t>
      </w:r>
      <w:r w:rsidRPr="005152E5">
        <w:rPr>
          <w:rFonts w:ascii="Arial" w:eastAsia="Times New Roman" w:hAnsi="Arial" w:cs="Arial"/>
          <w:color w:val="000000" w:themeColor="text1"/>
          <w:kern w:val="0"/>
          <w:sz w:val="22"/>
          <w:szCs w:val="22"/>
          <w:lang w:val="it-IT"/>
        </w:rPr>
        <w:lastRenderedPageBreak/>
        <w:t>Sequential EVO ha ricevuto l’Aiguille d’Or, mentre il M.A.D.1 RED ha vinto nella categoria “Challenge”. Nel 2021, la LMX è stata riconosciuta come miglior complicazione da uomo e la LM SE Eddy Jaquet “Around The World in Eighty Days” è stata premiata nella categoria “Artistic Crafts”. Nel 2019, la LM FlyingT si è aggiudicata il premio per la migliore complicazione per l'universo femminile, nel 2016 la LM Perpetual ha ottenuto il premio per il miglior orologio calendario, nel 2012, la Legacy Machine N.1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6BDFC75C" w14:textId="7DE7800D" w:rsidR="00D4333F" w:rsidRPr="005152E5" w:rsidRDefault="00D4333F" w:rsidP="005C6E09">
      <w:pPr>
        <w:pStyle w:val="Sansinterligne"/>
        <w:spacing w:line="276" w:lineRule="auto"/>
        <w:jc w:val="center"/>
        <w:outlineLvl w:val="0"/>
        <w:rPr>
          <w:rFonts w:ascii="Arial" w:hAnsi="Arial" w:cs="Arial"/>
          <w:i/>
          <w:color w:val="000000" w:themeColor="text1"/>
          <w:lang w:val="it-IT"/>
        </w:rPr>
      </w:pPr>
    </w:p>
    <w:sectPr w:rsidR="00D4333F" w:rsidRPr="005152E5" w:rsidSect="0031327A">
      <w:headerReference w:type="even" r:id="rId11"/>
      <w:headerReference w:type="default" r:id="rId12"/>
      <w:footerReference w:type="even" r:id="rId13"/>
      <w:footerReference w:type="default" r:id="rId14"/>
      <w:pgSz w:w="11907" w:h="16834" w:code="9"/>
      <w:pgMar w:top="1668" w:right="1349" w:bottom="1418" w:left="1418" w:header="568" w:footer="5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Talya Lakin" w:date="2023-01-06T10:25:00Z" w:initials="TL">
    <w:p w14:paraId="0DE385A0" w14:textId="77777777" w:rsidR="00073A66" w:rsidRDefault="00073A66" w:rsidP="00073A66">
      <w:pPr>
        <w:pStyle w:val="Commentaire"/>
      </w:pPr>
      <w:r>
        <w:t>Mettre à jour selon dispo LX Moulin.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E385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385A0" w16cid:durableId="276275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E9D2" w14:textId="77777777" w:rsidR="00A41381" w:rsidRDefault="00A41381">
      <w:r>
        <w:separator/>
      </w:r>
    </w:p>
  </w:endnote>
  <w:endnote w:type="continuationSeparator" w:id="0">
    <w:p w14:paraId="3234C82D" w14:textId="77777777" w:rsidR="00A41381" w:rsidRDefault="00A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2C51" w14:textId="77777777" w:rsidR="005C6E09" w:rsidRPr="005152E5" w:rsidRDefault="005C6E09" w:rsidP="005C6E09">
    <w:pPr>
      <w:rPr>
        <w:rFonts w:ascii="Arial" w:eastAsia="Times New Roman" w:hAnsi="Arial" w:cs="Arial"/>
        <w:color w:val="auto"/>
        <w:kern w:val="0"/>
        <w:sz w:val="18"/>
        <w:szCs w:val="18"/>
        <w:lang w:val="it-IT"/>
      </w:rPr>
    </w:pPr>
    <w:r w:rsidRPr="005152E5">
      <w:rPr>
        <w:rFonts w:ascii="Arial" w:eastAsia="Times New Roman" w:hAnsi="Arial" w:cs="Arial"/>
        <w:color w:val="auto"/>
        <w:kern w:val="0"/>
        <w:sz w:val="18"/>
        <w:szCs w:val="18"/>
        <w:lang w:val="it-IT"/>
      </w:rPr>
      <w:t xml:space="preserve">Per ulteriori informazioni contattare: </w:t>
    </w:r>
  </w:p>
  <w:p w14:paraId="6ECDFCB5" w14:textId="77777777" w:rsidR="005C6E09" w:rsidRPr="005152E5" w:rsidRDefault="005C6E09" w:rsidP="005C6E09">
    <w:pPr>
      <w:rPr>
        <w:rFonts w:ascii="Arial" w:eastAsia="Times New Roman" w:hAnsi="Arial" w:cs="Arial"/>
        <w:color w:val="auto"/>
        <w:kern w:val="0"/>
        <w:sz w:val="18"/>
        <w:szCs w:val="18"/>
        <w:lang w:val="it-IT"/>
      </w:rPr>
    </w:pPr>
    <w:r w:rsidRPr="005152E5">
      <w:rPr>
        <w:rFonts w:ascii="Arial" w:eastAsia="Times New Roman" w:hAnsi="Arial" w:cs="Arial"/>
        <w:color w:val="auto"/>
        <w:kern w:val="0"/>
        <w:sz w:val="18"/>
        <w:szCs w:val="18"/>
        <w:lang w:val="it-IT"/>
      </w:rPr>
      <w:t xml:space="preserve">Charris Yadigaroglou - </w:t>
    </w:r>
    <w:r w:rsidR="00B60185" w:rsidRPr="005152E5">
      <w:fldChar w:fldCharType="begin"/>
    </w:r>
    <w:r w:rsidR="00B60185" w:rsidRPr="005152E5">
      <w:instrText xml:space="preserve"> HYPERLINK "mailto:cy@mbandf.com" </w:instrText>
    </w:r>
    <w:r w:rsidR="00B60185" w:rsidRPr="005152E5">
      <w:fldChar w:fldCharType="separate"/>
    </w:r>
    <w:r w:rsidRPr="005152E5">
      <w:rPr>
        <w:rFonts w:ascii="Arial" w:eastAsia="Times New Roman" w:hAnsi="Arial" w:cs="Arial"/>
        <w:color w:val="0000FF" w:themeColor="hyperlink"/>
        <w:kern w:val="0"/>
        <w:sz w:val="18"/>
        <w:szCs w:val="18"/>
        <w:u w:val="single"/>
        <w:lang w:val="it-IT"/>
      </w:rPr>
      <w:t>cy@mbandf.com</w:t>
    </w:r>
    <w:r w:rsidR="00B60185" w:rsidRPr="005152E5">
      <w:rPr>
        <w:rFonts w:ascii="Arial" w:eastAsia="Times New Roman" w:hAnsi="Arial" w:cs="Arial"/>
        <w:color w:val="0000FF" w:themeColor="hyperlink"/>
        <w:kern w:val="0"/>
        <w:sz w:val="18"/>
        <w:szCs w:val="18"/>
        <w:u w:val="single"/>
        <w:lang w:val="it-IT"/>
      </w:rPr>
      <w:fldChar w:fldCharType="end"/>
    </w:r>
    <w:r w:rsidRPr="005152E5">
      <w:rPr>
        <w:rFonts w:ascii="Arial" w:eastAsia="Times New Roman" w:hAnsi="Arial" w:cs="Arial"/>
        <w:color w:val="auto"/>
        <w:kern w:val="0"/>
        <w:sz w:val="18"/>
        <w:szCs w:val="18"/>
        <w:lang w:val="it-IT"/>
      </w:rPr>
      <w:t xml:space="preserve"> / Arnaud Légeret - </w:t>
    </w:r>
    <w:r w:rsidR="00B60185" w:rsidRPr="005152E5">
      <w:fldChar w:fldCharType="begin"/>
    </w:r>
    <w:r w:rsidR="00B60185" w:rsidRPr="005152E5">
      <w:instrText xml:space="preserve"> HYPERLINK "mailto:arl@mbandf.com" </w:instrText>
    </w:r>
    <w:r w:rsidR="00B60185" w:rsidRPr="005152E5">
      <w:fldChar w:fldCharType="separate"/>
    </w:r>
    <w:r w:rsidRPr="005152E5">
      <w:rPr>
        <w:rFonts w:ascii="Arial" w:eastAsia="Times New Roman" w:hAnsi="Arial" w:cs="Arial"/>
        <w:color w:val="0000FF" w:themeColor="hyperlink"/>
        <w:kern w:val="0"/>
        <w:sz w:val="18"/>
        <w:szCs w:val="18"/>
        <w:u w:val="single"/>
        <w:lang w:val="it-IT"/>
      </w:rPr>
      <w:t>arl@mbandf.com</w:t>
    </w:r>
    <w:r w:rsidR="00B60185" w:rsidRPr="005152E5">
      <w:rPr>
        <w:rFonts w:ascii="Arial" w:eastAsia="Times New Roman" w:hAnsi="Arial" w:cs="Arial"/>
        <w:color w:val="0000FF" w:themeColor="hyperlink"/>
        <w:kern w:val="0"/>
        <w:sz w:val="18"/>
        <w:szCs w:val="18"/>
        <w:u w:val="single"/>
        <w:lang w:val="it-IT"/>
      </w:rPr>
      <w:fldChar w:fldCharType="end"/>
    </w:r>
    <w:r w:rsidRPr="005152E5">
      <w:rPr>
        <w:rFonts w:ascii="Arial" w:eastAsia="Times New Roman" w:hAnsi="Arial" w:cs="Arial"/>
        <w:color w:val="auto"/>
        <w:kern w:val="0"/>
        <w:sz w:val="18"/>
        <w:szCs w:val="18"/>
        <w:lang w:val="it-IT"/>
      </w:rPr>
      <w:t xml:space="preserve"> </w:t>
    </w:r>
  </w:p>
  <w:p w14:paraId="6F64B16C" w14:textId="77777777" w:rsidR="005C6E09" w:rsidRPr="005152E5" w:rsidRDefault="005C6E09" w:rsidP="005C6E09">
    <w:pPr>
      <w:rPr>
        <w:rFonts w:ascii="Arial" w:eastAsia="Times New Roman" w:hAnsi="Arial" w:cs="Arial"/>
        <w:color w:val="auto"/>
        <w:kern w:val="0"/>
        <w:sz w:val="18"/>
        <w:szCs w:val="18"/>
      </w:rPr>
    </w:pPr>
    <w:r w:rsidRPr="005152E5">
      <w:rPr>
        <w:rFonts w:ascii="Arial" w:eastAsia="Times New Roman" w:hAnsi="Arial" w:cs="Arial"/>
        <w:color w:val="auto"/>
        <w:kern w:val="0"/>
        <w:sz w:val="18"/>
        <w:szCs w:val="18"/>
      </w:rPr>
      <w:t xml:space="preserve">MB&amp;F SA, Route de </w:t>
    </w:r>
    <w:proofErr w:type="spellStart"/>
    <w:r w:rsidRPr="005152E5">
      <w:rPr>
        <w:rFonts w:ascii="Arial" w:eastAsia="Times New Roman" w:hAnsi="Arial" w:cs="Arial"/>
        <w:color w:val="auto"/>
        <w:kern w:val="0"/>
        <w:sz w:val="18"/>
        <w:szCs w:val="18"/>
      </w:rPr>
      <w:t>Drize</w:t>
    </w:r>
    <w:proofErr w:type="spellEnd"/>
    <w:r w:rsidRPr="005152E5">
      <w:rPr>
        <w:rFonts w:ascii="Arial" w:eastAsia="Times New Roman" w:hAnsi="Arial" w:cs="Arial"/>
        <w:color w:val="auto"/>
        <w:kern w:val="0"/>
        <w:sz w:val="18"/>
        <w:szCs w:val="18"/>
      </w:rPr>
      <w:t xml:space="preserve"> 2, CH-1227 Carouge, Svizzera</w:t>
    </w:r>
  </w:p>
  <w:p w14:paraId="3101837B" w14:textId="7CE99B47" w:rsidR="00A41381" w:rsidRDefault="005C6E09" w:rsidP="005152E5">
    <w:pPr>
      <w:rPr>
        <w:rFonts w:ascii="Arial" w:eastAsia="Times New Roman" w:hAnsi="Arial" w:cs="Arial"/>
        <w:color w:val="auto"/>
        <w:kern w:val="0"/>
        <w:sz w:val="18"/>
        <w:szCs w:val="18"/>
        <w:lang w:val="en-GB" w:eastAsia="en-US"/>
      </w:rPr>
    </w:pPr>
    <w:proofErr w:type="gramStart"/>
    <w:r w:rsidRPr="005152E5">
      <w:rPr>
        <w:rFonts w:ascii="Arial" w:eastAsia="Times New Roman" w:hAnsi="Arial" w:cs="Arial"/>
        <w:color w:val="auto"/>
        <w:kern w:val="0"/>
        <w:sz w:val="18"/>
        <w:szCs w:val="18"/>
      </w:rPr>
      <w:t>Tel:</w:t>
    </w:r>
    <w:proofErr w:type="gramEnd"/>
    <w:r w:rsidRPr="005152E5">
      <w:rPr>
        <w:rFonts w:ascii="Arial" w:eastAsia="Times New Roman" w:hAnsi="Arial" w:cs="Arial"/>
        <w:color w:val="auto"/>
        <w:kern w:val="0"/>
        <w:sz w:val="18"/>
        <w:szCs w:val="18"/>
      </w:rPr>
      <w:t xml:space="preserve"> </w:t>
    </w:r>
    <w:r w:rsidR="005152E5" w:rsidRPr="005152E5">
      <w:rPr>
        <w:rFonts w:ascii="Arial" w:eastAsia="Times New Roman" w:hAnsi="Arial" w:cs="Arial"/>
        <w:color w:val="auto"/>
        <w:kern w:val="0"/>
        <w:sz w:val="18"/>
        <w:szCs w:val="18"/>
        <w:lang w:val="en-GB" w:eastAsia="en-US"/>
      </w:rPr>
      <w:t>+41 22 786 36 18</w:t>
    </w:r>
  </w:p>
  <w:p w14:paraId="28F6EA3B" w14:textId="77777777" w:rsidR="005152E5" w:rsidRDefault="005152E5" w:rsidP="005152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8FC0" w14:textId="77777777" w:rsidR="00B60185" w:rsidRPr="005152E5" w:rsidRDefault="00B60185" w:rsidP="00B60185">
    <w:pPr>
      <w:rPr>
        <w:rFonts w:ascii="Arial" w:eastAsia="Times New Roman" w:hAnsi="Arial" w:cs="Arial"/>
        <w:color w:val="auto"/>
        <w:kern w:val="0"/>
        <w:sz w:val="18"/>
        <w:szCs w:val="18"/>
        <w:lang w:val="it-IT"/>
      </w:rPr>
    </w:pPr>
    <w:r w:rsidRPr="005152E5">
      <w:rPr>
        <w:rFonts w:ascii="Arial" w:eastAsia="Times New Roman" w:hAnsi="Arial" w:cs="Arial"/>
        <w:color w:val="auto"/>
        <w:kern w:val="0"/>
        <w:sz w:val="18"/>
        <w:szCs w:val="18"/>
        <w:lang w:val="it-IT"/>
      </w:rPr>
      <w:t xml:space="preserve">Per ulteriori informazioni contattare: </w:t>
    </w:r>
  </w:p>
  <w:p w14:paraId="1A2486D4" w14:textId="77777777" w:rsidR="00B60185" w:rsidRPr="005152E5" w:rsidRDefault="00B60185" w:rsidP="00B60185">
    <w:pPr>
      <w:rPr>
        <w:rFonts w:ascii="Arial" w:eastAsia="Times New Roman" w:hAnsi="Arial" w:cs="Arial"/>
        <w:color w:val="auto"/>
        <w:kern w:val="0"/>
        <w:sz w:val="18"/>
        <w:szCs w:val="18"/>
        <w:lang w:val="it-IT"/>
      </w:rPr>
    </w:pPr>
    <w:r w:rsidRPr="005152E5">
      <w:rPr>
        <w:rFonts w:ascii="Arial" w:eastAsia="Times New Roman" w:hAnsi="Arial" w:cs="Arial"/>
        <w:color w:val="auto"/>
        <w:kern w:val="0"/>
        <w:sz w:val="18"/>
        <w:szCs w:val="18"/>
        <w:lang w:val="it-IT"/>
      </w:rPr>
      <w:t xml:space="preserve">Charris Yadigaroglou - </w:t>
    </w:r>
    <w:r w:rsidRPr="005152E5">
      <w:fldChar w:fldCharType="begin"/>
    </w:r>
    <w:r w:rsidRPr="005152E5">
      <w:instrText xml:space="preserve"> HYPERLINK "mailto:cy@mbandf.com" </w:instrText>
    </w:r>
    <w:r w:rsidRPr="005152E5">
      <w:fldChar w:fldCharType="separate"/>
    </w:r>
    <w:r w:rsidRPr="005152E5">
      <w:rPr>
        <w:rFonts w:ascii="Arial" w:eastAsia="Times New Roman" w:hAnsi="Arial" w:cs="Arial"/>
        <w:color w:val="0000FF" w:themeColor="hyperlink"/>
        <w:kern w:val="0"/>
        <w:sz w:val="18"/>
        <w:szCs w:val="18"/>
        <w:u w:val="single"/>
        <w:lang w:val="it-IT"/>
      </w:rPr>
      <w:t>cy@mbandf.com</w:t>
    </w:r>
    <w:r w:rsidRPr="005152E5">
      <w:rPr>
        <w:rFonts w:ascii="Arial" w:eastAsia="Times New Roman" w:hAnsi="Arial" w:cs="Arial"/>
        <w:color w:val="0000FF" w:themeColor="hyperlink"/>
        <w:kern w:val="0"/>
        <w:sz w:val="18"/>
        <w:szCs w:val="18"/>
        <w:u w:val="single"/>
        <w:lang w:val="it-IT"/>
      </w:rPr>
      <w:fldChar w:fldCharType="end"/>
    </w:r>
    <w:r w:rsidRPr="005152E5">
      <w:rPr>
        <w:rFonts w:ascii="Arial" w:eastAsia="Times New Roman" w:hAnsi="Arial" w:cs="Arial"/>
        <w:color w:val="auto"/>
        <w:kern w:val="0"/>
        <w:sz w:val="18"/>
        <w:szCs w:val="18"/>
        <w:lang w:val="it-IT"/>
      </w:rPr>
      <w:t xml:space="preserve"> / Arnaud Légeret - </w:t>
    </w:r>
    <w:r w:rsidRPr="005152E5">
      <w:fldChar w:fldCharType="begin"/>
    </w:r>
    <w:r w:rsidRPr="005152E5">
      <w:instrText xml:space="preserve"> HYPERLINK "mailto:arl@mbandf.com" </w:instrText>
    </w:r>
    <w:r w:rsidRPr="005152E5">
      <w:fldChar w:fldCharType="separate"/>
    </w:r>
    <w:r w:rsidRPr="005152E5">
      <w:rPr>
        <w:rFonts w:ascii="Arial" w:eastAsia="Times New Roman" w:hAnsi="Arial" w:cs="Arial"/>
        <w:color w:val="0000FF" w:themeColor="hyperlink"/>
        <w:kern w:val="0"/>
        <w:sz w:val="18"/>
        <w:szCs w:val="18"/>
        <w:u w:val="single"/>
        <w:lang w:val="it-IT"/>
      </w:rPr>
      <w:t>arl@mbandf.com</w:t>
    </w:r>
    <w:r w:rsidRPr="005152E5">
      <w:rPr>
        <w:rFonts w:ascii="Arial" w:eastAsia="Times New Roman" w:hAnsi="Arial" w:cs="Arial"/>
        <w:color w:val="0000FF" w:themeColor="hyperlink"/>
        <w:kern w:val="0"/>
        <w:sz w:val="18"/>
        <w:szCs w:val="18"/>
        <w:u w:val="single"/>
        <w:lang w:val="it-IT"/>
      </w:rPr>
      <w:fldChar w:fldCharType="end"/>
    </w:r>
    <w:r w:rsidRPr="005152E5">
      <w:rPr>
        <w:rFonts w:ascii="Arial" w:eastAsia="Times New Roman" w:hAnsi="Arial" w:cs="Arial"/>
        <w:color w:val="auto"/>
        <w:kern w:val="0"/>
        <w:sz w:val="18"/>
        <w:szCs w:val="18"/>
        <w:lang w:val="it-IT"/>
      </w:rPr>
      <w:t xml:space="preserve"> </w:t>
    </w:r>
  </w:p>
  <w:p w14:paraId="065530D6" w14:textId="77777777" w:rsidR="00B60185" w:rsidRPr="005152E5" w:rsidRDefault="00B60185" w:rsidP="00B60185">
    <w:pPr>
      <w:rPr>
        <w:rFonts w:ascii="Arial" w:eastAsia="Times New Roman" w:hAnsi="Arial" w:cs="Arial"/>
        <w:color w:val="auto"/>
        <w:kern w:val="0"/>
        <w:sz w:val="18"/>
        <w:szCs w:val="18"/>
      </w:rPr>
    </w:pPr>
    <w:r w:rsidRPr="005152E5">
      <w:rPr>
        <w:rFonts w:ascii="Arial" w:eastAsia="Times New Roman" w:hAnsi="Arial" w:cs="Arial"/>
        <w:color w:val="auto"/>
        <w:kern w:val="0"/>
        <w:sz w:val="18"/>
        <w:szCs w:val="18"/>
      </w:rPr>
      <w:t xml:space="preserve">MB&amp;F SA, Route de </w:t>
    </w:r>
    <w:proofErr w:type="spellStart"/>
    <w:r w:rsidRPr="005152E5">
      <w:rPr>
        <w:rFonts w:ascii="Arial" w:eastAsia="Times New Roman" w:hAnsi="Arial" w:cs="Arial"/>
        <w:color w:val="auto"/>
        <w:kern w:val="0"/>
        <w:sz w:val="18"/>
        <w:szCs w:val="18"/>
      </w:rPr>
      <w:t>Drize</w:t>
    </w:r>
    <w:proofErr w:type="spellEnd"/>
    <w:r w:rsidRPr="005152E5">
      <w:rPr>
        <w:rFonts w:ascii="Arial" w:eastAsia="Times New Roman" w:hAnsi="Arial" w:cs="Arial"/>
        <w:color w:val="auto"/>
        <w:kern w:val="0"/>
        <w:sz w:val="18"/>
        <w:szCs w:val="18"/>
      </w:rPr>
      <w:t xml:space="preserve"> 2, CH-1227 Carouge, Svizzera</w:t>
    </w:r>
  </w:p>
  <w:p w14:paraId="0D3F2F9A" w14:textId="77777777" w:rsidR="00B60185" w:rsidRDefault="00B60185" w:rsidP="00B60185">
    <w:pPr>
      <w:rPr>
        <w:rFonts w:ascii="Arial" w:eastAsia="Times New Roman" w:hAnsi="Arial" w:cs="Arial"/>
        <w:color w:val="auto"/>
        <w:kern w:val="0"/>
        <w:sz w:val="18"/>
        <w:szCs w:val="18"/>
        <w:lang w:val="en-GB" w:eastAsia="en-US"/>
      </w:rPr>
    </w:pPr>
    <w:proofErr w:type="gramStart"/>
    <w:r w:rsidRPr="005152E5">
      <w:rPr>
        <w:rFonts w:ascii="Arial" w:eastAsia="Times New Roman" w:hAnsi="Arial" w:cs="Arial"/>
        <w:color w:val="auto"/>
        <w:kern w:val="0"/>
        <w:sz w:val="18"/>
        <w:szCs w:val="18"/>
      </w:rPr>
      <w:t>Tel:</w:t>
    </w:r>
    <w:proofErr w:type="gramEnd"/>
    <w:r w:rsidRPr="005152E5">
      <w:rPr>
        <w:rFonts w:ascii="Arial" w:eastAsia="Times New Roman" w:hAnsi="Arial" w:cs="Arial"/>
        <w:color w:val="auto"/>
        <w:kern w:val="0"/>
        <w:sz w:val="18"/>
        <w:szCs w:val="18"/>
      </w:rPr>
      <w:t xml:space="preserve"> </w:t>
    </w:r>
    <w:r w:rsidRPr="005152E5">
      <w:rPr>
        <w:rFonts w:ascii="Arial" w:eastAsia="Times New Roman" w:hAnsi="Arial" w:cs="Arial"/>
        <w:color w:val="auto"/>
        <w:kern w:val="0"/>
        <w:sz w:val="18"/>
        <w:szCs w:val="18"/>
        <w:lang w:val="en-GB" w:eastAsia="en-US"/>
      </w:rPr>
      <w:t>+41 22 786 36 18</w:t>
    </w:r>
  </w:p>
  <w:p w14:paraId="59163796" w14:textId="77777777" w:rsidR="00A41381" w:rsidRPr="00E01442" w:rsidRDefault="00A4138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F994" w14:textId="77777777" w:rsidR="00A41381" w:rsidRDefault="00A41381">
      <w:r>
        <w:separator/>
      </w:r>
    </w:p>
  </w:footnote>
  <w:footnote w:type="continuationSeparator" w:id="0">
    <w:p w14:paraId="65A94BB6" w14:textId="77777777" w:rsidR="00A41381" w:rsidRDefault="00A4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4627" w14:textId="4DA83213" w:rsidR="00A41381" w:rsidRDefault="005C6E09">
    <w:pPr>
      <w:pStyle w:val="En-tte"/>
    </w:pPr>
    <w:r>
      <w:rPr>
        <w:noProof/>
        <w:lang w:val="it-IT"/>
      </w:rPr>
      <w:drawing>
        <wp:inline distT="0" distB="0" distL="0" distR="0" wp14:anchorId="2B54E428" wp14:editId="72C19A62">
          <wp:extent cx="1529715" cy="521970"/>
          <wp:effectExtent l="0" t="0" r="0" b="0"/>
          <wp:docPr id="7" name="Image 7" descr="Descrizione: MB&amp;F_LAB"/>
          <wp:cNvGraphicFramePr/>
          <a:graphic xmlns:a="http://schemas.openxmlformats.org/drawingml/2006/main">
            <a:graphicData uri="http://schemas.openxmlformats.org/drawingml/2006/picture">
              <pic:pic xmlns:pic="http://schemas.openxmlformats.org/drawingml/2006/picture">
                <pic:nvPicPr>
                  <pic:cNvPr id="7" name="Image 7" descr="Description : MB&amp;F_L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15BE" w14:textId="77777777" w:rsidR="00A41381" w:rsidRDefault="00A41381">
    <w:pPr>
      <w:pStyle w:val="En-tte"/>
    </w:pPr>
    <w:r>
      <w:rPr>
        <w:noProof/>
        <w:lang w:val="fr-CH" w:eastAsia="fr-CH"/>
      </w:rPr>
      <w:drawing>
        <wp:inline distT="0" distB="0" distL="0" distR="0" wp14:anchorId="7FF4524E" wp14:editId="5B066422">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0B9F"/>
    <w:multiLevelType w:val="hybridMultilevel"/>
    <w:tmpl w:val="BC76ABCA"/>
    <w:lvl w:ilvl="0" w:tplc="C554D848">
      <w:start w:val="13"/>
      <w:numFmt w:val="bullet"/>
      <w:lvlText w:val="-"/>
      <w:lvlJc w:val="left"/>
      <w:pPr>
        <w:ind w:left="644" w:hanging="360"/>
      </w:pPr>
      <w:rPr>
        <w:rFonts w:ascii="Arial" w:eastAsia="ヒラギノ角ゴ Pro W3"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lya Lakin">
    <w15:presenceInfo w15:providerId="AD" w15:userId="S-1-5-21-1935295626-26634110-3013603748-3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revisionView w:markup="0"/>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36C"/>
    <w:rsid w:val="00006666"/>
    <w:rsid w:val="00073A66"/>
    <w:rsid w:val="00094812"/>
    <w:rsid w:val="000A5725"/>
    <w:rsid w:val="00141C8B"/>
    <w:rsid w:val="00142BC0"/>
    <w:rsid w:val="001A4E95"/>
    <w:rsid w:val="002221FD"/>
    <w:rsid w:val="00265B4B"/>
    <w:rsid w:val="002E5B87"/>
    <w:rsid w:val="0031327A"/>
    <w:rsid w:val="00372188"/>
    <w:rsid w:val="003A10C0"/>
    <w:rsid w:val="003E47D1"/>
    <w:rsid w:val="004033DB"/>
    <w:rsid w:val="00413927"/>
    <w:rsid w:val="004147D3"/>
    <w:rsid w:val="00445E00"/>
    <w:rsid w:val="00475063"/>
    <w:rsid w:val="00476C3F"/>
    <w:rsid w:val="004D7CC1"/>
    <w:rsid w:val="005152E5"/>
    <w:rsid w:val="00527955"/>
    <w:rsid w:val="00564220"/>
    <w:rsid w:val="00591D37"/>
    <w:rsid w:val="005C6E09"/>
    <w:rsid w:val="00624650"/>
    <w:rsid w:val="00670FBE"/>
    <w:rsid w:val="006B04F2"/>
    <w:rsid w:val="006C765B"/>
    <w:rsid w:val="00773203"/>
    <w:rsid w:val="00774B5E"/>
    <w:rsid w:val="00786247"/>
    <w:rsid w:val="00791DEC"/>
    <w:rsid w:val="007C336C"/>
    <w:rsid w:val="007E7FB4"/>
    <w:rsid w:val="007F5FE3"/>
    <w:rsid w:val="00822C7B"/>
    <w:rsid w:val="00840A16"/>
    <w:rsid w:val="008B5E3F"/>
    <w:rsid w:val="00900B42"/>
    <w:rsid w:val="009E225E"/>
    <w:rsid w:val="00A33BD0"/>
    <w:rsid w:val="00A41381"/>
    <w:rsid w:val="00AB3EE6"/>
    <w:rsid w:val="00B116E7"/>
    <w:rsid w:val="00B23D60"/>
    <w:rsid w:val="00B60185"/>
    <w:rsid w:val="00B9713A"/>
    <w:rsid w:val="00BF6863"/>
    <w:rsid w:val="00C0008F"/>
    <w:rsid w:val="00CA3A9D"/>
    <w:rsid w:val="00D337EA"/>
    <w:rsid w:val="00D4333F"/>
    <w:rsid w:val="00D5373B"/>
    <w:rsid w:val="00D6177F"/>
    <w:rsid w:val="00F34DB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1AF7EA"/>
  <w15:docId w15:val="{21F0FFAD-FFA1-49A8-894D-8FE8F625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0CD87-D2CB-4053-91E3-CCBEDA03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3503</Words>
  <Characters>19269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Talya Lakin</cp:lastModifiedBy>
  <cp:revision>37</cp:revision>
  <dcterms:created xsi:type="dcterms:W3CDTF">2019-07-01T08:15:00Z</dcterms:created>
  <dcterms:modified xsi:type="dcterms:W3CDTF">2023-03-01T14:27:00Z</dcterms:modified>
</cp:coreProperties>
</file>