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18214" w14:textId="77777777" w:rsidR="002228B9" w:rsidRPr="00CB2651" w:rsidRDefault="002228B9" w:rsidP="00CB2651">
      <w:pPr>
        <w:pStyle w:val="Sansinterligne"/>
        <w:jc w:val="center"/>
        <w:rPr>
          <w:rFonts w:ascii="Arial" w:hAnsi="Arial" w:cs="Arial"/>
          <w:b/>
          <w:sz w:val="32"/>
          <w:szCs w:val="32"/>
          <w:lang w:val="de-DE"/>
        </w:rPr>
      </w:pPr>
      <w:r w:rsidRPr="00CB2651">
        <w:rPr>
          <w:rFonts w:ascii="Arial" w:hAnsi="Arial" w:cs="Arial"/>
          <w:b/>
          <w:sz w:val="32"/>
          <w:szCs w:val="32"/>
          <w:lang w:val="de-DE"/>
        </w:rPr>
        <w:t>MB&amp;F – Entstehungsgeschichte eines Konzeptlabors</w:t>
      </w:r>
    </w:p>
    <w:p w14:paraId="675864DC" w14:textId="77777777" w:rsidR="002228B9" w:rsidRDefault="002228B9" w:rsidP="002228B9">
      <w:pPr>
        <w:pStyle w:val="Sansinterligne"/>
        <w:rPr>
          <w:rFonts w:ascii="Arial" w:hAnsi="Arial" w:cs="Arial"/>
          <w:b/>
          <w:szCs w:val="20"/>
          <w:lang w:val="de-DE"/>
        </w:rPr>
      </w:pPr>
    </w:p>
    <w:p w14:paraId="452236FF" w14:textId="77777777" w:rsidR="002228B9" w:rsidRDefault="002228B9" w:rsidP="002228B9">
      <w:pPr>
        <w:spacing w:after="0" w:line="240" w:lineRule="auto"/>
        <w:jc w:val="both"/>
        <w:rPr>
          <w:rFonts w:ascii="Arial" w:hAnsi="Arial" w:cs="Arial"/>
          <w:sz w:val="20"/>
          <w:szCs w:val="20"/>
          <w:lang w:val="de-DE"/>
        </w:rPr>
      </w:pPr>
      <w:r>
        <w:rPr>
          <w:rFonts w:ascii="Arial" w:hAnsi="Arial" w:cs="Arial"/>
          <w:sz w:val="20"/>
          <w:szCs w:val="20"/>
          <w:lang w:val="de-DE"/>
        </w:rPr>
        <w:t xml:space="preserve">MB&amp;F wurde 2005 gegründet und ist weltweit das erste </w:t>
      </w:r>
      <w:r w:rsidRPr="00550642">
        <w:rPr>
          <w:rFonts w:ascii="Arial" w:hAnsi="Arial" w:cs="Arial"/>
          <w:sz w:val="20"/>
          <w:szCs w:val="20"/>
          <w:lang w:val="de-DE"/>
        </w:rPr>
        <w:t>Uhrmacher-Konzeptlabor</w:t>
      </w:r>
      <w:r>
        <w:rPr>
          <w:rFonts w:ascii="Arial" w:hAnsi="Arial" w:cs="Arial"/>
          <w:sz w:val="20"/>
          <w:szCs w:val="20"/>
          <w:lang w:val="de-DE"/>
        </w:rPr>
        <w:t xml:space="preserve"> aller Zeiten. Mit knapp 20 bemerkenswerten Kalibern, </w:t>
      </w:r>
      <w:r w:rsidRPr="00550642">
        <w:rPr>
          <w:rFonts w:ascii="Arial" w:hAnsi="Arial" w:cs="Arial"/>
          <w:sz w:val="20"/>
          <w:szCs w:val="20"/>
          <w:lang w:val="de-DE"/>
        </w:rPr>
        <w:t xml:space="preserve">die die Grundlage der von den Kritikern gefeierten </w:t>
      </w:r>
      <w:r>
        <w:rPr>
          <w:rFonts w:ascii="Arial" w:hAnsi="Arial" w:cs="Arial"/>
          <w:sz w:val="20"/>
          <w:szCs w:val="20"/>
          <w:lang w:val="de-DE"/>
        </w:rPr>
        <w:t xml:space="preserve">Zeitmessmaschinen und traditionellen Zeitmesser bilden, verfolgt MB&amp;F weiterhin den Traum von Gründer und Kreativdirektor Maximilian </w:t>
      </w:r>
      <w:proofErr w:type="spellStart"/>
      <w:r>
        <w:rPr>
          <w:rFonts w:ascii="Arial" w:hAnsi="Arial" w:cs="Arial"/>
          <w:sz w:val="20"/>
          <w:szCs w:val="20"/>
          <w:lang w:val="de-DE"/>
        </w:rPr>
        <w:t>Büsser</w:t>
      </w:r>
      <w:proofErr w:type="spellEnd"/>
      <w:r>
        <w:rPr>
          <w:rFonts w:ascii="Arial" w:hAnsi="Arial" w:cs="Arial"/>
          <w:sz w:val="20"/>
          <w:szCs w:val="20"/>
          <w:lang w:val="de-DE"/>
        </w:rPr>
        <w:t>: durch die Analyse traditioneller Uhrmacherkunst dreidimensionale kinetische Kunstwerke schaffen</w:t>
      </w:r>
      <w:r w:rsidRPr="00550642">
        <w:rPr>
          <w:rFonts w:ascii="Arial" w:hAnsi="Arial" w:cs="Arial"/>
          <w:sz w:val="20"/>
          <w:szCs w:val="20"/>
          <w:lang w:val="de-DE"/>
        </w:rPr>
        <w:t>.</w:t>
      </w:r>
    </w:p>
    <w:p w14:paraId="7EBFC8E8" w14:textId="77777777" w:rsidR="002228B9" w:rsidRPr="002228B9" w:rsidRDefault="002228B9" w:rsidP="002228B9">
      <w:pPr>
        <w:spacing w:after="0" w:line="240" w:lineRule="auto"/>
        <w:jc w:val="both"/>
        <w:rPr>
          <w:rFonts w:ascii="Arial" w:hAnsi="Arial" w:cs="Arial"/>
          <w:sz w:val="20"/>
          <w:szCs w:val="20"/>
          <w:lang w:val="de-DE"/>
        </w:rPr>
      </w:pPr>
      <w:r w:rsidRPr="002228B9">
        <w:rPr>
          <w:rFonts w:ascii="Arial" w:hAnsi="Arial" w:cs="Arial"/>
          <w:sz w:val="20"/>
          <w:szCs w:val="20"/>
          <w:lang w:val="de-DE"/>
        </w:rPr>
        <w:br/>
        <w:t xml:space="preserve">Nach 15 Jahren in der Leitung prestigeträchtiger Uhrenmarken kündigte Maximilian </w:t>
      </w:r>
      <w:proofErr w:type="spellStart"/>
      <w:r w:rsidRPr="002228B9">
        <w:rPr>
          <w:rFonts w:ascii="Arial" w:hAnsi="Arial" w:cs="Arial"/>
          <w:sz w:val="20"/>
          <w:szCs w:val="20"/>
          <w:lang w:val="de-DE"/>
        </w:rPr>
        <w:t>Büsser</w:t>
      </w:r>
      <w:proofErr w:type="spellEnd"/>
      <w:r w:rsidRPr="002228B9">
        <w:rPr>
          <w:rFonts w:ascii="Arial" w:hAnsi="Arial" w:cs="Arial"/>
          <w:sz w:val="20"/>
          <w:szCs w:val="20"/>
          <w:lang w:val="de-DE"/>
        </w:rPr>
        <w:t xml:space="preserve"> 2005 seine Stellung als Geschäftsführer bei Harry Winston, um MB&amp;F – Maximilian </w:t>
      </w:r>
      <w:proofErr w:type="spellStart"/>
      <w:r w:rsidRPr="002228B9">
        <w:rPr>
          <w:rFonts w:ascii="Arial" w:hAnsi="Arial" w:cs="Arial"/>
          <w:sz w:val="20"/>
          <w:szCs w:val="20"/>
          <w:lang w:val="de-DE"/>
        </w:rPr>
        <w:t>Büsser</w:t>
      </w:r>
      <w:proofErr w:type="spellEnd"/>
      <w:r w:rsidRPr="002228B9">
        <w:rPr>
          <w:rFonts w:ascii="Arial" w:hAnsi="Arial" w:cs="Arial"/>
          <w:sz w:val="20"/>
          <w:szCs w:val="20"/>
          <w:lang w:val="de-DE"/>
        </w:rPr>
        <w:t> &amp; </w:t>
      </w:r>
      <w:proofErr w:type="spellStart"/>
      <w:r w:rsidRPr="002228B9">
        <w:rPr>
          <w:rFonts w:ascii="Arial" w:hAnsi="Arial" w:cs="Arial"/>
          <w:sz w:val="20"/>
          <w:szCs w:val="20"/>
          <w:lang w:val="de-DE"/>
        </w:rPr>
        <w:t>Friends</w:t>
      </w:r>
      <w:proofErr w:type="spellEnd"/>
      <w:r w:rsidRPr="002228B9">
        <w:rPr>
          <w:rFonts w:ascii="Arial" w:hAnsi="Arial" w:cs="Arial"/>
          <w:sz w:val="20"/>
          <w:szCs w:val="20"/>
          <w:lang w:val="de-DE"/>
        </w:rPr>
        <w:t xml:space="preserve"> – zu gründen. MB&amp;F ist ein künstlerisches Mikrotechniklabor, das sich auf das Design und die Herstellung kleiner Serien extremer Konzeptuhren spezialisiert hat. Es bringt dabei talentierte Profis der Uhrenindustrie zusammen – eine Zusammenarbeit, die </w:t>
      </w:r>
      <w:proofErr w:type="spellStart"/>
      <w:r w:rsidRPr="002228B9">
        <w:rPr>
          <w:rFonts w:ascii="Arial" w:hAnsi="Arial" w:cs="Arial"/>
          <w:sz w:val="20"/>
          <w:szCs w:val="20"/>
          <w:lang w:val="de-DE"/>
        </w:rPr>
        <w:t>Büsser</w:t>
      </w:r>
      <w:proofErr w:type="spellEnd"/>
      <w:r w:rsidRPr="002228B9">
        <w:rPr>
          <w:rFonts w:ascii="Arial" w:hAnsi="Arial" w:cs="Arial"/>
          <w:sz w:val="20"/>
          <w:szCs w:val="20"/>
          <w:lang w:val="de-DE"/>
        </w:rPr>
        <w:t xml:space="preserve"> bewusst anstrebt.</w:t>
      </w:r>
    </w:p>
    <w:p w14:paraId="0925E33C" w14:textId="77777777" w:rsidR="002228B9" w:rsidRDefault="002228B9" w:rsidP="002228B9">
      <w:pPr>
        <w:spacing w:after="0" w:line="240" w:lineRule="auto"/>
        <w:jc w:val="both"/>
        <w:rPr>
          <w:rFonts w:ascii="Arial" w:hAnsi="Arial" w:cs="Arial"/>
          <w:sz w:val="20"/>
          <w:szCs w:val="20"/>
          <w:lang w:val="de-DE"/>
        </w:rPr>
      </w:pPr>
      <w:r w:rsidRPr="002228B9">
        <w:rPr>
          <w:rFonts w:ascii="Arial" w:hAnsi="Arial" w:cs="Arial"/>
          <w:sz w:val="20"/>
          <w:szCs w:val="20"/>
          <w:lang w:val="de-DE"/>
        </w:rPr>
        <w:br/>
        <w:t xml:space="preserve">2007 präsentierte MB&amp;F seine erste </w:t>
      </w:r>
      <w:proofErr w:type="spellStart"/>
      <w:r w:rsidRPr="002228B9">
        <w:rPr>
          <w:rFonts w:ascii="Arial" w:hAnsi="Arial" w:cs="Arial"/>
          <w:sz w:val="20"/>
          <w:szCs w:val="20"/>
          <w:lang w:val="de-DE"/>
        </w:rPr>
        <w:t>Horological</w:t>
      </w:r>
      <w:proofErr w:type="spellEnd"/>
      <w:r w:rsidRPr="002228B9">
        <w:rPr>
          <w:rFonts w:ascii="Arial" w:hAnsi="Arial" w:cs="Arial"/>
          <w:sz w:val="20"/>
          <w:szCs w:val="20"/>
          <w:lang w:val="de-DE"/>
        </w:rPr>
        <w:t xml:space="preserve"> </w:t>
      </w:r>
      <w:proofErr w:type="spellStart"/>
      <w:r w:rsidRPr="002228B9">
        <w:rPr>
          <w:rFonts w:ascii="Arial" w:hAnsi="Arial" w:cs="Arial"/>
          <w:sz w:val="20"/>
          <w:szCs w:val="20"/>
          <w:lang w:val="de-DE"/>
        </w:rPr>
        <w:t>Machine</w:t>
      </w:r>
      <w:proofErr w:type="spellEnd"/>
      <w:r w:rsidRPr="002228B9">
        <w:rPr>
          <w:rFonts w:ascii="Arial" w:hAnsi="Arial" w:cs="Arial"/>
          <w:sz w:val="20"/>
          <w:szCs w:val="20"/>
          <w:lang w:val="de-DE"/>
        </w:rPr>
        <w:t xml:space="preserve">, die HM1. Das skulpturale dreidimensionale Gehäuse mit wunderschön gefertigtem Antrieb im Inneren des Uhrwerks hat die Maßstäbe für die eigenwilligen </w:t>
      </w:r>
      <w:proofErr w:type="spellStart"/>
      <w:r w:rsidRPr="002228B9">
        <w:rPr>
          <w:rFonts w:ascii="Arial" w:hAnsi="Arial" w:cs="Arial"/>
          <w:sz w:val="20"/>
          <w:szCs w:val="20"/>
          <w:lang w:val="de-DE"/>
        </w:rPr>
        <w:t>Horological</w:t>
      </w:r>
      <w:proofErr w:type="spellEnd"/>
      <w:r w:rsidRPr="002228B9">
        <w:rPr>
          <w:rFonts w:ascii="Arial" w:hAnsi="Arial" w:cs="Arial"/>
          <w:sz w:val="20"/>
          <w:szCs w:val="20"/>
          <w:lang w:val="de-DE"/>
        </w:rPr>
        <w:t xml:space="preserve"> Machines gesetzt, die anschließend folgten –allesamt Arbeiten, die von der Zeit erzählen, statt sie lediglich anzuzeigen. Diese Zeitmessmaschinen haben sich jeweils die Erkundung von Raum (HM2, HM3, HM6), Himmel (HM4, HM9), Straße (HM5, HMX, HM8) und Wasser (HM7) zum Thema gesetzt. </w:t>
      </w:r>
    </w:p>
    <w:p w14:paraId="1E8B73E7" w14:textId="0D8B3DA1" w:rsidR="002228B9" w:rsidRPr="002228B9" w:rsidRDefault="002228B9" w:rsidP="002228B9">
      <w:pPr>
        <w:spacing w:after="0" w:line="240" w:lineRule="auto"/>
        <w:jc w:val="both"/>
        <w:rPr>
          <w:rFonts w:ascii="Arial" w:hAnsi="Arial" w:cs="Arial"/>
          <w:sz w:val="20"/>
          <w:szCs w:val="20"/>
          <w:lang w:val="de-DE"/>
        </w:rPr>
      </w:pPr>
      <w:r w:rsidRPr="002228B9">
        <w:rPr>
          <w:rFonts w:ascii="Arial" w:hAnsi="Arial" w:cs="Arial"/>
          <w:sz w:val="20"/>
          <w:szCs w:val="20"/>
          <w:lang w:val="de-DE"/>
        </w:rPr>
        <w:br/>
        <w:t>2011 brachte MB&amp;F seine Legacy-</w:t>
      </w:r>
      <w:proofErr w:type="spellStart"/>
      <w:r w:rsidRPr="002228B9">
        <w:rPr>
          <w:rFonts w:ascii="Arial" w:hAnsi="Arial" w:cs="Arial"/>
          <w:sz w:val="20"/>
          <w:szCs w:val="20"/>
          <w:lang w:val="de-DE"/>
        </w:rPr>
        <w:t>Machine</w:t>
      </w:r>
      <w:proofErr w:type="spellEnd"/>
      <w:r w:rsidRPr="002228B9">
        <w:rPr>
          <w:rFonts w:ascii="Arial" w:hAnsi="Arial" w:cs="Arial"/>
          <w:sz w:val="20"/>
          <w:szCs w:val="20"/>
          <w:lang w:val="de-DE"/>
        </w:rPr>
        <w:t xml:space="preserve">-Kollektion heraus, eine Kollektion traditioneller Zeitmesser mit rundem Gehäuse. Diese eher klassischen Uhren –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w:t>
      </w:r>
      <w:proofErr w:type="spellStart"/>
      <w:r w:rsidRPr="002228B9">
        <w:rPr>
          <w:rFonts w:ascii="Arial" w:hAnsi="Arial" w:cs="Arial"/>
          <w:sz w:val="20"/>
          <w:szCs w:val="20"/>
          <w:lang w:val="de-DE"/>
        </w:rPr>
        <w:t>Machine</w:t>
      </w:r>
      <w:proofErr w:type="spellEnd"/>
      <w:r w:rsidRPr="002228B9">
        <w:rPr>
          <w:rFonts w:ascii="Arial" w:hAnsi="Arial" w:cs="Arial"/>
          <w:sz w:val="20"/>
          <w:szCs w:val="20"/>
          <w:lang w:val="de-DE"/>
        </w:rPr>
        <w:t xml:space="preserve"> von MB&amp;F mit einem Uhrwerk, das ganz und gar firmenintern entwickelt wurde. Die LM </w:t>
      </w:r>
      <w:proofErr w:type="spellStart"/>
      <w:r w:rsidRPr="002228B9">
        <w:rPr>
          <w:rFonts w:ascii="Arial" w:hAnsi="Arial" w:cs="Arial"/>
          <w:sz w:val="20"/>
          <w:szCs w:val="20"/>
          <w:lang w:val="de-DE"/>
        </w:rPr>
        <w:t>Perpetual</w:t>
      </w:r>
      <w:proofErr w:type="spellEnd"/>
      <w:r w:rsidRPr="002228B9">
        <w:rPr>
          <w:rFonts w:ascii="Arial" w:hAnsi="Arial" w:cs="Arial"/>
          <w:sz w:val="20"/>
          <w:szCs w:val="20"/>
          <w:lang w:val="de-DE"/>
        </w:rPr>
        <w:t xml:space="preserve">, die LM Split </w:t>
      </w:r>
      <w:proofErr w:type="spellStart"/>
      <w:r w:rsidRPr="002228B9">
        <w:rPr>
          <w:rFonts w:ascii="Arial" w:hAnsi="Arial" w:cs="Arial"/>
          <w:sz w:val="20"/>
          <w:szCs w:val="20"/>
          <w:lang w:val="de-DE"/>
        </w:rPr>
        <w:t>Escapement</w:t>
      </w:r>
      <w:proofErr w:type="spellEnd"/>
      <w:r w:rsidRPr="002228B9">
        <w:rPr>
          <w:rFonts w:ascii="Arial" w:hAnsi="Arial" w:cs="Arial"/>
          <w:sz w:val="20"/>
          <w:szCs w:val="20"/>
          <w:lang w:val="de-DE"/>
        </w:rPr>
        <w:t xml:space="preserve"> sowie die LM </w:t>
      </w:r>
      <w:proofErr w:type="spellStart"/>
      <w:r w:rsidRPr="002228B9">
        <w:rPr>
          <w:rFonts w:ascii="Arial" w:hAnsi="Arial" w:cs="Arial"/>
          <w:sz w:val="20"/>
          <w:szCs w:val="20"/>
          <w:lang w:val="de-DE"/>
        </w:rPr>
        <w:t>Thunderdome</w:t>
      </w:r>
      <w:proofErr w:type="spellEnd"/>
      <w:r w:rsidRPr="002228B9">
        <w:rPr>
          <w:rFonts w:ascii="Arial" w:hAnsi="Arial" w:cs="Arial"/>
          <w:sz w:val="20"/>
          <w:szCs w:val="20"/>
          <w:lang w:val="de-DE"/>
        </w:rPr>
        <w:t xml:space="preserve"> erweiterten diese Kollektion nochmals. 2019 markiert einen Wendepunkt mit der Kreation der ersten Zeitmessmaschine von MB&amp;F für Frauen: der LM </w:t>
      </w:r>
      <w:proofErr w:type="spellStart"/>
      <w:r w:rsidRPr="002228B9">
        <w:rPr>
          <w:rFonts w:ascii="Arial" w:hAnsi="Arial" w:cs="Arial"/>
          <w:sz w:val="20"/>
          <w:szCs w:val="20"/>
          <w:lang w:val="de-DE"/>
        </w:rPr>
        <w:t>FlyingT</w:t>
      </w:r>
      <w:proofErr w:type="spellEnd"/>
      <w:r w:rsidRPr="002228B9">
        <w:rPr>
          <w:rFonts w:ascii="Arial" w:hAnsi="Arial" w:cs="Arial"/>
          <w:sz w:val="20"/>
          <w:szCs w:val="20"/>
          <w:lang w:val="de-DE"/>
        </w:rPr>
        <w:t xml:space="preserve">. So alterniert MB&amp;F zwischen modernen, gewollt unkonventionellen </w:t>
      </w:r>
      <w:proofErr w:type="spellStart"/>
      <w:r w:rsidRPr="002228B9">
        <w:rPr>
          <w:rFonts w:ascii="Arial" w:hAnsi="Arial" w:cs="Arial"/>
          <w:sz w:val="20"/>
          <w:szCs w:val="20"/>
          <w:lang w:val="de-DE"/>
        </w:rPr>
        <w:t>Horological</w:t>
      </w:r>
      <w:proofErr w:type="spellEnd"/>
      <w:r w:rsidRPr="002228B9">
        <w:rPr>
          <w:rFonts w:ascii="Arial" w:hAnsi="Arial" w:cs="Arial"/>
          <w:sz w:val="20"/>
          <w:szCs w:val="20"/>
          <w:lang w:val="de-DE"/>
        </w:rPr>
        <w:t xml:space="preserve"> Machines und geschichtlich geprägten Legacy Machines. </w:t>
      </w:r>
    </w:p>
    <w:p w14:paraId="66EA3610" w14:textId="77777777" w:rsidR="002228B9" w:rsidRPr="002228B9" w:rsidRDefault="002228B9" w:rsidP="002228B9">
      <w:pPr>
        <w:spacing w:after="0" w:line="240" w:lineRule="auto"/>
        <w:jc w:val="both"/>
        <w:rPr>
          <w:rFonts w:ascii="Arial" w:hAnsi="Arial" w:cs="Arial"/>
          <w:sz w:val="20"/>
          <w:szCs w:val="20"/>
          <w:lang w:val="de-DE"/>
        </w:rPr>
      </w:pPr>
      <w:r w:rsidRPr="002228B9">
        <w:rPr>
          <w:rFonts w:ascii="Arial" w:hAnsi="Arial" w:cs="Arial"/>
          <w:sz w:val="20"/>
          <w:szCs w:val="20"/>
          <w:lang w:val="de-DE"/>
        </w:rPr>
        <w:br/>
      </w:r>
      <w:bookmarkStart w:id="0" w:name="_Hlk531684360"/>
      <w:r w:rsidRPr="002228B9">
        <w:rPr>
          <w:rFonts w:ascii="Arial" w:hAnsi="Arial" w:cs="Arial"/>
          <w:sz w:val="20"/>
          <w:szCs w:val="20"/>
          <w:lang w:val="de-DE"/>
        </w:rPr>
        <w:t xml:space="preserve">Das „F“ in MB&amp;F steht für das Wort </w:t>
      </w:r>
      <w:proofErr w:type="spellStart"/>
      <w:r w:rsidRPr="002228B9">
        <w:rPr>
          <w:rFonts w:ascii="Arial" w:hAnsi="Arial" w:cs="Arial"/>
          <w:sz w:val="20"/>
          <w:szCs w:val="20"/>
          <w:lang w:val="de-DE"/>
        </w:rPr>
        <w:t>Friends</w:t>
      </w:r>
      <w:proofErr w:type="spellEnd"/>
      <w:r w:rsidRPr="002228B9">
        <w:rPr>
          <w:rFonts w:ascii="Arial" w:hAnsi="Arial" w:cs="Arial"/>
          <w:sz w:val="20"/>
          <w:szCs w:val="20"/>
          <w:lang w:val="de-DE"/>
        </w:rPr>
        <w:t xml:space="preserve"> und den daraus resultierenden Schritt, die Zusammenarbeit mit von MB&amp;F sehr geschätzten Künstlern, Uhrmachern, Designern und Manufakturen zu lancieren. </w:t>
      </w:r>
    </w:p>
    <w:p w14:paraId="4228F927" w14:textId="77777777" w:rsidR="002228B9" w:rsidRPr="002228B9" w:rsidRDefault="002228B9" w:rsidP="002228B9">
      <w:pPr>
        <w:spacing w:after="0" w:line="240" w:lineRule="auto"/>
        <w:jc w:val="both"/>
        <w:rPr>
          <w:rFonts w:ascii="Arial" w:hAnsi="Arial" w:cs="Arial"/>
          <w:sz w:val="20"/>
          <w:szCs w:val="20"/>
          <w:lang w:val="de-DE"/>
        </w:rPr>
      </w:pPr>
    </w:p>
    <w:p w14:paraId="38EB11E1" w14:textId="77777777" w:rsidR="002228B9" w:rsidRPr="002228B9" w:rsidRDefault="002228B9" w:rsidP="002228B9">
      <w:pPr>
        <w:spacing w:after="0" w:line="240" w:lineRule="auto"/>
        <w:jc w:val="both"/>
        <w:rPr>
          <w:rFonts w:ascii="Arial" w:hAnsi="Arial" w:cs="Arial"/>
          <w:sz w:val="20"/>
          <w:szCs w:val="20"/>
          <w:lang w:val="de-DE"/>
        </w:rPr>
      </w:pPr>
      <w:r w:rsidRPr="002228B9">
        <w:rPr>
          <w:rFonts w:ascii="Arial" w:hAnsi="Arial" w:cs="Arial"/>
          <w:sz w:val="20"/>
          <w:szCs w:val="20"/>
          <w:lang w:val="de-DE"/>
        </w:rPr>
        <w:t xml:space="preserve">Aus dieser Zusammenarbeit gingen zwei neue gemeinsame Kollektionen hervor: die sogenannte „Performance Art“ und einige „Co-Kreationen“. </w:t>
      </w:r>
      <w:bookmarkEnd w:id="0"/>
      <w:r w:rsidRPr="002228B9">
        <w:rPr>
          <w:rFonts w:ascii="Arial" w:hAnsi="Arial" w:cs="Arial"/>
          <w:sz w:val="20"/>
          <w:szCs w:val="20"/>
          <w:lang w:val="de-DE"/>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w:t>
      </w:r>
      <w:proofErr w:type="spellStart"/>
      <w:r w:rsidRPr="002228B9">
        <w:rPr>
          <w:rFonts w:ascii="Arial" w:hAnsi="Arial" w:cs="Arial"/>
          <w:sz w:val="20"/>
          <w:szCs w:val="20"/>
          <w:lang w:val="de-DE"/>
        </w:rPr>
        <w:t>L’Epée</w:t>
      </w:r>
      <w:proofErr w:type="spellEnd"/>
      <w:r w:rsidRPr="002228B9">
        <w:rPr>
          <w:rFonts w:ascii="Arial" w:hAnsi="Arial" w:cs="Arial"/>
          <w:sz w:val="20"/>
          <w:szCs w:val="20"/>
          <w:lang w:val="de-DE"/>
        </w:rPr>
        <w:t xml:space="preserve"> 1839 kreierten Modelle, aber auch andere Formen mechanischer Kunst, die in Zusammenarbeit mit </w:t>
      </w:r>
      <w:proofErr w:type="spellStart"/>
      <w:r w:rsidRPr="002228B9">
        <w:rPr>
          <w:rFonts w:ascii="Arial" w:hAnsi="Arial" w:cs="Arial"/>
          <w:sz w:val="20"/>
          <w:szCs w:val="20"/>
          <w:lang w:val="de-DE"/>
        </w:rPr>
        <w:t>Reuge</w:t>
      </w:r>
      <w:proofErr w:type="spellEnd"/>
      <w:r w:rsidRPr="002228B9">
        <w:rPr>
          <w:rFonts w:ascii="Arial" w:hAnsi="Arial" w:cs="Arial"/>
          <w:sz w:val="20"/>
          <w:szCs w:val="20"/>
          <w:lang w:val="de-DE"/>
        </w:rPr>
        <w:t xml:space="preserve"> und </w:t>
      </w:r>
      <w:proofErr w:type="spellStart"/>
      <w:r w:rsidRPr="002228B9">
        <w:rPr>
          <w:rFonts w:ascii="Arial" w:hAnsi="Arial" w:cs="Arial"/>
          <w:sz w:val="20"/>
          <w:szCs w:val="20"/>
          <w:lang w:val="de-DE"/>
        </w:rPr>
        <w:t>Caran</w:t>
      </w:r>
      <w:proofErr w:type="spellEnd"/>
      <w:r w:rsidRPr="002228B9">
        <w:rPr>
          <w:rFonts w:ascii="Arial" w:hAnsi="Arial" w:cs="Arial"/>
          <w:sz w:val="20"/>
          <w:szCs w:val="20"/>
          <w:lang w:val="de-DE"/>
        </w:rPr>
        <w:t xml:space="preserve"> </w:t>
      </w:r>
      <w:proofErr w:type="spellStart"/>
      <w:r w:rsidRPr="002228B9">
        <w:rPr>
          <w:rFonts w:ascii="Arial" w:hAnsi="Arial" w:cs="Arial"/>
          <w:sz w:val="20"/>
          <w:szCs w:val="20"/>
          <w:lang w:val="de-DE"/>
        </w:rPr>
        <w:t>d’Ache</w:t>
      </w:r>
      <w:proofErr w:type="spellEnd"/>
      <w:r w:rsidRPr="002228B9">
        <w:rPr>
          <w:rFonts w:ascii="Arial" w:hAnsi="Arial" w:cs="Arial"/>
          <w:sz w:val="20"/>
          <w:szCs w:val="20"/>
          <w:lang w:val="de-DE"/>
        </w:rPr>
        <w:t xml:space="preserve"> entstanden. </w:t>
      </w:r>
    </w:p>
    <w:p w14:paraId="2D19ADDF" w14:textId="77777777" w:rsidR="002228B9" w:rsidRPr="002228B9" w:rsidRDefault="002228B9" w:rsidP="002228B9">
      <w:pPr>
        <w:spacing w:after="0" w:line="240" w:lineRule="auto"/>
        <w:jc w:val="both"/>
        <w:rPr>
          <w:rFonts w:ascii="Arial" w:hAnsi="Arial" w:cs="Arial"/>
          <w:sz w:val="20"/>
          <w:szCs w:val="20"/>
          <w:lang w:val="de-DE"/>
        </w:rPr>
      </w:pPr>
    </w:p>
    <w:p w14:paraId="11A9CBE3" w14:textId="77777777" w:rsidR="002228B9" w:rsidRPr="002228B9" w:rsidRDefault="002228B9" w:rsidP="002228B9">
      <w:pPr>
        <w:spacing w:after="0" w:line="240" w:lineRule="auto"/>
        <w:jc w:val="both"/>
        <w:rPr>
          <w:rFonts w:ascii="Arial" w:hAnsi="Arial" w:cs="Arial"/>
          <w:sz w:val="20"/>
          <w:szCs w:val="20"/>
          <w:lang w:val="de-DE"/>
        </w:rPr>
      </w:pPr>
      <w:r w:rsidRPr="002228B9">
        <w:rPr>
          <w:rFonts w:ascii="Arial" w:hAnsi="Arial" w:cs="Arial"/>
          <w:sz w:val="20"/>
          <w:szCs w:val="20"/>
          <w:lang w:val="de-DE"/>
        </w:rPr>
        <w:t xml:space="preserve">Um eine adäquate Plattform für diese außergewöhnlichen Werke zu schaffen, eröffnete Maximilian </w:t>
      </w:r>
      <w:proofErr w:type="spellStart"/>
      <w:r w:rsidRPr="002228B9">
        <w:rPr>
          <w:rFonts w:ascii="Arial" w:hAnsi="Arial" w:cs="Arial"/>
          <w:sz w:val="20"/>
          <w:szCs w:val="20"/>
          <w:lang w:val="de-DE"/>
        </w:rPr>
        <w:t>Büsser</w:t>
      </w:r>
      <w:proofErr w:type="spellEnd"/>
      <w:r w:rsidRPr="002228B9">
        <w:rPr>
          <w:rFonts w:ascii="Arial" w:hAnsi="Arial" w:cs="Arial"/>
          <w:sz w:val="20"/>
          <w:szCs w:val="20"/>
          <w:lang w:val="de-DE"/>
        </w:rPr>
        <w:t xml:space="preserve"> seine erste Kunstgalerie. Anstatt die unterschiedlichen Zeitmaschinen in einem gewöhnlichen Schaufenster zu präsentieren, sollten sie hier neben diversen anderen mechanischen Kunstwerken verschiedener Künstler ausgestellt werden. So entstand die erste MB&amp;F </w:t>
      </w:r>
      <w:proofErr w:type="spellStart"/>
      <w:r w:rsidRPr="002228B9">
        <w:rPr>
          <w:rFonts w:ascii="Arial" w:hAnsi="Arial" w:cs="Arial"/>
          <w:sz w:val="20"/>
          <w:szCs w:val="20"/>
          <w:lang w:val="de-DE"/>
        </w:rPr>
        <w:t>M.A.D.Gallery</w:t>
      </w:r>
      <w:proofErr w:type="spellEnd"/>
      <w:r w:rsidRPr="002228B9">
        <w:rPr>
          <w:rFonts w:ascii="Arial" w:hAnsi="Arial" w:cs="Arial"/>
          <w:sz w:val="20"/>
          <w:szCs w:val="20"/>
          <w:lang w:val="de-DE"/>
        </w:rPr>
        <w:t xml:space="preserve"> in Genf mit ihren ausgefallenen und einzigartigen </w:t>
      </w:r>
      <w:proofErr w:type="spellStart"/>
      <w:r w:rsidRPr="002228B9">
        <w:rPr>
          <w:rFonts w:ascii="Arial" w:hAnsi="Arial" w:cs="Arial"/>
          <w:sz w:val="20"/>
          <w:szCs w:val="20"/>
          <w:lang w:val="de-DE"/>
        </w:rPr>
        <w:t>Mechanical</w:t>
      </w:r>
      <w:proofErr w:type="spellEnd"/>
      <w:r w:rsidRPr="002228B9">
        <w:rPr>
          <w:rFonts w:ascii="Arial" w:hAnsi="Arial" w:cs="Arial"/>
          <w:sz w:val="20"/>
          <w:szCs w:val="20"/>
          <w:lang w:val="de-DE"/>
        </w:rPr>
        <w:t xml:space="preserve"> Art Devices, ihren mechanischen Kunstgegenständen. Es folgten weitere Eröffnungen in Taipeh, Dubai und Hongkong.</w:t>
      </w:r>
    </w:p>
    <w:p w14:paraId="39FF8241" w14:textId="77777777" w:rsidR="002228B9" w:rsidRPr="002228B9" w:rsidRDefault="002228B9" w:rsidP="002228B9">
      <w:pPr>
        <w:spacing w:after="0" w:line="240" w:lineRule="auto"/>
        <w:jc w:val="both"/>
        <w:rPr>
          <w:rFonts w:ascii="Arial" w:hAnsi="Arial" w:cs="Arial"/>
          <w:sz w:val="20"/>
          <w:szCs w:val="20"/>
          <w:lang w:val="de-DE"/>
        </w:rPr>
      </w:pPr>
    </w:p>
    <w:p w14:paraId="1A34D9B2" w14:textId="77777777" w:rsidR="002228B9" w:rsidRPr="002228B9" w:rsidRDefault="002228B9" w:rsidP="002228B9">
      <w:pPr>
        <w:spacing w:after="0" w:line="240" w:lineRule="auto"/>
        <w:jc w:val="both"/>
        <w:rPr>
          <w:rFonts w:ascii="Arial" w:hAnsi="Arial" w:cs="Arial"/>
          <w:sz w:val="20"/>
          <w:szCs w:val="20"/>
          <w:lang w:val="de-DE"/>
        </w:rPr>
      </w:pPr>
      <w:r w:rsidRPr="002228B9">
        <w:rPr>
          <w:rFonts w:ascii="Arial" w:hAnsi="Arial" w:cs="Arial"/>
          <w:sz w:val="20"/>
          <w:szCs w:val="20"/>
          <w:lang w:val="de-DE"/>
        </w:rPr>
        <w:t xml:space="preserve">Zahlreiche Auszeichnungen zeugen vom innovativen Charakter der bisherigen Entwicklungen von MB&amp;F. Dazu gehören, um nur einige zu nennen, nicht weniger als fünf Preise vom Genfer Grand Prix </w:t>
      </w:r>
      <w:proofErr w:type="spellStart"/>
      <w:r w:rsidRPr="002228B9">
        <w:rPr>
          <w:rFonts w:ascii="Arial" w:hAnsi="Arial" w:cs="Arial"/>
          <w:sz w:val="20"/>
          <w:szCs w:val="20"/>
          <w:lang w:val="de-DE"/>
        </w:rPr>
        <w:t>d’Horlogerie</w:t>
      </w:r>
      <w:proofErr w:type="spellEnd"/>
      <w:r w:rsidRPr="002228B9">
        <w:rPr>
          <w:rFonts w:ascii="Arial" w:hAnsi="Arial" w:cs="Arial"/>
          <w:sz w:val="20"/>
          <w:szCs w:val="20"/>
          <w:lang w:val="de-DE"/>
        </w:rPr>
        <w:t xml:space="preserve">: Im Jahr 2019 ging der Preis für die beste komplizierte </w:t>
      </w:r>
      <w:proofErr w:type="spellStart"/>
      <w:r w:rsidRPr="002228B9">
        <w:rPr>
          <w:rFonts w:ascii="Arial" w:hAnsi="Arial" w:cs="Arial"/>
          <w:sz w:val="20"/>
          <w:szCs w:val="20"/>
          <w:lang w:val="de-DE"/>
        </w:rPr>
        <w:t>Damenuhr</w:t>
      </w:r>
      <w:proofErr w:type="spellEnd"/>
      <w:r w:rsidRPr="002228B9">
        <w:rPr>
          <w:rFonts w:ascii="Arial" w:hAnsi="Arial" w:cs="Arial"/>
          <w:sz w:val="20"/>
          <w:szCs w:val="20"/>
          <w:lang w:val="de-DE"/>
        </w:rPr>
        <w:t xml:space="preserve"> an die LM Flying T, im Jahr 2016 gewann die LM </w:t>
      </w:r>
      <w:proofErr w:type="spellStart"/>
      <w:r w:rsidRPr="002228B9">
        <w:rPr>
          <w:rFonts w:ascii="Arial" w:hAnsi="Arial" w:cs="Arial"/>
          <w:sz w:val="20"/>
          <w:szCs w:val="20"/>
          <w:lang w:val="de-DE"/>
        </w:rPr>
        <w:t>Perpetual</w:t>
      </w:r>
      <w:proofErr w:type="spellEnd"/>
      <w:r w:rsidRPr="002228B9">
        <w:rPr>
          <w:rFonts w:ascii="Arial" w:hAnsi="Arial" w:cs="Arial"/>
          <w:sz w:val="20"/>
          <w:szCs w:val="20"/>
          <w:lang w:val="de-DE"/>
        </w:rPr>
        <w:t xml:space="preserve"> den Preis für die beste Kalenderuhr und im Jahr 2012 wurde die Legacy </w:t>
      </w:r>
      <w:proofErr w:type="spellStart"/>
      <w:r w:rsidRPr="002228B9">
        <w:rPr>
          <w:rFonts w:ascii="Arial" w:hAnsi="Arial" w:cs="Arial"/>
          <w:sz w:val="20"/>
          <w:szCs w:val="20"/>
          <w:lang w:val="de-DE"/>
        </w:rPr>
        <w:t>Machine</w:t>
      </w:r>
      <w:proofErr w:type="spellEnd"/>
      <w:r w:rsidRPr="002228B9">
        <w:rPr>
          <w:rFonts w:ascii="Arial" w:hAnsi="Arial" w:cs="Arial"/>
          <w:sz w:val="20"/>
          <w:szCs w:val="20"/>
          <w:lang w:val="de-DE"/>
        </w:rPr>
        <w:t xml:space="preserve"> No.1 sowohl mit dem Publikumspreis (durch Abstimmung von Uhrenliebhabern) als </w:t>
      </w:r>
      <w:r w:rsidRPr="002228B9">
        <w:rPr>
          <w:rFonts w:ascii="Arial" w:hAnsi="Arial" w:cs="Arial"/>
          <w:sz w:val="20"/>
          <w:szCs w:val="20"/>
          <w:lang w:val="de-DE"/>
        </w:rPr>
        <w:lastRenderedPageBreak/>
        <w:t xml:space="preserve">auch mit dem Preis für die beste Herrenuhr (durch Abstimmung einer professionellen Jury) bedacht. Im Jahr 2010 wurde die HM4 </w:t>
      </w:r>
      <w:proofErr w:type="spellStart"/>
      <w:r w:rsidRPr="002228B9">
        <w:rPr>
          <w:rFonts w:ascii="Arial" w:hAnsi="Arial" w:cs="Arial"/>
          <w:sz w:val="20"/>
          <w:szCs w:val="20"/>
          <w:lang w:val="de-DE"/>
        </w:rPr>
        <w:t>Thunderbolt</w:t>
      </w:r>
      <w:proofErr w:type="spellEnd"/>
      <w:r w:rsidRPr="002228B9">
        <w:rPr>
          <w:rFonts w:ascii="Arial" w:hAnsi="Arial" w:cs="Arial"/>
          <w:sz w:val="20"/>
          <w:szCs w:val="20"/>
          <w:lang w:val="de-DE"/>
        </w:rPr>
        <w:t xml:space="preserve"> von MB&amp;F für das beste Konzept und Design ausgezeichnet, und im Jahr 2015 erhielt MB&amp;F den „Best </w:t>
      </w:r>
      <w:proofErr w:type="spellStart"/>
      <w:r w:rsidRPr="002228B9">
        <w:rPr>
          <w:rFonts w:ascii="Arial" w:hAnsi="Arial" w:cs="Arial"/>
          <w:sz w:val="20"/>
          <w:szCs w:val="20"/>
          <w:lang w:val="de-DE"/>
        </w:rPr>
        <w:t>of</w:t>
      </w:r>
      <w:proofErr w:type="spellEnd"/>
      <w:r w:rsidRPr="002228B9">
        <w:rPr>
          <w:rFonts w:ascii="Arial" w:hAnsi="Arial" w:cs="Arial"/>
          <w:sz w:val="20"/>
          <w:szCs w:val="20"/>
          <w:lang w:val="de-DE"/>
        </w:rPr>
        <w:t xml:space="preserve"> </w:t>
      </w:r>
      <w:proofErr w:type="spellStart"/>
      <w:r w:rsidRPr="002228B9">
        <w:rPr>
          <w:rFonts w:ascii="Arial" w:hAnsi="Arial" w:cs="Arial"/>
          <w:sz w:val="20"/>
          <w:szCs w:val="20"/>
          <w:lang w:val="de-DE"/>
        </w:rPr>
        <w:t>the</w:t>
      </w:r>
      <w:proofErr w:type="spellEnd"/>
      <w:r w:rsidRPr="002228B9">
        <w:rPr>
          <w:rFonts w:ascii="Arial" w:hAnsi="Arial" w:cs="Arial"/>
          <w:sz w:val="20"/>
          <w:szCs w:val="20"/>
          <w:lang w:val="de-DE"/>
        </w:rPr>
        <w:t xml:space="preserve"> Best Award“ – den Spitzenpreis der internationalen </w:t>
      </w:r>
      <w:proofErr w:type="spellStart"/>
      <w:r w:rsidRPr="002228B9">
        <w:rPr>
          <w:rFonts w:ascii="Arial" w:hAnsi="Arial" w:cs="Arial"/>
          <w:sz w:val="20"/>
          <w:szCs w:val="20"/>
          <w:lang w:val="de-DE"/>
        </w:rPr>
        <w:t>Red</w:t>
      </w:r>
      <w:proofErr w:type="spellEnd"/>
      <w:r w:rsidRPr="002228B9">
        <w:rPr>
          <w:rFonts w:ascii="Arial" w:hAnsi="Arial" w:cs="Arial"/>
          <w:sz w:val="20"/>
          <w:szCs w:val="20"/>
          <w:lang w:val="de-DE"/>
        </w:rPr>
        <w:t xml:space="preserve"> </w:t>
      </w:r>
      <w:proofErr w:type="spellStart"/>
      <w:r w:rsidRPr="002228B9">
        <w:rPr>
          <w:rFonts w:ascii="Arial" w:hAnsi="Arial" w:cs="Arial"/>
          <w:sz w:val="20"/>
          <w:szCs w:val="20"/>
          <w:lang w:val="de-DE"/>
        </w:rPr>
        <w:t>Dot</w:t>
      </w:r>
      <w:proofErr w:type="spellEnd"/>
      <w:r w:rsidRPr="002228B9">
        <w:rPr>
          <w:rFonts w:ascii="Arial" w:hAnsi="Arial" w:cs="Arial"/>
          <w:sz w:val="20"/>
          <w:szCs w:val="20"/>
          <w:lang w:val="de-DE"/>
        </w:rPr>
        <w:t xml:space="preserve"> Awards – für die HM6 Space </w:t>
      </w:r>
      <w:proofErr w:type="spellStart"/>
      <w:r w:rsidRPr="002228B9">
        <w:rPr>
          <w:rFonts w:ascii="Arial" w:hAnsi="Arial" w:cs="Arial"/>
          <w:sz w:val="20"/>
          <w:szCs w:val="20"/>
          <w:lang w:val="de-DE"/>
        </w:rPr>
        <w:t>Pirate</w:t>
      </w:r>
      <w:proofErr w:type="spellEnd"/>
      <w:r w:rsidRPr="002228B9">
        <w:rPr>
          <w:rFonts w:ascii="Arial" w:hAnsi="Arial" w:cs="Arial"/>
          <w:sz w:val="20"/>
          <w:szCs w:val="20"/>
          <w:lang w:val="de-DE"/>
        </w:rPr>
        <w:t xml:space="preserve">. </w:t>
      </w:r>
    </w:p>
    <w:p w14:paraId="78905295" w14:textId="77777777" w:rsidR="002228B9" w:rsidRPr="002228B9" w:rsidRDefault="002228B9" w:rsidP="002228B9">
      <w:pPr>
        <w:spacing w:after="0" w:line="240" w:lineRule="auto"/>
        <w:jc w:val="both"/>
        <w:rPr>
          <w:rFonts w:ascii="Arial" w:hAnsi="Arial" w:cs="Arial"/>
          <w:sz w:val="20"/>
          <w:szCs w:val="20"/>
          <w:lang w:val="de-DE"/>
        </w:rPr>
      </w:pPr>
    </w:p>
    <w:p w14:paraId="7445606F" w14:textId="27B42742" w:rsidR="005D1464" w:rsidRDefault="005D1464">
      <w:pPr>
        <w:rPr>
          <w:rFonts w:ascii="Arial" w:hAnsi="Arial" w:cs="Arial"/>
          <w:sz w:val="20"/>
          <w:szCs w:val="20"/>
          <w:lang w:val="de-DE"/>
        </w:rPr>
      </w:pPr>
      <w:r>
        <w:rPr>
          <w:rFonts w:ascii="Arial" w:hAnsi="Arial" w:cs="Arial"/>
          <w:sz w:val="20"/>
          <w:szCs w:val="20"/>
          <w:lang w:val="de-DE"/>
        </w:rPr>
        <w:br w:type="page"/>
      </w:r>
    </w:p>
    <w:p w14:paraId="135C696B" w14:textId="77777777" w:rsidR="005D1464" w:rsidRPr="00F01F3D" w:rsidRDefault="005D1464" w:rsidP="005D1464">
      <w:pPr>
        <w:spacing w:after="0"/>
        <w:jc w:val="center"/>
        <w:rPr>
          <w:rFonts w:ascii="Arial" w:hAnsi="Arial" w:cs="Arial"/>
          <w:b/>
          <w:sz w:val="32"/>
          <w:szCs w:val="32"/>
          <w:lang w:val="de-DE"/>
        </w:rPr>
      </w:pPr>
      <w:r w:rsidRPr="00F01F3D">
        <w:rPr>
          <w:rFonts w:ascii="Arial" w:eastAsia="ヒラギノ角ゴ Pro W3" w:hAnsi="Arial" w:cs="Arial"/>
          <w:b/>
          <w:color w:val="000000"/>
          <w:kern w:val="1"/>
          <w:sz w:val="32"/>
          <w:szCs w:val="32"/>
          <w:lang w:val="de-DE" w:eastAsia="ar-SA"/>
        </w:rPr>
        <w:lastRenderedPageBreak/>
        <w:t>M</w:t>
      </w:r>
      <w:r w:rsidRPr="00F01F3D">
        <w:rPr>
          <w:rFonts w:ascii="Arial" w:hAnsi="Arial" w:cs="Arial"/>
          <w:b/>
          <w:sz w:val="32"/>
          <w:szCs w:val="32"/>
          <w:lang w:val="de-DE"/>
        </w:rPr>
        <w:t>eilensteine</w:t>
      </w:r>
      <w:bookmarkStart w:id="1" w:name="_GoBack"/>
      <w:bookmarkEnd w:id="1"/>
    </w:p>
    <w:p w14:paraId="5B44EE3C" w14:textId="77777777" w:rsidR="005D1464" w:rsidRPr="00F01F3D" w:rsidRDefault="005D1464" w:rsidP="005D1464">
      <w:pPr>
        <w:spacing w:after="0"/>
        <w:jc w:val="both"/>
        <w:rPr>
          <w:rFonts w:ascii="Arial" w:hAnsi="Arial" w:cs="Arial"/>
          <w:lang w:val="de-DE"/>
        </w:rPr>
      </w:pPr>
    </w:p>
    <w:p w14:paraId="202C40DC" w14:textId="77777777" w:rsidR="00C42D19" w:rsidRPr="00C42D19" w:rsidRDefault="005D1464" w:rsidP="006A7E4E">
      <w:pPr>
        <w:jc w:val="both"/>
        <w:rPr>
          <w:i/>
          <w:iCs/>
          <w:sz w:val="20"/>
          <w:szCs w:val="20"/>
          <w:lang w:val="de-CH"/>
        </w:rPr>
      </w:pPr>
      <w:r w:rsidRPr="005D1464">
        <w:rPr>
          <w:rFonts w:ascii="Arial" w:hAnsi="Arial" w:cs="Arial"/>
          <w:b/>
          <w:sz w:val="20"/>
          <w:szCs w:val="20"/>
          <w:lang w:val="de-DE"/>
        </w:rPr>
        <w:t>2019:</w:t>
      </w:r>
      <w:r w:rsidRPr="005D1464">
        <w:rPr>
          <w:rFonts w:ascii="Arial" w:hAnsi="Arial" w:cs="Arial"/>
          <w:sz w:val="20"/>
          <w:szCs w:val="20"/>
          <w:lang w:val="de-DE"/>
        </w:rPr>
        <w:t xml:space="preserve"> Auf der SIHH stellt MB&amp;F </w:t>
      </w:r>
      <w:r w:rsidRPr="00C42D19">
        <w:rPr>
          <w:rFonts w:ascii="Arial" w:hAnsi="Arial" w:cs="Arial"/>
          <w:sz w:val="20"/>
          <w:szCs w:val="20"/>
          <w:lang w:val="de-DE"/>
        </w:rPr>
        <w:t xml:space="preserve">seine 10. gemeinsam mit </w:t>
      </w:r>
      <w:proofErr w:type="spellStart"/>
      <w:r w:rsidRPr="00C42D19">
        <w:rPr>
          <w:rFonts w:ascii="Arial" w:hAnsi="Arial" w:cs="Arial"/>
          <w:sz w:val="20"/>
          <w:szCs w:val="20"/>
          <w:lang w:val="de-DE"/>
        </w:rPr>
        <w:t>L’Epée</w:t>
      </w:r>
      <w:proofErr w:type="spellEnd"/>
      <w:r w:rsidRPr="00C42D19">
        <w:rPr>
          <w:rFonts w:ascii="Arial" w:hAnsi="Arial" w:cs="Arial"/>
          <w:sz w:val="20"/>
          <w:szCs w:val="20"/>
          <w:lang w:val="de-DE"/>
        </w:rPr>
        <w:t xml:space="preserve"> entwickelte Kreation MEDUSA vor. Zudem markiert dieses Jahr einen echten Wendepunkt mit der Entwicklung der ersten MB&amp;F-Zeitmessmaschine für Damen, der Legacy </w:t>
      </w:r>
      <w:proofErr w:type="spellStart"/>
      <w:r w:rsidRPr="00C42D19">
        <w:rPr>
          <w:rFonts w:ascii="Arial" w:hAnsi="Arial" w:cs="Arial"/>
          <w:sz w:val="20"/>
          <w:szCs w:val="20"/>
          <w:lang w:val="de-DE"/>
        </w:rPr>
        <w:t>Machine</w:t>
      </w:r>
      <w:proofErr w:type="spellEnd"/>
      <w:r w:rsidRPr="00C42D19">
        <w:rPr>
          <w:rFonts w:ascii="Arial" w:hAnsi="Arial" w:cs="Arial"/>
          <w:sz w:val="20"/>
          <w:szCs w:val="20"/>
          <w:lang w:val="de-DE"/>
        </w:rPr>
        <w:t xml:space="preserve"> </w:t>
      </w:r>
      <w:proofErr w:type="spellStart"/>
      <w:r w:rsidRPr="00C42D19">
        <w:rPr>
          <w:rFonts w:ascii="Arial" w:hAnsi="Arial" w:cs="Arial"/>
          <w:sz w:val="20"/>
          <w:szCs w:val="20"/>
          <w:lang w:val="de-DE"/>
        </w:rPr>
        <w:t>FlyingT</w:t>
      </w:r>
      <w:proofErr w:type="spellEnd"/>
      <w:r w:rsidRPr="00C42D19">
        <w:rPr>
          <w:rFonts w:ascii="Arial" w:hAnsi="Arial" w:cs="Arial"/>
          <w:sz w:val="20"/>
          <w:szCs w:val="20"/>
          <w:lang w:val="de-DE"/>
        </w:rPr>
        <w:t>.</w:t>
      </w:r>
      <w:r w:rsidR="00C42D19" w:rsidRPr="00C42D19">
        <w:rPr>
          <w:rFonts w:ascii="Arial" w:hAnsi="Arial" w:cs="Arial"/>
          <w:sz w:val="20"/>
          <w:szCs w:val="20"/>
          <w:lang w:val="de-DE"/>
        </w:rPr>
        <w:t xml:space="preserve"> </w:t>
      </w:r>
      <w:r w:rsidR="00C42D19" w:rsidRPr="00C42D19">
        <w:rPr>
          <w:rFonts w:ascii="Arial" w:hAnsi="Arial" w:cs="Arial"/>
          <w:iCs/>
          <w:sz w:val="20"/>
          <w:szCs w:val="20"/>
          <w:lang w:val="de-CH"/>
        </w:rPr>
        <w:t xml:space="preserve">Last, but not least präsentiert MB&amp;F das schnellste dreiachsige </w:t>
      </w:r>
      <w:proofErr w:type="spellStart"/>
      <w:r w:rsidR="00C42D19" w:rsidRPr="00C42D19">
        <w:rPr>
          <w:rFonts w:ascii="Arial" w:hAnsi="Arial" w:cs="Arial"/>
          <w:iCs/>
          <w:sz w:val="20"/>
          <w:szCs w:val="20"/>
          <w:lang w:val="de-CH"/>
        </w:rPr>
        <w:t>Tourbillon</w:t>
      </w:r>
      <w:proofErr w:type="spellEnd"/>
      <w:r w:rsidR="00C42D19" w:rsidRPr="00C42D19">
        <w:rPr>
          <w:rFonts w:ascii="Arial" w:hAnsi="Arial" w:cs="Arial"/>
          <w:iCs/>
          <w:sz w:val="20"/>
          <w:szCs w:val="20"/>
          <w:lang w:val="de-CH"/>
        </w:rPr>
        <w:t xml:space="preserve"> der Welt: LM </w:t>
      </w:r>
      <w:proofErr w:type="spellStart"/>
      <w:r w:rsidR="00C42D19" w:rsidRPr="00C42D19">
        <w:rPr>
          <w:rFonts w:ascii="Arial" w:hAnsi="Arial" w:cs="Arial"/>
          <w:iCs/>
          <w:sz w:val="20"/>
          <w:szCs w:val="20"/>
          <w:lang w:val="de-CH"/>
        </w:rPr>
        <w:t>Thunderdome</w:t>
      </w:r>
      <w:proofErr w:type="spellEnd"/>
      <w:r w:rsidR="00C42D19" w:rsidRPr="00C42D19">
        <w:rPr>
          <w:rFonts w:ascii="Arial" w:hAnsi="Arial" w:cs="Arial"/>
          <w:iCs/>
          <w:sz w:val="20"/>
          <w:szCs w:val="20"/>
          <w:lang w:val="de-CH"/>
        </w:rPr>
        <w:t>.</w:t>
      </w:r>
    </w:p>
    <w:p w14:paraId="0E340D4B" w14:textId="7061163B" w:rsidR="005D1464" w:rsidRPr="005D1464" w:rsidRDefault="005D1464" w:rsidP="00CB6607">
      <w:pPr>
        <w:spacing w:after="0"/>
        <w:jc w:val="both"/>
        <w:rPr>
          <w:rFonts w:ascii="Arial" w:hAnsi="Arial" w:cs="Arial"/>
          <w:sz w:val="20"/>
          <w:szCs w:val="20"/>
          <w:lang w:val="de-DE"/>
        </w:rPr>
      </w:pPr>
      <w:r w:rsidRPr="005D1464">
        <w:rPr>
          <w:rFonts w:ascii="Arial" w:hAnsi="Arial" w:cs="Arial"/>
          <w:b/>
          <w:sz w:val="20"/>
          <w:szCs w:val="20"/>
          <w:lang w:val="de-DE"/>
        </w:rPr>
        <w:t>2018:</w:t>
      </w:r>
      <w:r w:rsidRPr="005D1464">
        <w:rPr>
          <w:rFonts w:ascii="Arial" w:hAnsi="Arial" w:cs="Arial"/>
          <w:sz w:val="20"/>
          <w:szCs w:val="20"/>
          <w:lang w:val="de-DE"/>
        </w:rPr>
        <w:t xml:space="preserve"> MB&amp;F beginnt das Jahr mit der Präsentation der zweiten Performance-Art-Uhr in Zusammenarbeit mit Stepan </w:t>
      </w:r>
      <w:proofErr w:type="spellStart"/>
      <w:r w:rsidRPr="005D1464">
        <w:rPr>
          <w:rFonts w:ascii="Arial" w:hAnsi="Arial" w:cs="Arial"/>
          <w:sz w:val="20"/>
          <w:szCs w:val="20"/>
          <w:lang w:val="de-DE"/>
        </w:rPr>
        <w:t>Sarpaneva</w:t>
      </w:r>
      <w:proofErr w:type="spellEnd"/>
      <w:r w:rsidRPr="005D1464">
        <w:rPr>
          <w:rFonts w:ascii="Arial" w:hAnsi="Arial" w:cs="Arial"/>
          <w:sz w:val="20"/>
          <w:szCs w:val="20"/>
          <w:lang w:val="de-DE"/>
        </w:rPr>
        <w:t>: die „</w:t>
      </w:r>
      <w:proofErr w:type="spellStart"/>
      <w:r w:rsidRPr="005D1464">
        <w:rPr>
          <w:rFonts w:ascii="Arial" w:hAnsi="Arial" w:cs="Arial"/>
          <w:sz w:val="20"/>
          <w:szCs w:val="20"/>
          <w:lang w:val="de-DE"/>
        </w:rPr>
        <w:t>MoonMachine</w:t>
      </w:r>
      <w:proofErr w:type="spellEnd"/>
      <w:r w:rsidRPr="005D1464">
        <w:rPr>
          <w:rFonts w:ascii="Arial" w:hAnsi="Arial" w:cs="Arial"/>
          <w:sz w:val="20"/>
          <w:szCs w:val="20"/>
          <w:lang w:val="de-DE"/>
        </w:rPr>
        <w:t xml:space="preserve"> 2“. Es folgten die HM9 „Flow“ und die Eröffnung einer neuen M.A.D. Gallery in Hongkong.</w:t>
      </w:r>
    </w:p>
    <w:p w14:paraId="7DEEAAB1" w14:textId="77777777" w:rsidR="005D1464" w:rsidRPr="005D1464" w:rsidRDefault="005D1464" w:rsidP="005D1464">
      <w:pPr>
        <w:spacing w:after="0" w:line="240" w:lineRule="auto"/>
        <w:jc w:val="both"/>
        <w:rPr>
          <w:rFonts w:ascii="Arial" w:hAnsi="Arial" w:cs="Arial"/>
          <w:sz w:val="20"/>
          <w:szCs w:val="20"/>
          <w:lang w:val="de-DE"/>
        </w:rPr>
      </w:pPr>
    </w:p>
    <w:p w14:paraId="48174E33" w14:textId="77777777" w:rsidR="005D1464" w:rsidRPr="005D1464" w:rsidRDefault="005D1464" w:rsidP="005D1464">
      <w:pPr>
        <w:spacing w:after="0" w:line="240" w:lineRule="auto"/>
        <w:jc w:val="both"/>
        <w:rPr>
          <w:rFonts w:ascii="Arial" w:hAnsi="Arial" w:cs="Arial"/>
          <w:sz w:val="20"/>
          <w:szCs w:val="20"/>
          <w:lang w:val="de-DE"/>
        </w:rPr>
      </w:pPr>
      <w:r w:rsidRPr="005D1464">
        <w:rPr>
          <w:rFonts w:ascii="Arial" w:hAnsi="Arial" w:cs="Arial"/>
          <w:b/>
          <w:sz w:val="20"/>
          <w:szCs w:val="20"/>
          <w:lang w:val="de-DE"/>
        </w:rPr>
        <w:t>2017:</w:t>
      </w:r>
      <w:r w:rsidRPr="005D1464">
        <w:rPr>
          <w:rFonts w:ascii="Arial" w:hAnsi="Arial" w:cs="Arial"/>
          <w:sz w:val="20"/>
          <w:szCs w:val="20"/>
          <w:lang w:val="de-DE"/>
        </w:rPr>
        <w:t xml:space="preserve"> MB&amp;F wagt mit der </w:t>
      </w:r>
      <w:proofErr w:type="spellStart"/>
      <w:r w:rsidRPr="005D1464">
        <w:rPr>
          <w:rFonts w:ascii="Arial" w:hAnsi="Arial" w:cs="Arial"/>
          <w:sz w:val="20"/>
          <w:szCs w:val="20"/>
          <w:lang w:val="de-DE"/>
        </w:rPr>
        <w:t>Horological</w:t>
      </w:r>
      <w:proofErr w:type="spellEnd"/>
      <w:r w:rsidRPr="005D1464">
        <w:rPr>
          <w:rFonts w:ascii="Arial" w:hAnsi="Arial" w:cs="Arial"/>
          <w:sz w:val="20"/>
          <w:szCs w:val="20"/>
          <w:lang w:val="de-DE"/>
        </w:rPr>
        <w:t xml:space="preserve"> </w:t>
      </w:r>
      <w:proofErr w:type="spellStart"/>
      <w:r w:rsidRPr="005D1464">
        <w:rPr>
          <w:rFonts w:ascii="Arial" w:hAnsi="Arial" w:cs="Arial"/>
          <w:sz w:val="20"/>
          <w:szCs w:val="20"/>
          <w:lang w:val="de-DE"/>
        </w:rPr>
        <w:t>Machine</w:t>
      </w:r>
      <w:proofErr w:type="spellEnd"/>
      <w:r w:rsidRPr="005D1464">
        <w:rPr>
          <w:rFonts w:ascii="Arial" w:hAnsi="Arial" w:cs="Arial"/>
          <w:sz w:val="20"/>
          <w:szCs w:val="20"/>
          <w:lang w:val="de-DE"/>
        </w:rPr>
        <w:t xml:space="preserve"> N°7 „</w:t>
      </w:r>
      <w:proofErr w:type="spellStart"/>
      <w:r w:rsidRPr="005D1464">
        <w:rPr>
          <w:rFonts w:ascii="Arial" w:hAnsi="Arial" w:cs="Arial"/>
          <w:sz w:val="20"/>
          <w:szCs w:val="20"/>
          <w:lang w:val="de-DE"/>
        </w:rPr>
        <w:t>Aquapod</w:t>
      </w:r>
      <w:proofErr w:type="spellEnd"/>
      <w:r w:rsidRPr="005D1464">
        <w:rPr>
          <w:rFonts w:ascii="Arial" w:hAnsi="Arial" w:cs="Arial"/>
          <w:sz w:val="20"/>
          <w:szCs w:val="20"/>
          <w:lang w:val="de-DE"/>
        </w:rPr>
        <w:t xml:space="preserve">“ anlässlich des SIHH (Salon International de la Haute Horlogerie) den Sprung ins Wasser. Die Legacy </w:t>
      </w:r>
      <w:proofErr w:type="spellStart"/>
      <w:r w:rsidRPr="005D1464">
        <w:rPr>
          <w:rFonts w:ascii="Arial" w:hAnsi="Arial" w:cs="Arial"/>
          <w:sz w:val="20"/>
          <w:szCs w:val="20"/>
          <w:lang w:val="de-DE"/>
        </w:rPr>
        <w:t>Machine</w:t>
      </w:r>
      <w:proofErr w:type="spellEnd"/>
      <w:r w:rsidRPr="005D1464">
        <w:rPr>
          <w:rFonts w:ascii="Arial" w:hAnsi="Arial" w:cs="Arial"/>
          <w:sz w:val="20"/>
          <w:szCs w:val="20"/>
          <w:lang w:val="de-DE"/>
        </w:rPr>
        <w:t xml:space="preserve"> „Split </w:t>
      </w:r>
      <w:proofErr w:type="spellStart"/>
      <w:r w:rsidRPr="005D1464">
        <w:rPr>
          <w:rFonts w:ascii="Arial" w:hAnsi="Arial" w:cs="Arial"/>
          <w:sz w:val="20"/>
          <w:szCs w:val="20"/>
          <w:lang w:val="de-DE"/>
        </w:rPr>
        <w:t>Escapement</w:t>
      </w:r>
      <w:proofErr w:type="spellEnd"/>
      <w:r w:rsidRPr="005D1464">
        <w:rPr>
          <w:rFonts w:ascii="Arial" w:hAnsi="Arial" w:cs="Arial"/>
          <w:sz w:val="20"/>
          <w:szCs w:val="20"/>
          <w:lang w:val="de-DE"/>
        </w:rPr>
        <w:t xml:space="preserve">“ kommt im Oktober auf den Markt. </w:t>
      </w:r>
    </w:p>
    <w:p w14:paraId="411FC4C8" w14:textId="77777777" w:rsidR="005D1464" w:rsidRPr="005D1464" w:rsidRDefault="005D1464" w:rsidP="005D1464">
      <w:pPr>
        <w:spacing w:after="0" w:line="240" w:lineRule="auto"/>
        <w:jc w:val="both"/>
        <w:rPr>
          <w:rFonts w:ascii="Arial" w:hAnsi="Arial" w:cs="Arial"/>
          <w:sz w:val="20"/>
          <w:szCs w:val="20"/>
          <w:lang w:val="de-DE"/>
        </w:rPr>
      </w:pPr>
    </w:p>
    <w:p w14:paraId="7ACD06B7" w14:textId="77777777" w:rsidR="005D1464" w:rsidRPr="005D1464" w:rsidRDefault="005D1464" w:rsidP="005D1464">
      <w:pPr>
        <w:spacing w:after="0" w:line="240" w:lineRule="auto"/>
        <w:jc w:val="both"/>
        <w:rPr>
          <w:rFonts w:ascii="Arial" w:hAnsi="Arial" w:cs="Arial"/>
          <w:sz w:val="20"/>
          <w:szCs w:val="20"/>
          <w:lang w:val="de-DE"/>
        </w:rPr>
      </w:pPr>
      <w:r w:rsidRPr="005D1464">
        <w:rPr>
          <w:rFonts w:ascii="Arial" w:hAnsi="Arial" w:cs="Arial"/>
          <w:b/>
          <w:sz w:val="20"/>
          <w:szCs w:val="20"/>
          <w:lang w:val="de-DE"/>
        </w:rPr>
        <w:t>2016:</w:t>
      </w:r>
      <w:r w:rsidRPr="005D1464">
        <w:rPr>
          <w:rFonts w:ascii="Arial" w:hAnsi="Arial" w:cs="Arial"/>
          <w:sz w:val="20"/>
          <w:szCs w:val="20"/>
          <w:lang w:val="de-DE"/>
        </w:rPr>
        <w:t xml:space="preserve"> Erste Einladung, um als Aussteller an der renommierten Uhrenmesse SIHH in Genf teilzunehmen. „Melchiors“ kleiner Bruder „Sherman“ wird geboren und auf dem Salon erstmalig vorgestellt. Einige Monate später gesellt sich „Balthazar“ zu den anderen Roboteruhren dazu. Im Januar öffnet in Dubai die dritte MB&amp;F </w:t>
      </w:r>
      <w:proofErr w:type="spellStart"/>
      <w:r w:rsidRPr="005D1464">
        <w:rPr>
          <w:rFonts w:ascii="Arial" w:hAnsi="Arial" w:cs="Arial"/>
          <w:sz w:val="20"/>
          <w:szCs w:val="20"/>
          <w:lang w:val="de-DE"/>
        </w:rPr>
        <w:t>M.A.D.Gallery</w:t>
      </w:r>
      <w:proofErr w:type="spellEnd"/>
      <w:r w:rsidRPr="005D1464">
        <w:rPr>
          <w:rFonts w:ascii="Arial" w:hAnsi="Arial" w:cs="Arial"/>
          <w:sz w:val="20"/>
          <w:szCs w:val="20"/>
          <w:lang w:val="de-DE"/>
        </w:rPr>
        <w:t xml:space="preserve"> ihre Pforten. </w:t>
      </w:r>
      <w:proofErr w:type="spellStart"/>
      <w:r w:rsidRPr="005D1464">
        <w:rPr>
          <w:rFonts w:ascii="Arial" w:hAnsi="Arial" w:cs="Arial"/>
          <w:sz w:val="20"/>
          <w:szCs w:val="20"/>
          <w:lang w:val="de-DE"/>
        </w:rPr>
        <w:t>Caran</w:t>
      </w:r>
      <w:proofErr w:type="spellEnd"/>
      <w:r w:rsidRPr="005D1464">
        <w:rPr>
          <w:rFonts w:ascii="Arial" w:hAnsi="Arial" w:cs="Arial"/>
          <w:sz w:val="20"/>
          <w:szCs w:val="20"/>
          <w:lang w:val="de-DE"/>
        </w:rPr>
        <w:t xml:space="preserve"> </w:t>
      </w:r>
      <w:proofErr w:type="spellStart"/>
      <w:r w:rsidRPr="005D1464">
        <w:rPr>
          <w:rFonts w:ascii="Arial" w:hAnsi="Arial" w:cs="Arial"/>
          <w:sz w:val="20"/>
          <w:szCs w:val="20"/>
          <w:lang w:val="de-DE"/>
        </w:rPr>
        <w:t>d’Ache</w:t>
      </w:r>
      <w:proofErr w:type="spellEnd"/>
      <w:r w:rsidRPr="005D1464">
        <w:rPr>
          <w:rFonts w:ascii="Arial" w:hAnsi="Arial" w:cs="Arial"/>
          <w:sz w:val="20"/>
          <w:szCs w:val="20"/>
          <w:lang w:val="de-DE"/>
        </w:rPr>
        <w:t xml:space="preserve"> und MB&amp;F präsentieren den „Astrographen“ und im Oktober wird die HM8 „Can-Am“ </w:t>
      </w:r>
      <w:proofErr w:type="spellStart"/>
      <w:r w:rsidRPr="005D1464">
        <w:rPr>
          <w:rFonts w:ascii="Arial" w:hAnsi="Arial" w:cs="Arial"/>
          <w:sz w:val="20"/>
          <w:szCs w:val="20"/>
          <w:lang w:val="de-DE"/>
        </w:rPr>
        <w:t>gelauncht</w:t>
      </w:r>
      <w:proofErr w:type="spellEnd"/>
      <w:r w:rsidRPr="005D1464">
        <w:rPr>
          <w:rFonts w:ascii="Arial" w:hAnsi="Arial" w:cs="Arial"/>
          <w:sz w:val="20"/>
          <w:szCs w:val="20"/>
          <w:lang w:val="de-DE"/>
        </w:rPr>
        <w:t xml:space="preserve">. </w:t>
      </w:r>
    </w:p>
    <w:p w14:paraId="2687A76C" w14:textId="77777777" w:rsidR="005D1464" w:rsidRPr="005D1464" w:rsidRDefault="005D1464" w:rsidP="005D1464">
      <w:pPr>
        <w:spacing w:after="0" w:line="240" w:lineRule="auto"/>
        <w:jc w:val="both"/>
        <w:rPr>
          <w:rFonts w:ascii="Arial" w:hAnsi="Arial" w:cs="Arial"/>
          <w:sz w:val="20"/>
          <w:szCs w:val="20"/>
          <w:lang w:val="de-DE"/>
        </w:rPr>
      </w:pPr>
    </w:p>
    <w:p w14:paraId="3D2EA756" w14:textId="77777777" w:rsidR="005D1464" w:rsidRPr="005D1464" w:rsidRDefault="005D1464" w:rsidP="005D1464">
      <w:pPr>
        <w:spacing w:after="0" w:line="240" w:lineRule="auto"/>
        <w:jc w:val="both"/>
        <w:rPr>
          <w:rFonts w:ascii="Arial" w:hAnsi="Arial" w:cs="Arial"/>
          <w:sz w:val="20"/>
          <w:szCs w:val="20"/>
          <w:lang w:val="de-DE"/>
        </w:rPr>
      </w:pPr>
      <w:r w:rsidRPr="005D1464">
        <w:rPr>
          <w:rFonts w:ascii="Arial" w:hAnsi="Arial" w:cs="Arial"/>
          <w:b/>
          <w:sz w:val="20"/>
          <w:szCs w:val="20"/>
          <w:lang w:val="de-DE"/>
        </w:rPr>
        <w:t>2015:</w:t>
      </w:r>
      <w:r w:rsidRPr="005D1464">
        <w:rPr>
          <w:rFonts w:ascii="Arial" w:hAnsi="Arial" w:cs="Arial"/>
          <w:sz w:val="20"/>
          <w:szCs w:val="20"/>
          <w:lang w:val="de-DE"/>
        </w:rPr>
        <w:t xml:space="preserve"> MB&amp;F feiert sein zehnjähriges Bestehen mit der Herausgabe von Jubiläumsausgaben: die HMX, die von </w:t>
      </w:r>
      <w:proofErr w:type="spellStart"/>
      <w:r w:rsidRPr="005D1464">
        <w:rPr>
          <w:rFonts w:ascii="Arial" w:hAnsi="Arial" w:cs="Arial"/>
          <w:sz w:val="20"/>
          <w:szCs w:val="20"/>
          <w:lang w:val="de-DE"/>
        </w:rPr>
        <w:t>L’Epée</w:t>
      </w:r>
      <w:proofErr w:type="spellEnd"/>
      <w:r w:rsidRPr="005D1464">
        <w:rPr>
          <w:rFonts w:ascii="Arial" w:hAnsi="Arial" w:cs="Arial"/>
          <w:sz w:val="20"/>
          <w:szCs w:val="20"/>
          <w:lang w:val="de-DE"/>
        </w:rPr>
        <w:t xml:space="preserve"> 1839 gefertigte </w:t>
      </w:r>
      <w:proofErr w:type="spellStart"/>
      <w:r w:rsidRPr="005D1464">
        <w:rPr>
          <w:rFonts w:ascii="Arial" w:hAnsi="Arial" w:cs="Arial"/>
          <w:sz w:val="20"/>
          <w:szCs w:val="20"/>
          <w:lang w:val="de-DE"/>
        </w:rPr>
        <w:t>Tischuhr</w:t>
      </w:r>
      <w:proofErr w:type="spellEnd"/>
      <w:r w:rsidRPr="005D1464">
        <w:rPr>
          <w:rFonts w:ascii="Arial" w:hAnsi="Arial" w:cs="Arial"/>
          <w:sz w:val="20"/>
          <w:szCs w:val="20"/>
          <w:lang w:val="de-DE"/>
        </w:rPr>
        <w:t xml:space="preserve"> „Melchior“ und die „</w:t>
      </w:r>
      <w:proofErr w:type="spellStart"/>
      <w:r w:rsidRPr="005D1464">
        <w:rPr>
          <w:rFonts w:ascii="Arial" w:hAnsi="Arial" w:cs="Arial"/>
          <w:sz w:val="20"/>
          <w:szCs w:val="20"/>
          <w:lang w:val="de-DE"/>
        </w:rPr>
        <w:t>MusicMachine</w:t>
      </w:r>
      <w:proofErr w:type="spellEnd"/>
      <w:r w:rsidRPr="005D1464">
        <w:rPr>
          <w:rFonts w:ascii="Arial" w:hAnsi="Arial" w:cs="Arial"/>
          <w:sz w:val="20"/>
          <w:szCs w:val="20"/>
          <w:lang w:val="de-DE"/>
        </w:rPr>
        <w:t xml:space="preserve"> 3“. Darüber hinaus erfinden MB&amp;F und der Uhrmacher Stephen McDonnell mit der LM </w:t>
      </w:r>
      <w:proofErr w:type="spellStart"/>
      <w:r w:rsidRPr="005D1464">
        <w:rPr>
          <w:rFonts w:ascii="Arial" w:hAnsi="Arial" w:cs="Arial"/>
          <w:sz w:val="20"/>
          <w:szCs w:val="20"/>
          <w:lang w:val="de-DE"/>
        </w:rPr>
        <w:t>Perpetual</w:t>
      </w:r>
      <w:proofErr w:type="spellEnd"/>
      <w:r w:rsidRPr="005D1464">
        <w:rPr>
          <w:rFonts w:ascii="Arial" w:hAnsi="Arial" w:cs="Arial"/>
          <w:sz w:val="20"/>
          <w:szCs w:val="20"/>
          <w:lang w:val="de-DE"/>
        </w:rPr>
        <w:t xml:space="preserve"> die Komplikation des ewigen Kalenders neu.</w:t>
      </w:r>
    </w:p>
    <w:p w14:paraId="41D6648F" w14:textId="77777777" w:rsidR="005D1464" w:rsidRPr="005D1464" w:rsidRDefault="005D1464" w:rsidP="005D1464">
      <w:pPr>
        <w:spacing w:after="0" w:line="240" w:lineRule="auto"/>
        <w:jc w:val="both"/>
        <w:rPr>
          <w:rFonts w:ascii="Arial" w:hAnsi="Arial" w:cs="Arial"/>
          <w:sz w:val="20"/>
          <w:szCs w:val="20"/>
          <w:lang w:val="de-DE"/>
        </w:rPr>
      </w:pPr>
    </w:p>
    <w:p w14:paraId="58DCA561" w14:textId="77777777" w:rsidR="005D1464" w:rsidRPr="005D1464" w:rsidRDefault="005D1464" w:rsidP="005D1464">
      <w:pPr>
        <w:spacing w:after="0" w:line="240" w:lineRule="auto"/>
        <w:jc w:val="both"/>
        <w:rPr>
          <w:rFonts w:ascii="Arial" w:hAnsi="Arial" w:cs="Arial"/>
          <w:sz w:val="20"/>
          <w:szCs w:val="20"/>
          <w:lang w:val="de-DE"/>
        </w:rPr>
      </w:pPr>
      <w:r w:rsidRPr="005D1464">
        <w:rPr>
          <w:rFonts w:ascii="Arial" w:hAnsi="Arial" w:cs="Arial"/>
          <w:b/>
          <w:sz w:val="20"/>
          <w:szCs w:val="20"/>
          <w:lang w:val="de-DE"/>
        </w:rPr>
        <w:t>2014:</w:t>
      </w:r>
      <w:r w:rsidRPr="005D1464">
        <w:rPr>
          <w:rFonts w:ascii="Arial" w:hAnsi="Arial" w:cs="Arial"/>
          <w:sz w:val="20"/>
          <w:szCs w:val="20"/>
          <w:lang w:val="de-DE"/>
        </w:rPr>
        <w:t xml:space="preserve"> Zwei neue Maschinen: HM6 „Space </w:t>
      </w:r>
      <w:proofErr w:type="spellStart"/>
      <w:r w:rsidRPr="005D1464">
        <w:rPr>
          <w:rFonts w:ascii="Arial" w:hAnsi="Arial" w:cs="Arial"/>
          <w:sz w:val="20"/>
          <w:szCs w:val="20"/>
          <w:lang w:val="de-DE"/>
        </w:rPr>
        <w:t>Pirate</w:t>
      </w:r>
      <w:proofErr w:type="spellEnd"/>
      <w:r w:rsidRPr="005D1464">
        <w:rPr>
          <w:rFonts w:ascii="Arial" w:hAnsi="Arial" w:cs="Arial"/>
          <w:sz w:val="20"/>
          <w:szCs w:val="20"/>
          <w:lang w:val="de-DE"/>
        </w:rPr>
        <w:t xml:space="preserve">“ und Legacy </w:t>
      </w:r>
      <w:proofErr w:type="spellStart"/>
      <w:r w:rsidRPr="005D1464">
        <w:rPr>
          <w:rFonts w:ascii="Arial" w:hAnsi="Arial" w:cs="Arial"/>
          <w:sz w:val="20"/>
          <w:szCs w:val="20"/>
          <w:lang w:val="de-DE"/>
        </w:rPr>
        <w:t>Machine</w:t>
      </w:r>
      <w:proofErr w:type="spellEnd"/>
      <w:r w:rsidRPr="005D1464">
        <w:rPr>
          <w:rFonts w:ascii="Arial" w:hAnsi="Arial" w:cs="Arial"/>
          <w:sz w:val="20"/>
          <w:szCs w:val="20"/>
          <w:lang w:val="de-DE"/>
        </w:rPr>
        <w:t xml:space="preserve"> 101, die das erste von MB&amp;F selbst entwickelte Kaliber enthält. Im taiwanischen Taipeh eröffnet die zweite </w:t>
      </w:r>
      <w:proofErr w:type="spellStart"/>
      <w:r w:rsidRPr="005D1464">
        <w:rPr>
          <w:rFonts w:ascii="Arial" w:hAnsi="Arial" w:cs="Arial"/>
          <w:sz w:val="20"/>
          <w:szCs w:val="20"/>
          <w:lang w:val="de-DE"/>
        </w:rPr>
        <w:t>M.A.D.Gallery</w:t>
      </w:r>
      <w:proofErr w:type="spellEnd"/>
      <w:r w:rsidRPr="005D1464">
        <w:rPr>
          <w:rFonts w:ascii="Arial" w:hAnsi="Arial" w:cs="Arial"/>
          <w:sz w:val="20"/>
          <w:szCs w:val="20"/>
          <w:lang w:val="de-DE"/>
        </w:rPr>
        <w:t>.</w:t>
      </w:r>
    </w:p>
    <w:p w14:paraId="23C15581" w14:textId="77777777" w:rsidR="005D1464" w:rsidRPr="005D1464" w:rsidRDefault="005D1464" w:rsidP="005D1464">
      <w:pPr>
        <w:spacing w:after="0" w:line="240" w:lineRule="auto"/>
        <w:jc w:val="both"/>
        <w:rPr>
          <w:rFonts w:ascii="Arial" w:hAnsi="Arial" w:cs="Arial"/>
          <w:sz w:val="20"/>
          <w:szCs w:val="20"/>
          <w:lang w:val="de-DE"/>
        </w:rPr>
      </w:pPr>
    </w:p>
    <w:p w14:paraId="4AF9F27B" w14:textId="77777777" w:rsidR="005D1464" w:rsidRPr="005D1464" w:rsidRDefault="005D1464" w:rsidP="005D1464">
      <w:pPr>
        <w:spacing w:after="0" w:line="240" w:lineRule="auto"/>
        <w:jc w:val="both"/>
        <w:rPr>
          <w:rFonts w:ascii="Arial" w:hAnsi="Arial" w:cs="Arial"/>
          <w:sz w:val="20"/>
          <w:szCs w:val="20"/>
          <w:lang w:val="de-DE"/>
        </w:rPr>
      </w:pPr>
      <w:r w:rsidRPr="005D1464">
        <w:rPr>
          <w:rFonts w:ascii="Arial" w:hAnsi="Arial" w:cs="Arial"/>
          <w:b/>
          <w:sz w:val="20"/>
          <w:szCs w:val="20"/>
          <w:lang w:val="de-DE"/>
        </w:rPr>
        <w:t>2013:</w:t>
      </w:r>
      <w:r w:rsidRPr="005D1464">
        <w:rPr>
          <w:rFonts w:ascii="Arial" w:hAnsi="Arial" w:cs="Arial"/>
          <w:sz w:val="20"/>
          <w:szCs w:val="20"/>
          <w:lang w:val="de-DE"/>
        </w:rPr>
        <w:t xml:space="preserve"> Die zweite Legacy </w:t>
      </w:r>
      <w:proofErr w:type="spellStart"/>
      <w:r w:rsidRPr="005D1464">
        <w:rPr>
          <w:rFonts w:ascii="Arial" w:hAnsi="Arial" w:cs="Arial"/>
          <w:sz w:val="20"/>
          <w:szCs w:val="20"/>
          <w:lang w:val="de-DE"/>
        </w:rPr>
        <w:t>Machine</w:t>
      </w:r>
      <w:proofErr w:type="spellEnd"/>
      <w:r w:rsidRPr="005D1464">
        <w:rPr>
          <w:rFonts w:ascii="Arial" w:hAnsi="Arial" w:cs="Arial"/>
          <w:sz w:val="20"/>
          <w:szCs w:val="20"/>
          <w:lang w:val="de-DE"/>
        </w:rPr>
        <w:t xml:space="preserve"> (LM2) erblickt das Licht der Welt. Die HM3 wird überarbeitet und kommt als HM3 „</w:t>
      </w:r>
      <w:proofErr w:type="spellStart"/>
      <w:r w:rsidRPr="005D1464">
        <w:rPr>
          <w:rFonts w:ascii="Arial" w:hAnsi="Arial" w:cs="Arial"/>
          <w:sz w:val="20"/>
          <w:szCs w:val="20"/>
          <w:lang w:val="de-DE"/>
        </w:rPr>
        <w:t>MegaWind</w:t>
      </w:r>
      <w:proofErr w:type="spellEnd"/>
      <w:r w:rsidRPr="005D1464">
        <w:rPr>
          <w:rFonts w:ascii="Arial" w:hAnsi="Arial" w:cs="Arial"/>
          <w:sz w:val="20"/>
          <w:szCs w:val="20"/>
          <w:lang w:val="de-DE"/>
        </w:rPr>
        <w:t xml:space="preserve">“ auf den Markt. Ins Jahr 2013 fällt auch das erste gemeinsame Projekt von MB&amp;F und dem Spieluhrenhersteller </w:t>
      </w:r>
      <w:proofErr w:type="spellStart"/>
      <w:r w:rsidRPr="005D1464">
        <w:rPr>
          <w:rFonts w:ascii="Arial" w:hAnsi="Arial" w:cs="Arial"/>
          <w:sz w:val="20"/>
          <w:szCs w:val="20"/>
          <w:lang w:val="de-DE"/>
        </w:rPr>
        <w:t>Reuge</w:t>
      </w:r>
      <w:proofErr w:type="spellEnd"/>
      <w:r w:rsidRPr="005D1464">
        <w:rPr>
          <w:rFonts w:ascii="Arial" w:hAnsi="Arial" w:cs="Arial"/>
          <w:sz w:val="20"/>
          <w:szCs w:val="20"/>
          <w:lang w:val="de-DE"/>
        </w:rPr>
        <w:t>: Die „</w:t>
      </w:r>
      <w:proofErr w:type="spellStart"/>
      <w:r w:rsidRPr="005D1464">
        <w:rPr>
          <w:rFonts w:ascii="Arial" w:hAnsi="Arial" w:cs="Arial"/>
          <w:sz w:val="20"/>
          <w:szCs w:val="20"/>
          <w:lang w:val="de-DE"/>
        </w:rPr>
        <w:t>MusicMachine</w:t>
      </w:r>
      <w:proofErr w:type="spellEnd"/>
      <w:r w:rsidRPr="005D1464">
        <w:rPr>
          <w:rFonts w:ascii="Arial" w:hAnsi="Arial" w:cs="Arial"/>
          <w:sz w:val="20"/>
          <w:szCs w:val="20"/>
          <w:lang w:val="de-DE"/>
        </w:rPr>
        <w:t xml:space="preserve"> 1“ ist das erste Werk einer Trilogie an Spieluhren mit raumschiffähnlichem Design.</w:t>
      </w:r>
    </w:p>
    <w:p w14:paraId="71D8307F" w14:textId="77777777" w:rsidR="005D1464" w:rsidRPr="005D1464" w:rsidRDefault="005D1464" w:rsidP="005D1464">
      <w:pPr>
        <w:spacing w:after="0" w:line="240" w:lineRule="auto"/>
        <w:jc w:val="both"/>
        <w:rPr>
          <w:rFonts w:ascii="Arial" w:hAnsi="Arial" w:cs="Arial"/>
          <w:sz w:val="20"/>
          <w:szCs w:val="20"/>
          <w:lang w:val="de-DE"/>
        </w:rPr>
      </w:pPr>
    </w:p>
    <w:p w14:paraId="0DC973D9" w14:textId="77777777" w:rsidR="005D1464" w:rsidRPr="005D1464" w:rsidRDefault="005D1464" w:rsidP="005D1464">
      <w:pPr>
        <w:spacing w:after="0" w:line="240" w:lineRule="auto"/>
        <w:jc w:val="both"/>
        <w:rPr>
          <w:rFonts w:ascii="Arial" w:hAnsi="Arial" w:cs="Arial"/>
          <w:sz w:val="20"/>
          <w:szCs w:val="20"/>
          <w:lang w:val="de-DE"/>
        </w:rPr>
      </w:pPr>
      <w:r w:rsidRPr="005D1464">
        <w:rPr>
          <w:rFonts w:ascii="Arial" w:hAnsi="Arial" w:cs="Arial"/>
          <w:b/>
          <w:sz w:val="20"/>
          <w:szCs w:val="20"/>
          <w:lang w:val="de-DE"/>
        </w:rPr>
        <w:t>2012:</w:t>
      </w:r>
      <w:r w:rsidRPr="005D1464">
        <w:rPr>
          <w:rFonts w:ascii="Arial" w:hAnsi="Arial" w:cs="Arial"/>
          <w:sz w:val="20"/>
          <w:szCs w:val="20"/>
          <w:lang w:val="de-DE"/>
        </w:rPr>
        <w:t xml:space="preserve"> Einführung der HM5, die von den kultigen Supersportwagen der 1970er-Jahre inspiriert ist – so heißt es 40 Jahre später „On </w:t>
      </w:r>
      <w:proofErr w:type="spellStart"/>
      <w:r w:rsidRPr="005D1464">
        <w:rPr>
          <w:rFonts w:ascii="Arial" w:hAnsi="Arial" w:cs="Arial"/>
          <w:sz w:val="20"/>
          <w:szCs w:val="20"/>
          <w:lang w:val="de-DE"/>
        </w:rPr>
        <w:t>the</w:t>
      </w:r>
      <w:proofErr w:type="spellEnd"/>
      <w:r w:rsidRPr="005D1464">
        <w:rPr>
          <w:rFonts w:ascii="Arial" w:hAnsi="Arial" w:cs="Arial"/>
          <w:sz w:val="20"/>
          <w:szCs w:val="20"/>
          <w:lang w:val="de-DE"/>
        </w:rPr>
        <w:t xml:space="preserve"> Road </w:t>
      </w:r>
      <w:proofErr w:type="spellStart"/>
      <w:r w:rsidRPr="005D1464">
        <w:rPr>
          <w:rFonts w:ascii="Arial" w:hAnsi="Arial" w:cs="Arial"/>
          <w:sz w:val="20"/>
          <w:szCs w:val="20"/>
          <w:lang w:val="de-DE"/>
        </w:rPr>
        <w:t>Again</w:t>
      </w:r>
      <w:proofErr w:type="spellEnd"/>
      <w:r w:rsidRPr="005D1464">
        <w:rPr>
          <w:rFonts w:ascii="Arial" w:hAnsi="Arial" w:cs="Arial"/>
          <w:sz w:val="20"/>
          <w:szCs w:val="20"/>
          <w:lang w:val="de-DE"/>
        </w:rPr>
        <w:t>“.</w:t>
      </w:r>
    </w:p>
    <w:p w14:paraId="046DFB1E" w14:textId="77777777" w:rsidR="005D1464" w:rsidRPr="005D1464" w:rsidRDefault="005D1464" w:rsidP="005D1464">
      <w:pPr>
        <w:spacing w:after="0" w:line="240" w:lineRule="auto"/>
        <w:jc w:val="both"/>
        <w:rPr>
          <w:rFonts w:ascii="Arial" w:hAnsi="Arial" w:cs="Arial"/>
          <w:sz w:val="20"/>
          <w:szCs w:val="20"/>
          <w:lang w:val="de-DE"/>
        </w:rPr>
      </w:pPr>
    </w:p>
    <w:p w14:paraId="0A47529E" w14:textId="77777777" w:rsidR="005D1464" w:rsidRPr="005D1464" w:rsidRDefault="005D1464" w:rsidP="005D1464">
      <w:pPr>
        <w:spacing w:after="0" w:line="240" w:lineRule="auto"/>
        <w:jc w:val="both"/>
        <w:rPr>
          <w:rFonts w:ascii="Arial" w:hAnsi="Arial" w:cs="Arial"/>
          <w:sz w:val="20"/>
          <w:szCs w:val="20"/>
          <w:lang w:val="de-DE"/>
        </w:rPr>
      </w:pPr>
      <w:r w:rsidRPr="005D1464">
        <w:rPr>
          <w:rFonts w:ascii="Arial" w:hAnsi="Arial" w:cs="Arial"/>
          <w:b/>
          <w:sz w:val="20"/>
          <w:szCs w:val="20"/>
          <w:lang w:val="de-DE"/>
        </w:rPr>
        <w:t>2011:</w:t>
      </w:r>
      <w:r w:rsidRPr="005D1464">
        <w:rPr>
          <w:rFonts w:ascii="Arial" w:hAnsi="Arial" w:cs="Arial"/>
          <w:sz w:val="20"/>
          <w:szCs w:val="20"/>
          <w:lang w:val="de-DE"/>
        </w:rPr>
        <w:t xml:space="preserve"> Die Legacy </w:t>
      </w:r>
      <w:proofErr w:type="spellStart"/>
      <w:r w:rsidRPr="005D1464">
        <w:rPr>
          <w:rFonts w:ascii="Arial" w:hAnsi="Arial" w:cs="Arial"/>
          <w:sz w:val="20"/>
          <w:szCs w:val="20"/>
          <w:lang w:val="de-DE"/>
        </w:rPr>
        <w:t>Machine</w:t>
      </w:r>
      <w:proofErr w:type="spellEnd"/>
      <w:r w:rsidRPr="005D1464">
        <w:rPr>
          <w:rFonts w:ascii="Arial" w:hAnsi="Arial" w:cs="Arial"/>
          <w:sz w:val="20"/>
          <w:szCs w:val="20"/>
          <w:lang w:val="de-DE"/>
        </w:rPr>
        <w:t xml:space="preserve"> N°1 läutet den Beginn einer neuen Serie ein – die Legacy Machines sind eine Hommage an die Uhrmacherkunst des 19. Jahrhunderts. Im selben Jahr wird in Genf die erste MB&amp;F </w:t>
      </w:r>
      <w:proofErr w:type="spellStart"/>
      <w:r w:rsidRPr="005D1464">
        <w:rPr>
          <w:rFonts w:ascii="Arial" w:hAnsi="Arial" w:cs="Arial"/>
          <w:sz w:val="20"/>
          <w:szCs w:val="20"/>
          <w:lang w:val="de-DE"/>
        </w:rPr>
        <w:t>M.A.D.Gallery</w:t>
      </w:r>
      <w:proofErr w:type="spellEnd"/>
      <w:r w:rsidRPr="005D1464">
        <w:rPr>
          <w:rFonts w:ascii="Arial" w:hAnsi="Arial" w:cs="Arial"/>
          <w:sz w:val="20"/>
          <w:szCs w:val="20"/>
          <w:lang w:val="de-DE"/>
        </w:rPr>
        <w:t xml:space="preserve"> eröffnet, bei der „Zeitmaschinen“ und </w:t>
      </w:r>
      <w:proofErr w:type="spellStart"/>
      <w:r w:rsidRPr="005D1464">
        <w:rPr>
          <w:rFonts w:ascii="Arial" w:hAnsi="Arial" w:cs="Arial"/>
          <w:sz w:val="20"/>
          <w:szCs w:val="20"/>
          <w:lang w:val="de-DE"/>
        </w:rPr>
        <w:t>Mechanical</w:t>
      </w:r>
      <w:proofErr w:type="spellEnd"/>
      <w:r w:rsidRPr="005D1464">
        <w:rPr>
          <w:rFonts w:ascii="Arial" w:hAnsi="Arial" w:cs="Arial"/>
          <w:sz w:val="20"/>
          <w:szCs w:val="20"/>
          <w:lang w:val="de-DE"/>
        </w:rPr>
        <w:t xml:space="preserve"> Art Devices – mechanische Kunstgegenstände – im Mittelpunkt stehen.</w:t>
      </w:r>
    </w:p>
    <w:p w14:paraId="6D392B06" w14:textId="77777777" w:rsidR="005D1464" w:rsidRPr="005D1464" w:rsidRDefault="005D1464" w:rsidP="005D1464">
      <w:pPr>
        <w:spacing w:after="0" w:line="240" w:lineRule="auto"/>
        <w:jc w:val="both"/>
        <w:rPr>
          <w:rFonts w:ascii="Arial" w:hAnsi="Arial" w:cs="Arial"/>
          <w:sz w:val="20"/>
          <w:szCs w:val="20"/>
          <w:lang w:val="de-DE"/>
        </w:rPr>
      </w:pPr>
    </w:p>
    <w:p w14:paraId="453464CA" w14:textId="77777777" w:rsidR="005D1464" w:rsidRPr="005D1464" w:rsidRDefault="005D1464" w:rsidP="005D1464">
      <w:pPr>
        <w:spacing w:after="0" w:line="240" w:lineRule="auto"/>
        <w:jc w:val="both"/>
        <w:rPr>
          <w:rFonts w:ascii="Arial" w:hAnsi="Arial" w:cs="Arial"/>
          <w:sz w:val="20"/>
          <w:szCs w:val="20"/>
          <w:lang w:val="de-DE"/>
        </w:rPr>
      </w:pPr>
      <w:r w:rsidRPr="005D1464">
        <w:rPr>
          <w:rFonts w:ascii="Arial" w:hAnsi="Arial" w:cs="Arial"/>
          <w:b/>
          <w:sz w:val="20"/>
          <w:szCs w:val="20"/>
          <w:lang w:val="de-DE"/>
        </w:rPr>
        <w:t>2010:</w:t>
      </w:r>
      <w:r w:rsidRPr="005D1464">
        <w:rPr>
          <w:rFonts w:ascii="Arial" w:hAnsi="Arial" w:cs="Arial"/>
          <w:sz w:val="20"/>
          <w:szCs w:val="20"/>
          <w:lang w:val="de-DE"/>
        </w:rPr>
        <w:t xml:space="preserve"> Gewinn des Grand Prix </w:t>
      </w:r>
      <w:proofErr w:type="spellStart"/>
      <w:r w:rsidRPr="005D1464">
        <w:rPr>
          <w:rFonts w:ascii="Arial" w:hAnsi="Arial" w:cs="Arial"/>
          <w:sz w:val="20"/>
          <w:szCs w:val="20"/>
          <w:lang w:val="de-DE"/>
        </w:rPr>
        <w:t>d’Horlogerie</w:t>
      </w:r>
      <w:proofErr w:type="spellEnd"/>
      <w:r w:rsidRPr="005D1464">
        <w:rPr>
          <w:rFonts w:ascii="Arial" w:hAnsi="Arial" w:cs="Arial"/>
          <w:sz w:val="20"/>
          <w:szCs w:val="20"/>
          <w:lang w:val="de-DE"/>
        </w:rPr>
        <w:t xml:space="preserve"> de </w:t>
      </w:r>
      <w:proofErr w:type="spellStart"/>
      <w:r w:rsidRPr="005D1464">
        <w:rPr>
          <w:rFonts w:ascii="Arial" w:hAnsi="Arial" w:cs="Arial"/>
          <w:sz w:val="20"/>
          <w:szCs w:val="20"/>
          <w:lang w:val="de-DE"/>
        </w:rPr>
        <w:t>Genève</w:t>
      </w:r>
      <w:proofErr w:type="spellEnd"/>
      <w:r w:rsidRPr="005D1464">
        <w:rPr>
          <w:rFonts w:ascii="Arial" w:hAnsi="Arial" w:cs="Arial"/>
          <w:sz w:val="20"/>
          <w:szCs w:val="20"/>
          <w:lang w:val="de-DE"/>
        </w:rPr>
        <w:t xml:space="preserve"> (GPHG) – die HM4 </w:t>
      </w:r>
      <w:proofErr w:type="spellStart"/>
      <w:r w:rsidRPr="005D1464">
        <w:rPr>
          <w:rFonts w:ascii="Arial" w:hAnsi="Arial" w:cs="Arial"/>
          <w:sz w:val="20"/>
          <w:szCs w:val="20"/>
          <w:lang w:val="de-DE"/>
        </w:rPr>
        <w:t>Thunderbolt</w:t>
      </w:r>
      <w:proofErr w:type="spellEnd"/>
      <w:r w:rsidRPr="005D1464">
        <w:rPr>
          <w:rFonts w:ascii="Arial" w:hAnsi="Arial" w:cs="Arial"/>
          <w:sz w:val="20"/>
          <w:szCs w:val="20"/>
          <w:lang w:val="de-DE"/>
        </w:rPr>
        <w:t xml:space="preserve"> ist die bis dahin radikalste Arbeit von MB&amp;F. Ebenso werden zwei Variationen der HM3 vorgestellt: die HM3 „</w:t>
      </w:r>
      <w:proofErr w:type="spellStart"/>
      <w:r w:rsidRPr="005D1464">
        <w:rPr>
          <w:rFonts w:ascii="Arial" w:hAnsi="Arial" w:cs="Arial"/>
          <w:sz w:val="20"/>
          <w:szCs w:val="20"/>
          <w:lang w:val="de-DE"/>
        </w:rPr>
        <w:t>Frog</w:t>
      </w:r>
      <w:proofErr w:type="spellEnd"/>
      <w:r w:rsidRPr="005D1464">
        <w:rPr>
          <w:rFonts w:ascii="Arial" w:hAnsi="Arial" w:cs="Arial"/>
          <w:sz w:val="20"/>
          <w:szCs w:val="20"/>
          <w:lang w:val="de-DE"/>
        </w:rPr>
        <w:t xml:space="preserve">“ und die in Zusammenarbeit mit dem Juwelier </w:t>
      </w:r>
      <w:proofErr w:type="spellStart"/>
      <w:r w:rsidRPr="005D1464">
        <w:rPr>
          <w:rFonts w:ascii="Arial" w:hAnsi="Arial" w:cs="Arial"/>
          <w:sz w:val="20"/>
          <w:szCs w:val="20"/>
          <w:lang w:val="de-DE"/>
        </w:rPr>
        <w:t>Boucheron</w:t>
      </w:r>
      <w:proofErr w:type="spellEnd"/>
      <w:r w:rsidRPr="005D1464">
        <w:rPr>
          <w:rFonts w:ascii="Arial" w:hAnsi="Arial" w:cs="Arial"/>
          <w:sz w:val="20"/>
          <w:szCs w:val="20"/>
          <w:lang w:val="de-DE"/>
        </w:rPr>
        <w:t xml:space="preserve"> kreierte „</w:t>
      </w:r>
      <w:proofErr w:type="spellStart"/>
      <w:r w:rsidRPr="005D1464">
        <w:rPr>
          <w:rFonts w:ascii="Arial" w:hAnsi="Arial" w:cs="Arial"/>
          <w:sz w:val="20"/>
          <w:szCs w:val="20"/>
          <w:lang w:val="de-DE"/>
        </w:rPr>
        <w:t>JwlryMachine</w:t>
      </w:r>
      <w:proofErr w:type="spellEnd"/>
      <w:r w:rsidRPr="005D1464">
        <w:rPr>
          <w:rFonts w:ascii="Arial" w:hAnsi="Arial" w:cs="Arial"/>
          <w:sz w:val="20"/>
          <w:szCs w:val="20"/>
          <w:lang w:val="de-DE"/>
        </w:rPr>
        <w:t>“.</w:t>
      </w:r>
    </w:p>
    <w:p w14:paraId="060B6A89" w14:textId="77777777" w:rsidR="005D1464" w:rsidRPr="005D1464" w:rsidRDefault="005D1464" w:rsidP="005D1464">
      <w:pPr>
        <w:spacing w:after="0" w:line="240" w:lineRule="auto"/>
        <w:jc w:val="both"/>
        <w:rPr>
          <w:rFonts w:ascii="Arial" w:hAnsi="Arial" w:cs="Arial"/>
          <w:sz w:val="20"/>
          <w:szCs w:val="20"/>
          <w:lang w:val="de-DE"/>
        </w:rPr>
      </w:pPr>
    </w:p>
    <w:p w14:paraId="7F02B261" w14:textId="77777777" w:rsidR="005D1464" w:rsidRPr="005D1464" w:rsidRDefault="005D1464" w:rsidP="005D1464">
      <w:pPr>
        <w:spacing w:after="0" w:line="240" w:lineRule="auto"/>
        <w:jc w:val="both"/>
        <w:rPr>
          <w:rFonts w:ascii="Arial" w:hAnsi="Arial" w:cs="Arial"/>
          <w:sz w:val="20"/>
          <w:szCs w:val="20"/>
          <w:lang w:val="de-DE"/>
        </w:rPr>
      </w:pPr>
      <w:r w:rsidRPr="005D1464">
        <w:rPr>
          <w:rFonts w:ascii="Arial" w:hAnsi="Arial" w:cs="Arial"/>
          <w:b/>
          <w:sz w:val="20"/>
          <w:szCs w:val="20"/>
          <w:lang w:val="de-DE"/>
        </w:rPr>
        <w:t>2009:</w:t>
      </w:r>
      <w:r w:rsidRPr="005D1464">
        <w:rPr>
          <w:rFonts w:ascii="Arial" w:hAnsi="Arial" w:cs="Arial"/>
          <w:sz w:val="20"/>
          <w:szCs w:val="20"/>
          <w:lang w:val="de-DE"/>
        </w:rPr>
        <w:t xml:space="preserve"> Markteinführung der Kultserie HM3 mit der </w:t>
      </w:r>
      <w:proofErr w:type="spellStart"/>
      <w:r w:rsidRPr="005D1464">
        <w:rPr>
          <w:rFonts w:ascii="Arial" w:hAnsi="Arial" w:cs="Arial"/>
          <w:sz w:val="20"/>
          <w:szCs w:val="20"/>
          <w:lang w:val="de-DE"/>
        </w:rPr>
        <w:t>Horological</w:t>
      </w:r>
      <w:proofErr w:type="spellEnd"/>
      <w:r w:rsidRPr="005D1464">
        <w:rPr>
          <w:rFonts w:ascii="Arial" w:hAnsi="Arial" w:cs="Arial"/>
          <w:sz w:val="20"/>
          <w:szCs w:val="20"/>
          <w:lang w:val="de-DE"/>
        </w:rPr>
        <w:t xml:space="preserve"> </w:t>
      </w:r>
      <w:proofErr w:type="spellStart"/>
      <w:r w:rsidRPr="005D1464">
        <w:rPr>
          <w:rFonts w:ascii="Arial" w:hAnsi="Arial" w:cs="Arial"/>
          <w:sz w:val="20"/>
          <w:szCs w:val="20"/>
          <w:lang w:val="de-DE"/>
        </w:rPr>
        <w:t>Machine</w:t>
      </w:r>
      <w:proofErr w:type="spellEnd"/>
      <w:r w:rsidRPr="005D1464">
        <w:rPr>
          <w:rFonts w:ascii="Arial" w:hAnsi="Arial" w:cs="Arial"/>
          <w:sz w:val="20"/>
          <w:szCs w:val="20"/>
          <w:lang w:val="de-DE"/>
        </w:rPr>
        <w:t xml:space="preserve"> N°3 in den Versionen „</w:t>
      </w:r>
      <w:proofErr w:type="spellStart"/>
      <w:r w:rsidRPr="005D1464">
        <w:rPr>
          <w:rFonts w:ascii="Arial" w:hAnsi="Arial" w:cs="Arial"/>
          <w:sz w:val="20"/>
          <w:szCs w:val="20"/>
          <w:lang w:val="de-DE"/>
        </w:rPr>
        <w:t>Sidewinder</w:t>
      </w:r>
      <w:proofErr w:type="spellEnd"/>
      <w:r w:rsidRPr="005D1464">
        <w:rPr>
          <w:rFonts w:ascii="Arial" w:hAnsi="Arial" w:cs="Arial"/>
          <w:sz w:val="20"/>
          <w:szCs w:val="20"/>
          <w:lang w:val="de-DE"/>
        </w:rPr>
        <w:t>“ und „</w:t>
      </w:r>
      <w:proofErr w:type="spellStart"/>
      <w:r w:rsidRPr="005D1464">
        <w:rPr>
          <w:rFonts w:ascii="Arial" w:hAnsi="Arial" w:cs="Arial"/>
          <w:sz w:val="20"/>
          <w:szCs w:val="20"/>
          <w:lang w:val="de-DE"/>
        </w:rPr>
        <w:t>Starcruiser</w:t>
      </w:r>
      <w:proofErr w:type="spellEnd"/>
      <w:r w:rsidRPr="005D1464">
        <w:rPr>
          <w:rFonts w:ascii="Arial" w:hAnsi="Arial" w:cs="Arial"/>
          <w:sz w:val="20"/>
          <w:szCs w:val="20"/>
          <w:lang w:val="de-DE"/>
        </w:rPr>
        <w:t>“.</w:t>
      </w:r>
    </w:p>
    <w:p w14:paraId="25821E50" w14:textId="77777777" w:rsidR="005D1464" w:rsidRPr="005D1464" w:rsidRDefault="005D1464" w:rsidP="005D1464">
      <w:pPr>
        <w:spacing w:after="0" w:line="240" w:lineRule="auto"/>
        <w:jc w:val="both"/>
        <w:rPr>
          <w:rFonts w:ascii="Arial" w:hAnsi="Arial" w:cs="Arial"/>
          <w:sz w:val="20"/>
          <w:szCs w:val="20"/>
          <w:lang w:val="de-DE"/>
        </w:rPr>
      </w:pPr>
    </w:p>
    <w:p w14:paraId="0BD1AC45" w14:textId="77777777" w:rsidR="005D1464" w:rsidRPr="005D1464" w:rsidRDefault="005D1464" w:rsidP="005D1464">
      <w:pPr>
        <w:spacing w:after="0" w:line="240" w:lineRule="auto"/>
        <w:jc w:val="both"/>
        <w:rPr>
          <w:rFonts w:ascii="Arial" w:hAnsi="Arial" w:cs="Arial"/>
          <w:sz w:val="20"/>
          <w:szCs w:val="20"/>
          <w:lang w:val="de-DE"/>
        </w:rPr>
      </w:pPr>
      <w:r w:rsidRPr="005D1464">
        <w:rPr>
          <w:rFonts w:ascii="Arial" w:hAnsi="Arial" w:cs="Arial"/>
          <w:b/>
          <w:sz w:val="20"/>
          <w:szCs w:val="20"/>
          <w:lang w:val="de-DE"/>
        </w:rPr>
        <w:t>2008:</w:t>
      </w:r>
      <w:r w:rsidRPr="005D1464">
        <w:rPr>
          <w:rFonts w:ascii="Arial" w:hAnsi="Arial" w:cs="Arial"/>
          <w:sz w:val="20"/>
          <w:szCs w:val="20"/>
          <w:lang w:val="de-DE"/>
        </w:rPr>
        <w:t xml:space="preserve"> Mit ihrer eigenwilligen Form und Modulbauweise revolutioniert die </w:t>
      </w:r>
      <w:proofErr w:type="spellStart"/>
      <w:r w:rsidRPr="005D1464">
        <w:rPr>
          <w:rFonts w:ascii="Arial" w:hAnsi="Arial" w:cs="Arial"/>
          <w:sz w:val="20"/>
          <w:szCs w:val="20"/>
          <w:lang w:val="de-DE"/>
        </w:rPr>
        <w:t>Horological</w:t>
      </w:r>
      <w:proofErr w:type="spellEnd"/>
      <w:r w:rsidRPr="005D1464">
        <w:rPr>
          <w:rFonts w:ascii="Arial" w:hAnsi="Arial" w:cs="Arial"/>
          <w:sz w:val="20"/>
          <w:szCs w:val="20"/>
          <w:lang w:val="de-DE"/>
        </w:rPr>
        <w:t xml:space="preserve"> </w:t>
      </w:r>
      <w:proofErr w:type="spellStart"/>
      <w:r w:rsidRPr="005D1464">
        <w:rPr>
          <w:rFonts w:ascii="Arial" w:hAnsi="Arial" w:cs="Arial"/>
          <w:sz w:val="20"/>
          <w:szCs w:val="20"/>
          <w:lang w:val="de-DE"/>
        </w:rPr>
        <w:t>Machine</w:t>
      </w:r>
      <w:proofErr w:type="spellEnd"/>
      <w:r w:rsidRPr="005D1464">
        <w:rPr>
          <w:rFonts w:ascii="Arial" w:hAnsi="Arial" w:cs="Arial"/>
          <w:sz w:val="20"/>
          <w:szCs w:val="20"/>
          <w:lang w:val="de-DE"/>
        </w:rPr>
        <w:t xml:space="preserve"> N°2 die Welt der Haute Horlogerie.</w:t>
      </w:r>
    </w:p>
    <w:p w14:paraId="05CA984E" w14:textId="77777777" w:rsidR="005D1464" w:rsidRPr="005D1464" w:rsidRDefault="005D1464" w:rsidP="005D1464">
      <w:pPr>
        <w:spacing w:after="0" w:line="240" w:lineRule="auto"/>
        <w:jc w:val="both"/>
        <w:rPr>
          <w:rFonts w:ascii="Arial" w:hAnsi="Arial" w:cs="Arial"/>
          <w:sz w:val="20"/>
          <w:szCs w:val="20"/>
          <w:lang w:val="de-DE"/>
        </w:rPr>
      </w:pPr>
    </w:p>
    <w:p w14:paraId="48419584" w14:textId="77777777" w:rsidR="005D1464" w:rsidRPr="005D1464" w:rsidRDefault="005D1464" w:rsidP="005D1464">
      <w:pPr>
        <w:spacing w:after="0" w:line="240" w:lineRule="auto"/>
        <w:jc w:val="both"/>
        <w:rPr>
          <w:rFonts w:ascii="Arial" w:hAnsi="Arial" w:cs="Arial"/>
          <w:sz w:val="20"/>
          <w:szCs w:val="20"/>
          <w:lang w:val="de-DE"/>
        </w:rPr>
      </w:pPr>
      <w:r w:rsidRPr="005D1464">
        <w:rPr>
          <w:rFonts w:ascii="Arial" w:hAnsi="Arial" w:cs="Arial"/>
          <w:b/>
          <w:sz w:val="20"/>
          <w:szCs w:val="20"/>
          <w:lang w:val="de-DE"/>
        </w:rPr>
        <w:t>2007:</w:t>
      </w:r>
      <w:r w:rsidRPr="005D1464">
        <w:rPr>
          <w:rFonts w:ascii="Arial" w:hAnsi="Arial" w:cs="Arial"/>
          <w:sz w:val="20"/>
          <w:szCs w:val="20"/>
          <w:lang w:val="de-DE"/>
        </w:rPr>
        <w:t xml:space="preserve"> MB&amp;F präsentieren ihre erste </w:t>
      </w:r>
      <w:proofErr w:type="spellStart"/>
      <w:r w:rsidRPr="005D1464">
        <w:rPr>
          <w:rFonts w:ascii="Arial" w:hAnsi="Arial" w:cs="Arial"/>
          <w:sz w:val="20"/>
          <w:szCs w:val="20"/>
          <w:lang w:val="de-DE"/>
        </w:rPr>
        <w:t>Horological</w:t>
      </w:r>
      <w:proofErr w:type="spellEnd"/>
      <w:r w:rsidRPr="005D1464">
        <w:rPr>
          <w:rFonts w:ascii="Arial" w:hAnsi="Arial" w:cs="Arial"/>
          <w:sz w:val="20"/>
          <w:szCs w:val="20"/>
          <w:lang w:val="de-DE"/>
        </w:rPr>
        <w:t xml:space="preserve"> </w:t>
      </w:r>
      <w:proofErr w:type="spellStart"/>
      <w:r w:rsidRPr="005D1464">
        <w:rPr>
          <w:rFonts w:ascii="Arial" w:hAnsi="Arial" w:cs="Arial"/>
          <w:sz w:val="20"/>
          <w:szCs w:val="20"/>
          <w:lang w:val="de-DE"/>
        </w:rPr>
        <w:t>Machine</w:t>
      </w:r>
      <w:proofErr w:type="spellEnd"/>
      <w:r w:rsidRPr="005D1464">
        <w:rPr>
          <w:rFonts w:ascii="Arial" w:hAnsi="Arial" w:cs="Arial"/>
          <w:sz w:val="20"/>
          <w:szCs w:val="20"/>
          <w:lang w:val="de-DE"/>
        </w:rPr>
        <w:t>, die HM1.</w:t>
      </w:r>
    </w:p>
    <w:p w14:paraId="1711D71A" w14:textId="77777777" w:rsidR="005D1464" w:rsidRPr="005D1464" w:rsidRDefault="005D1464" w:rsidP="005D1464">
      <w:pPr>
        <w:spacing w:after="0" w:line="240" w:lineRule="auto"/>
        <w:jc w:val="both"/>
        <w:rPr>
          <w:rFonts w:ascii="Arial" w:hAnsi="Arial" w:cs="Arial"/>
          <w:sz w:val="20"/>
          <w:szCs w:val="20"/>
          <w:lang w:val="de-DE"/>
        </w:rPr>
      </w:pPr>
    </w:p>
    <w:p w14:paraId="2275B45F" w14:textId="77777777" w:rsidR="005D1464" w:rsidRPr="005D1464" w:rsidRDefault="005D1464" w:rsidP="005D1464">
      <w:pPr>
        <w:spacing w:after="0" w:line="240" w:lineRule="auto"/>
        <w:jc w:val="both"/>
        <w:rPr>
          <w:rFonts w:ascii="Arial" w:hAnsi="Arial" w:cs="Arial"/>
          <w:sz w:val="20"/>
          <w:szCs w:val="20"/>
          <w:lang w:val="de-DE"/>
        </w:rPr>
      </w:pPr>
      <w:r w:rsidRPr="005D1464">
        <w:rPr>
          <w:rFonts w:ascii="Arial" w:hAnsi="Arial" w:cs="Arial"/>
          <w:b/>
          <w:sz w:val="20"/>
          <w:szCs w:val="20"/>
          <w:lang w:val="de-DE"/>
        </w:rPr>
        <w:lastRenderedPageBreak/>
        <w:t>2006:</w:t>
      </w:r>
      <w:r w:rsidRPr="005D1464">
        <w:rPr>
          <w:rFonts w:ascii="Arial" w:hAnsi="Arial" w:cs="Arial"/>
          <w:sz w:val="20"/>
          <w:szCs w:val="20"/>
          <w:lang w:val="de-DE"/>
        </w:rPr>
        <w:t xml:space="preserve"> Während seine erste „Maschine“ noch entwickelt wird, reist Maximilian </w:t>
      </w:r>
      <w:proofErr w:type="spellStart"/>
      <w:r w:rsidRPr="005D1464">
        <w:rPr>
          <w:rFonts w:ascii="Arial" w:hAnsi="Arial" w:cs="Arial"/>
          <w:sz w:val="20"/>
          <w:szCs w:val="20"/>
          <w:lang w:val="de-DE"/>
        </w:rPr>
        <w:t>Büsser</w:t>
      </w:r>
      <w:proofErr w:type="spellEnd"/>
      <w:r w:rsidRPr="005D1464">
        <w:rPr>
          <w:rFonts w:ascii="Arial" w:hAnsi="Arial" w:cs="Arial"/>
          <w:sz w:val="20"/>
          <w:szCs w:val="20"/>
          <w:lang w:val="de-DE"/>
        </w:rPr>
        <w:t xml:space="preserve"> um die Welt, um zukünftige Vertriebspartner davon zu überzeugen, bei seinem Abenteuer mitzumachen.</w:t>
      </w:r>
    </w:p>
    <w:p w14:paraId="189575A2" w14:textId="77777777" w:rsidR="005D1464" w:rsidRPr="005D1464" w:rsidRDefault="005D1464" w:rsidP="005D1464">
      <w:pPr>
        <w:spacing w:after="0" w:line="240" w:lineRule="auto"/>
        <w:jc w:val="both"/>
        <w:rPr>
          <w:rFonts w:ascii="Arial" w:hAnsi="Arial" w:cs="Arial"/>
          <w:sz w:val="20"/>
          <w:szCs w:val="20"/>
          <w:lang w:val="de-DE"/>
        </w:rPr>
      </w:pPr>
    </w:p>
    <w:p w14:paraId="38CE8884" w14:textId="77777777" w:rsidR="005D1464" w:rsidRPr="005D1464" w:rsidRDefault="005D1464" w:rsidP="005D1464">
      <w:pPr>
        <w:spacing w:after="0" w:line="240" w:lineRule="auto"/>
        <w:jc w:val="both"/>
        <w:rPr>
          <w:rFonts w:ascii="Arial" w:hAnsi="Arial" w:cs="Arial"/>
          <w:sz w:val="20"/>
          <w:szCs w:val="20"/>
          <w:lang w:val="de-DE"/>
        </w:rPr>
      </w:pPr>
      <w:r w:rsidRPr="005D1464">
        <w:rPr>
          <w:rFonts w:ascii="Arial" w:hAnsi="Arial" w:cs="Arial"/>
          <w:b/>
          <w:sz w:val="20"/>
          <w:szCs w:val="20"/>
          <w:lang w:val="de-DE"/>
        </w:rPr>
        <w:t>2005:</w:t>
      </w:r>
      <w:r w:rsidRPr="005D1464">
        <w:rPr>
          <w:rFonts w:ascii="Arial" w:hAnsi="Arial" w:cs="Arial"/>
          <w:sz w:val="20"/>
          <w:szCs w:val="20"/>
          <w:lang w:val="de-DE"/>
        </w:rPr>
        <w:t xml:space="preserve"> Nachdem er jahrzehntelang den Regeln der Uhrenindustrie folgte, sprengt Maximilian </w:t>
      </w:r>
      <w:proofErr w:type="spellStart"/>
      <w:r w:rsidRPr="005D1464">
        <w:rPr>
          <w:rFonts w:ascii="Arial" w:hAnsi="Arial" w:cs="Arial"/>
          <w:sz w:val="20"/>
          <w:szCs w:val="20"/>
          <w:lang w:val="de-DE"/>
        </w:rPr>
        <w:t>Büsser</w:t>
      </w:r>
      <w:proofErr w:type="spellEnd"/>
      <w:r w:rsidRPr="005D1464">
        <w:rPr>
          <w:rFonts w:ascii="Arial" w:hAnsi="Arial" w:cs="Arial"/>
          <w:sz w:val="20"/>
          <w:szCs w:val="20"/>
          <w:lang w:val="de-DE"/>
        </w:rPr>
        <w:t xml:space="preserve"> die Ketten und zettelt eine Rebellion namens MB&amp;F an.</w:t>
      </w:r>
    </w:p>
    <w:p w14:paraId="4552C500" w14:textId="77777777" w:rsidR="002228B9" w:rsidRDefault="002228B9" w:rsidP="006A74BC">
      <w:pPr>
        <w:spacing w:after="0" w:line="240" w:lineRule="auto"/>
        <w:jc w:val="both"/>
        <w:rPr>
          <w:rFonts w:ascii="Arial" w:hAnsi="Arial" w:cs="Arial"/>
          <w:sz w:val="20"/>
          <w:szCs w:val="20"/>
          <w:lang w:val="de-DE"/>
        </w:rPr>
      </w:pPr>
    </w:p>
    <w:sectPr w:rsidR="002228B9" w:rsidSect="006274E6">
      <w:headerReference w:type="default" r:id="rId8"/>
      <w:footerReference w:type="default" r:id="rId9"/>
      <w:pgSz w:w="11906" w:h="16838"/>
      <w:pgMar w:top="1957" w:right="1417" w:bottom="1560" w:left="1417" w:header="708"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AD30F" w14:textId="77777777" w:rsidR="00160424" w:rsidRDefault="00160424" w:rsidP="00F70CE8">
      <w:pPr>
        <w:spacing w:after="0" w:line="240" w:lineRule="auto"/>
      </w:pPr>
      <w:r>
        <w:separator/>
      </w:r>
    </w:p>
  </w:endnote>
  <w:endnote w:type="continuationSeparator" w:id="0">
    <w:p w14:paraId="1A40AEB5" w14:textId="77777777" w:rsidR="00160424" w:rsidRDefault="00160424" w:rsidP="00F7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09FC" w14:textId="77777777" w:rsidR="002228B9" w:rsidRPr="00E97CD0" w:rsidRDefault="002228B9" w:rsidP="002228B9">
    <w:pPr>
      <w:pStyle w:val="Sansinterligne"/>
      <w:rPr>
        <w:rFonts w:ascii="Arial" w:hAnsi="Arial" w:cs="Arial"/>
        <w:sz w:val="18"/>
        <w:szCs w:val="18"/>
        <w:lang w:val="de-CH"/>
      </w:rPr>
    </w:pPr>
    <w:r w:rsidRPr="00C3085D">
      <w:rPr>
        <w:rFonts w:ascii="Arial" w:hAnsi="Arial" w:cs="Arial"/>
        <w:sz w:val="18"/>
        <w:szCs w:val="18"/>
        <w:lang w:val="de-DE"/>
      </w:rPr>
      <w:t xml:space="preserve">Kontakt für weiterführende Informationen </w:t>
    </w:r>
  </w:p>
  <w:p w14:paraId="7A56B773" w14:textId="77777777" w:rsidR="002228B9" w:rsidRPr="00B665FD" w:rsidRDefault="002228B9" w:rsidP="002228B9">
    <w:pPr>
      <w:pStyle w:val="Sansinterligne"/>
      <w:rPr>
        <w:rFonts w:ascii="Arial" w:hAnsi="Arial" w:cs="Arial"/>
        <w:sz w:val="18"/>
        <w:szCs w:val="18"/>
        <w:lang w:val="de-CH"/>
      </w:rPr>
    </w:pPr>
    <w:r w:rsidRPr="00B665FD">
      <w:rPr>
        <w:rFonts w:ascii="Arial" w:hAnsi="Arial" w:cs="Arial"/>
        <w:sz w:val="18"/>
        <w:szCs w:val="18"/>
        <w:lang w:val="de-CH"/>
      </w:rPr>
      <w:t>WODAY COMMUNICATION – pr@woday-communication.de</w:t>
    </w:r>
  </w:p>
  <w:p w14:paraId="6BC8ABBE" w14:textId="77777777" w:rsidR="002228B9" w:rsidRPr="00CC1223" w:rsidRDefault="002228B9" w:rsidP="002228B9">
    <w:pPr>
      <w:pStyle w:val="Sansinterligne"/>
      <w:rPr>
        <w:rFonts w:ascii="Arial" w:hAnsi="Arial" w:cs="Arial"/>
        <w:sz w:val="18"/>
        <w:szCs w:val="18"/>
      </w:rPr>
    </w:pPr>
    <w:proofErr w:type="spellStart"/>
    <w:r w:rsidRPr="00CC1223">
      <w:rPr>
        <w:rFonts w:ascii="Arial" w:hAnsi="Arial" w:cs="Arial"/>
        <w:sz w:val="18"/>
        <w:szCs w:val="18"/>
      </w:rPr>
      <w:t>Obenaltendorf</w:t>
    </w:r>
    <w:proofErr w:type="spellEnd"/>
    <w:r w:rsidRPr="00CC1223">
      <w:rPr>
        <w:rFonts w:ascii="Arial" w:hAnsi="Arial" w:cs="Arial"/>
        <w:sz w:val="18"/>
        <w:szCs w:val="18"/>
      </w:rPr>
      <w:t xml:space="preserve"> 17 – 21756 </w:t>
    </w:r>
    <w:proofErr w:type="spellStart"/>
    <w:r w:rsidRPr="00CC1223">
      <w:rPr>
        <w:rFonts w:ascii="Arial" w:hAnsi="Arial" w:cs="Arial"/>
        <w:sz w:val="18"/>
        <w:szCs w:val="18"/>
      </w:rPr>
      <w:t>Osten</w:t>
    </w:r>
    <w:proofErr w:type="spellEnd"/>
    <w:r>
      <w:rPr>
        <w:rFonts w:ascii="Arial" w:hAnsi="Arial" w:cs="Arial"/>
        <w:sz w:val="18"/>
        <w:szCs w:val="18"/>
      </w:rPr>
      <w:t xml:space="preserve"> (</w:t>
    </w:r>
    <w:proofErr w:type="spellStart"/>
    <w:r>
      <w:rPr>
        <w:rFonts w:ascii="Arial" w:hAnsi="Arial" w:cs="Arial"/>
        <w:sz w:val="18"/>
        <w:szCs w:val="18"/>
      </w:rPr>
      <w:t>Deutschland</w:t>
    </w:r>
    <w:proofErr w:type="spellEnd"/>
    <w:r>
      <w:rPr>
        <w:rFonts w:ascii="Arial" w:hAnsi="Arial" w:cs="Arial"/>
        <w:sz w:val="18"/>
        <w:szCs w:val="18"/>
      </w:rPr>
      <w:t>)</w:t>
    </w:r>
  </w:p>
  <w:p w14:paraId="1588DDFB" w14:textId="463D158E" w:rsidR="00160424" w:rsidRPr="002228B9" w:rsidRDefault="002228B9" w:rsidP="002228B9">
    <w:pPr>
      <w:pStyle w:val="Sansinterligne"/>
      <w:rPr>
        <w:rFonts w:ascii="Arial" w:hAnsi="Arial" w:cs="Arial"/>
        <w:sz w:val="18"/>
        <w:szCs w:val="18"/>
      </w:rPr>
    </w:pPr>
    <w:r>
      <w:rPr>
        <w:rFonts w:ascii="Arial" w:hAnsi="Arial" w:cs="Arial"/>
        <w:sz w:val="18"/>
        <w:szCs w:val="18"/>
        <w:lang w:val="de-DE"/>
      </w:rPr>
      <w:t>Telefon: +49 4776 – 888 9627</w:t>
    </w:r>
    <w:r w:rsidR="00160424" w:rsidRPr="004B4B0A">
      <w:rPr>
        <w:rFonts w:ascii="Arial" w:hAnsi="Arial" w:cs="Arial"/>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CBB2A" w14:textId="77777777" w:rsidR="00160424" w:rsidRDefault="00160424" w:rsidP="00F70CE8">
      <w:pPr>
        <w:spacing w:after="0" w:line="240" w:lineRule="auto"/>
      </w:pPr>
      <w:r>
        <w:separator/>
      </w:r>
    </w:p>
  </w:footnote>
  <w:footnote w:type="continuationSeparator" w:id="0">
    <w:p w14:paraId="3CAF238E" w14:textId="77777777" w:rsidR="00160424" w:rsidRDefault="00160424" w:rsidP="00F7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09B4" w14:textId="5BA357F1" w:rsidR="00160424" w:rsidRDefault="00160424">
    <w:pPr>
      <w:pStyle w:val="En-tte"/>
    </w:pPr>
    <w:r>
      <w:rPr>
        <w:noProof/>
        <w:lang w:eastAsia="fr-CH"/>
      </w:rPr>
      <w:drawing>
        <wp:inline distT="0" distB="0" distL="0" distR="0" wp14:anchorId="24719A09" wp14:editId="352F0ACF">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3801"/>
    <w:multiLevelType w:val="hybridMultilevel"/>
    <w:tmpl w:val="9BAEEA18"/>
    <w:lvl w:ilvl="0" w:tplc="A82874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E11570"/>
    <w:multiLevelType w:val="hybridMultilevel"/>
    <w:tmpl w:val="D64E2E8C"/>
    <w:lvl w:ilvl="0" w:tplc="F42015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Q0sjSwNLUwt7AwMDBQ0lEKTi0uzszPAykwqQUAJ0sT5ywAAAA="/>
  </w:docVars>
  <w:rsids>
    <w:rsidRoot w:val="007C08E7"/>
    <w:rsid w:val="0000467C"/>
    <w:rsid w:val="00007470"/>
    <w:rsid w:val="00012A61"/>
    <w:rsid w:val="00012C7A"/>
    <w:rsid w:val="00014E7B"/>
    <w:rsid w:val="00017F88"/>
    <w:rsid w:val="00020480"/>
    <w:rsid w:val="00043E4E"/>
    <w:rsid w:val="00043EEC"/>
    <w:rsid w:val="00047CB3"/>
    <w:rsid w:val="00057E89"/>
    <w:rsid w:val="00060BB3"/>
    <w:rsid w:val="0006357C"/>
    <w:rsid w:val="00066CB3"/>
    <w:rsid w:val="00072C8D"/>
    <w:rsid w:val="0007373C"/>
    <w:rsid w:val="00080FC7"/>
    <w:rsid w:val="000812A4"/>
    <w:rsid w:val="000824F3"/>
    <w:rsid w:val="00086964"/>
    <w:rsid w:val="00087573"/>
    <w:rsid w:val="00087E75"/>
    <w:rsid w:val="00090761"/>
    <w:rsid w:val="00091AB0"/>
    <w:rsid w:val="000952EA"/>
    <w:rsid w:val="000975AF"/>
    <w:rsid w:val="000A3218"/>
    <w:rsid w:val="000A4AD4"/>
    <w:rsid w:val="000A6FA6"/>
    <w:rsid w:val="000B2647"/>
    <w:rsid w:val="000B28D0"/>
    <w:rsid w:val="000B6303"/>
    <w:rsid w:val="000C030E"/>
    <w:rsid w:val="000C0922"/>
    <w:rsid w:val="000C2B19"/>
    <w:rsid w:val="000D2557"/>
    <w:rsid w:val="000D3DB7"/>
    <w:rsid w:val="000D4043"/>
    <w:rsid w:val="000D7333"/>
    <w:rsid w:val="000E01DE"/>
    <w:rsid w:val="000E3669"/>
    <w:rsid w:val="000E5DCD"/>
    <w:rsid w:val="000E69A8"/>
    <w:rsid w:val="000F16DE"/>
    <w:rsid w:val="000F3AD3"/>
    <w:rsid w:val="000F430F"/>
    <w:rsid w:val="000F4BA2"/>
    <w:rsid w:val="000F4C8B"/>
    <w:rsid w:val="000F4DE2"/>
    <w:rsid w:val="000F5BF1"/>
    <w:rsid w:val="00102EDC"/>
    <w:rsid w:val="00106768"/>
    <w:rsid w:val="00106899"/>
    <w:rsid w:val="00111619"/>
    <w:rsid w:val="00112A25"/>
    <w:rsid w:val="001161E8"/>
    <w:rsid w:val="00121F0F"/>
    <w:rsid w:val="00122927"/>
    <w:rsid w:val="00123E9B"/>
    <w:rsid w:val="00124AA9"/>
    <w:rsid w:val="001257CE"/>
    <w:rsid w:val="00125A1C"/>
    <w:rsid w:val="00126C23"/>
    <w:rsid w:val="00130D87"/>
    <w:rsid w:val="00130FEB"/>
    <w:rsid w:val="00143966"/>
    <w:rsid w:val="0014429C"/>
    <w:rsid w:val="001476B8"/>
    <w:rsid w:val="00155428"/>
    <w:rsid w:val="0015609D"/>
    <w:rsid w:val="00160424"/>
    <w:rsid w:val="00163285"/>
    <w:rsid w:val="001752CF"/>
    <w:rsid w:val="001774D0"/>
    <w:rsid w:val="001801B0"/>
    <w:rsid w:val="00187043"/>
    <w:rsid w:val="0018772B"/>
    <w:rsid w:val="00196271"/>
    <w:rsid w:val="001974B9"/>
    <w:rsid w:val="001A09AA"/>
    <w:rsid w:val="001B2C3F"/>
    <w:rsid w:val="001B4591"/>
    <w:rsid w:val="001B6923"/>
    <w:rsid w:val="001B6AB5"/>
    <w:rsid w:val="001B752C"/>
    <w:rsid w:val="001C0BE4"/>
    <w:rsid w:val="001C1232"/>
    <w:rsid w:val="001C1C42"/>
    <w:rsid w:val="001C3572"/>
    <w:rsid w:val="001C5512"/>
    <w:rsid w:val="001D0A05"/>
    <w:rsid w:val="001D1424"/>
    <w:rsid w:val="001D35FD"/>
    <w:rsid w:val="001D5085"/>
    <w:rsid w:val="001D5FD4"/>
    <w:rsid w:val="001D6069"/>
    <w:rsid w:val="001D6B4F"/>
    <w:rsid w:val="001D7139"/>
    <w:rsid w:val="001E2D35"/>
    <w:rsid w:val="001E4124"/>
    <w:rsid w:val="001F08F5"/>
    <w:rsid w:val="001F117F"/>
    <w:rsid w:val="001F404D"/>
    <w:rsid w:val="002032D8"/>
    <w:rsid w:val="002057EA"/>
    <w:rsid w:val="00206842"/>
    <w:rsid w:val="002110C8"/>
    <w:rsid w:val="00214AF2"/>
    <w:rsid w:val="00216580"/>
    <w:rsid w:val="0021733C"/>
    <w:rsid w:val="002201F7"/>
    <w:rsid w:val="0022058A"/>
    <w:rsid w:val="00222002"/>
    <w:rsid w:val="00222526"/>
    <w:rsid w:val="002228B9"/>
    <w:rsid w:val="00224F65"/>
    <w:rsid w:val="0022608D"/>
    <w:rsid w:val="00230393"/>
    <w:rsid w:val="00230D2C"/>
    <w:rsid w:val="002321D6"/>
    <w:rsid w:val="00233839"/>
    <w:rsid w:val="00235DA7"/>
    <w:rsid w:val="00236B1D"/>
    <w:rsid w:val="00245964"/>
    <w:rsid w:val="00246014"/>
    <w:rsid w:val="00252225"/>
    <w:rsid w:val="002622F0"/>
    <w:rsid w:val="0026626A"/>
    <w:rsid w:val="002710F3"/>
    <w:rsid w:val="00280238"/>
    <w:rsid w:val="00280633"/>
    <w:rsid w:val="00286231"/>
    <w:rsid w:val="00286859"/>
    <w:rsid w:val="002917DA"/>
    <w:rsid w:val="00294BC5"/>
    <w:rsid w:val="00294F22"/>
    <w:rsid w:val="00296604"/>
    <w:rsid w:val="00296ABA"/>
    <w:rsid w:val="002A20E0"/>
    <w:rsid w:val="002A4A18"/>
    <w:rsid w:val="002A76C4"/>
    <w:rsid w:val="002A7AB1"/>
    <w:rsid w:val="002B6011"/>
    <w:rsid w:val="002D5E66"/>
    <w:rsid w:val="002E4AF3"/>
    <w:rsid w:val="002E4E77"/>
    <w:rsid w:val="002E6867"/>
    <w:rsid w:val="0030020B"/>
    <w:rsid w:val="00303545"/>
    <w:rsid w:val="003052B6"/>
    <w:rsid w:val="00307E12"/>
    <w:rsid w:val="00310507"/>
    <w:rsid w:val="0031118F"/>
    <w:rsid w:val="003140FA"/>
    <w:rsid w:val="00320530"/>
    <w:rsid w:val="00321080"/>
    <w:rsid w:val="00321E32"/>
    <w:rsid w:val="0032581F"/>
    <w:rsid w:val="00325E29"/>
    <w:rsid w:val="003266AB"/>
    <w:rsid w:val="00327007"/>
    <w:rsid w:val="00332B6C"/>
    <w:rsid w:val="00335871"/>
    <w:rsid w:val="00337D5C"/>
    <w:rsid w:val="00343C40"/>
    <w:rsid w:val="003445C5"/>
    <w:rsid w:val="00345DAD"/>
    <w:rsid w:val="0035214F"/>
    <w:rsid w:val="00354D37"/>
    <w:rsid w:val="00363201"/>
    <w:rsid w:val="003661D7"/>
    <w:rsid w:val="00366B35"/>
    <w:rsid w:val="00376FED"/>
    <w:rsid w:val="00382F27"/>
    <w:rsid w:val="0038571D"/>
    <w:rsid w:val="00387792"/>
    <w:rsid w:val="0039194F"/>
    <w:rsid w:val="003A44F8"/>
    <w:rsid w:val="003A64CB"/>
    <w:rsid w:val="003A6660"/>
    <w:rsid w:val="003B43CE"/>
    <w:rsid w:val="003B5B1C"/>
    <w:rsid w:val="003B61D8"/>
    <w:rsid w:val="003B70C2"/>
    <w:rsid w:val="003C01CD"/>
    <w:rsid w:val="003C3656"/>
    <w:rsid w:val="003C3E58"/>
    <w:rsid w:val="003C4D2B"/>
    <w:rsid w:val="003C7230"/>
    <w:rsid w:val="003D0F80"/>
    <w:rsid w:val="003D189D"/>
    <w:rsid w:val="003D3E58"/>
    <w:rsid w:val="003D3F15"/>
    <w:rsid w:val="003D4612"/>
    <w:rsid w:val="003D4FF9"/>
    <w:rsid w:val="003E42CD"/>
    <w:rsid w:val="003E77F8"/>
    <w:rsid w:val="003F0E03"/>
    <w:rsid w:val="003F7EE3"/>
    <w:rsid w:val="0040280D"/>
    <w:rsid w:val="00402C54"/>
    <w:rsid w:val="00403393"/>
    <w:rsid w:val="004123CF"/>
    <w:rsid w:val="0041417F"/>
    <w:rsid w:val="00416C37"/>
    <w:rsid w:val="00417B18"/>
    <w:rsid w:val="00421EAC"/>
    <w:rsid w:val="004264F6"/>
    <w:rsid w:val="00426B57"/>
    <w:rsid w:val="00427460"/>
    <w:rsid w:val="00427970"/>
    <w:rsid w:val="004304CA"/>
    <w:rsid w:val="00431418"/>
    <w:rsid w:val="00432654"/>
    <w:rsid w:val="004357CD"/>
    <w:rsid w:val="00440604"/>
    <w:rsid w:val="00441E97"/>
    <w:rsid w:val="0044320A"/>
    <w:rsid w:val="00445E39"/>
    <w:rsid w:val="00447267"/>
    <w:rsid w:val="00451BFB"/>
    <w:rsid w:val="00454273"/>
    <w:rsid w:val="0045596F"/>
    <w:rsid w:val="00455E7B"/>
    <w:rsid w:val="00455E8F"/>
    <w:rsid w:val="00457155"/>
    <w:rsid w:val="00457581"/>
    <w:rsid w:val="00461CDB"/>
    <w:rsid w:val="004646D0"/>
    <w:rsid w:val="0046486A"/>
    <w:rsid w:val="004652AC"/>
    <w:rsid w:val="00476272"/>
    <w:rsid w:val="00493102"/>
    <w:rsid w:val="00496ACB"/>
    <w:rsid w:val="004A0CE9"/>
    <w:rsid w:val="004A320E"/>
    <w:rsid w:val="004B0280"/>
    <w:rsid w:val="004B1C1E"/>
    <w:rsid w:val="004B73B0"/>
    <w:rsid w:val="004C1EB6"/>
    <w:rsid w:val="004C1F44"/>
    <w:rsid w:val="004C6CCC"/>
    <w:rsid w:val="004D617C"/>
    <w:rsid w:val="004E166D"/>
    <w:rsid w:val="004F2072"/>
    <w:rsid w:val="005031A2"/>
    <w:rsid w:val="0050379F"/>
    <w:rsid w:val="00504357"/>
    <w:rsid w:val="00504E18"/>
    <w:rsid w:val="00510302"/>
    <w:rsid w:val="00510BD8"/>
    <w:rsid w:val="00512366"/>
    <w:rsid w:val="005132E9"/>
    <w:rsid w:val="00513780"/>
    <w:rsid w:val="00515C95"/>
    <w:rsid w:val="00516C64"/>
    <w:rsid w:val="00524161"/>
    <w:rsid w:val="005278AB"/>
    <w:rsid w:val="005316F3"/>
    <w:rsid w:val="005346A7"/>
    <w:rsid w:val="0054144E"/>
    <w:rsid w:val="00544BFF"/>
    <w:rsid w:val="00545B24"/>
    <w:rsid w:val="005460A9"/>
    <w:rsid w:val="005466FE"/>
    <w:rsid w:val="00550642"/>
    <w:rsid w:val="005531FB"/>
    <w:rsid w:val="0055470A"/>
    <w:rsid w:val="005567FB"/>
    <w:rsid w:val="005638F2"/>
    <w:rsid w:val="005667C5"/>
    <w:rsid w:val="00570FB3"/>
    <w:rsid w:val="0057146C"/>
    <w:rsid w:val="00571A3E"/>
    <w:rsid w:val="005724BB"/>
    <w:rsid w:val="005731E6"/>
    <w:rsid w:val="00573DC8"/>
    <w:rsid w:val="00575119"/>
    <w:rsid w:val="00581DB5"/>
    <w:rsid w:val="005820AC"/>
    <w:rsid w:val="0058469C"/>
    <w:rsid w:val="00586F01"/>
    <w:rsid w:val="0058722A"/>
    <w:rsid w:val="00590091"/>
    <w:rsid w:val="0059166B"/>
    <w:rsid w:val="00596373"/>
    <w:rsid w:val="005A351F"/>
    <w:rsid w:val="005A3C81"/>
    <w:rsid w:val="005A6022"/>
    <w:rsid w:val="005A674C"/>
    <w:rsid w:val="005C3D6D"/>
    <w:rsid w:val="005C3F8F"/>
    <w:rsid w:val="005C5D33"/>
    <w:rsid w:val="005C7F3C"/>
    <w:rsid w:val="005D1464"/>
    <w:rsid w:val="005D4073"/>
    <w:rsid w:val="005D6568"/>
    <w:rsid w:val="005E1AFF"/>
    <w:rsid w:val="005E6007"/>
    <w:rsid w:val="005E7CD2"/>
    <w:rsid w:val="005F01F8"/>
    <w:rsid w:val="005F1966"/>
    <w:rsid w:val="005F2578"/>
    <w:rsid w:val="005F3CEE"/>
    <w:rsid w:val="005F5456"/>
    <w:rsid w:val="00605A04"/>
    <w:rsid w:val="0060655C"/>
    <w:rsid w:val="00606EB3"/>
    <w:rsid w:val="00607E65"/>
    <w:rsid w:val="006114EC"/>
    <w:rsid w:val="00612C2E"/>
    <w:rsid w:val="00615BA7"/>
    <w:rsid w:val="006234E0"/>
    <w:rsid w:val="00624889"/>
    <w:rsid w:val="006249FF"/>
    <w:rsid w:val="006267F2"/>
    <w:rsid w:val="006274E6"/>
    <w:rsid w:val="006317F6"/>
    <w:rsid w:val="0063540B"/>
    <w:rsid w:val="006357F8"/>
    <w:rsid w:val="00636A3C"/>
    <w:rsid w:val="00641AA0"/>
    <w:rsid w:val="00642D6B"/>
    <w:rsid w:val="00643D00"/>
    <w:rsid w:val="006442CB"/>
    <w:rsid w:val="00647533"/>
    <w:rsid w:val="00651BEF"/>
    <w:rsid w:val="00652D76"/>
    <w:rsid w:val="0065304C"/>
    <w:rsid w:val="00653E5A"/>
    <w:rsid w:val="006543A1"/>
    <w:rsid w:val="00657023"/>
    <w:rsid w:val="00665BC4"/>
    <w:rsid w:val="00671F3D"/>
    <w:rsid w:val="0067207B"/>
    <w:rsid w:val="006724D5"/>
    <w:rsid w:val="006743E7"/>
    <w:rsid w:val="00680FE3"/>
    <w:rsid w:val="006824A1"/>
    <w:rsid w:val="00682874"/>
    <w:rsid w:val="0069013B"/>
    <w:rsid w:val="006953E3"/>
    <w:rsid w:val="006954D6"/>
    <w:rsid w:val="0069701C"/>
    <w:rsid w:val="00697392"/>
    <w:rsid w:val="00697D45"/>
    <w:rsid w:val="006A09C9"/>
    <w:rsid w:val="006A4E89"/>
    <w:rsid w:val="006A54E9"/>
    <w:rsid w:val="006A67EB"/>
    <w:rsid w:val="006A74BC"/>
    <w:rsid w:val="006A7E4E"/>
    <w:rsid w:val="006B02C4"/>
    <w:rsid w:val="006B26E5"/>
    <w:rsid w:val="006B314A"/>
    <w:rsid w:val="006B379E"/>
    <w:rsid w:val="006B4A8B"/>
    <w:rsid w:val="006B5292"/>
    <w:rsid w:val="006B580F"/>
    <w:rsid w:val="006B608E"/>
    <w:rsid w:val="006B7525"/>
    <w:rsid w:val="006C13BD"/>
    <w:rsid w:val="006C219D"/>
    <w:rsid w:val="006C416D"/>
    <w:rsid w:val="006C632A"/>
    <w:rsid w:val="006D0802"/>
    <w:rsid w:val="006D0D82"/>
    <w:rsid w:val="006E34BC"/>
    <w:rsid w:val="006F0D07"/>
    <w:rsid w:val="006F1206"/>
    <w:rsid w:val="006F1E1F"/>
    <w:rsid w:val="006F3E9E"/>
    <w:rsid w:val="006F7D4B"/>
    <w:rsid w:val="006F7DEF"/>
    <w:rsid w:val="00702032"/>
    <w:rsid w:val="007037A4"/>
    <w:rsid w:val="0071014E"/>
    <w:rsid w:val="00722900"/>
    <w:rsid w:val="0072556A"/>
    <w:rsid w:val="00732D8E"/>
    <w:rsid w:val="007342AE"/>
    <w:rsid w:val="007373F8"/>
    <w:rsid w:val="0073769B"/>
    <w:rsid w:val="00740999"/>
    <w:rsid w:val="0074235E"/>
    <w:rsid w:val="00746437"/>
    <w:rsid w:val="00750639"/>
    <w:rsid w:val="00751BA2"/>
    <w:rsid w:val="00752122"/>
    <w:rsid w:val="00754DFE"/>
    <w:rsid w:val="00755E40"/>
    <w:rsid w:val="0075726E"/>
    <w:rsid w:val="007574FE"/>
    <w:rsid w:val="00757B94"/>
    <w:rsid w:val="00772383"/>
    <w:rsid w:val="00775885"/>
    <w:rsid w:val="00776D85"/>
    <w:rsid w:val="00786C19"/>
    <w:rsid w:val="00793C59"/>
    <w:rsid w:val="007A057F"/>
    <w:rsid w:val="007A195A"/>
    <w:rsid w:val="007A41A4"/>
    <w:rsid w:val="007B0E45"/>
    <w:rsid w:val="007B6CE8"/>
    <w:rsid w:val="007C0883"/>
    <w:rsid w:val="007C08E7"/>
    <w:rsid w:val="007C1025"/>
    <w:rsid w:val="007C27FC"/>
    <w:rsid w:val="007C47FE"/>
    <w:rsid w:val="007D14FB"/>
    <w:rsid w:val="007E488F"/>
    <w:rsid w:val="007E48C4"/>
    <w:rsid w:val="007F4FDA"/>
    <w:rsid w:val="0080353E"/>
    <w:rsid w:val="00803A9B"/>
    <w:rsid w:val="00805D67"/>
    <w:rsid w:val="008068AA"/>
    <w:rsid w:val="00811D7E"/>
    <w:rsid w:val="00812719"/>
    <w:rsid w:val="00817736"/>
    <w:rsid w:val="00821A1A"/>
    <w:rsid w:val="00821FE7"/>
    <w:rsid w:val="00822B90"/>
    <w:rsid w:val="00825DB1"/>
    <w:rsid w:val="008322C1"/>
    <w:rsid w:val="00832A92"/>
    <w:rsid w:val="0083549A"/>
    <w:rsid w:val="00837CEC"/>
    <w:rsid w:val="00846435"/>
    <w:rsid w:val="00850AA1"/>
    <w:rsid w:val="00856482"/>
    <w:rsid w:val="008564FB"/>
    <w:rsid w:val="00860970"/>
    <w:rsid w:val="00862113"/>
    <w:rsid w:val="0086497B"/>
    <w:rsid w:val="00865645"/>
    <w:rsid w:val="00871F48"/>
    <w:rsid w:val="008733B3"/>
    <w:rsid w:val="0088057F"/>
    <w:rsid w:val="00882E26"/>
    <w:rsid w:val="008837B9"/>
    <w:rsid w:val="00884C3F"/>
    <w:rsid w:val="00891101"/>
    <w:rsid w:val="008929CB"/>
    <w:rsid w:val="008B0EF8"/>
    <w:rsid w:val="008B207E"/>
    <w:rsid w:val="008B237E"/>
    <w:rsid w:val="008C5F5E"/>
    <w:rsid w:val="008C6556"/>
    <w:rsid w:val="008D0CD6"/>
    <w:rsid w:val="008D2EF0"/>
    <w:rsid w:val="008D5D35"/>
    <w:rsid w:val="008D6062"/>
    <w:rsid w:val="008D6EFB"/>
    <w:rsid w:val="008D7CC1"/>
    <w:rsid w:val="008E151B"/>
    <w:rsid w:val="008E36D1"/>
    <w:rsid w:val="008E4002"/>
    <w:rsid w:val="008E4B17"/>
    <w:rsid w:val="008E5537"/>
    <w:rsid w:val="008E7ED5"/>
    <w:rsid w:val="008F08D5"/>
    <w:rsid w:val="008F1FDF"/>
    <w:rsid w:val="008F3AE4"/>
    <w:rsid w:val="008F486A"/>
    <w:rsid w:val="00901773"/>
    <w:rsid w:val="0090323E"/>
    <w:rsid w:val="0091141D"/>
    <w:rsid w:val="009143BA"/>
    <w:rsid w:val="00914A0C"/>
    <w:rsid w:val="00916869"/>
    <w:rsid w:val="009208F7"/>
    <w:rsid w:val="00921910"/>
    <w:rsid w:val="009224EE"/>
    <w:rsid w:val="00924AD8"/>
    <w:rsid w:val="009258A5"/>
    <w:rsid w:val="0093105D"/>
    <w:rsid w:val="00931986"/>
    <w:rsid w:val="009344B0"/>
    <w:rsid w:val="00935E0C"/>
    <w:rsid w:val="00936867"/>
    <w:rsid w:val="00937C7B"/>
    <w:rsid w:val="00944E93"/>
    <w:rsid w:val="00945674"/>
    <w:rsid w:val="00956828"/>
    <w:rsid w:val="0096146F"/>
    <w:rsid w:val="00965AF9"/>
    <w:rsid w:val="00967B4B"/>
    <w:rsid w:val="00970801"/>
    <w:rsid w:val="00971C81"/>
    <w:rsid w:val="009753F5"/>
    <w:rsid w:val="009801B6"/>
    <w:rsid w:val="0098304A"/>
    <w:rsid w:val="009831D1"/>
    <w:rsid w:val="009943AB"/>
    <w:rsid w:val="009961C3"/>
    <w:rsid w:val="009A45BC"/>
    <w:rsid w:val="009A55EE"/>
    <w:rsid w:val="009A5B25"/>
    <w:rsid w:val="009B02CA"/>
    <w:rsid w:val="009B3464"/>
    <w:rsid w:val="009B6E68"/>
    <w:rsid w:val="009C7936"/>
    <w:rsid w:val="009D11A6"/>
    <w:rsid w:val="009D21EB"/>
    <w:rsid w:val="009D2E67"/>
    <w:rsid w:val="009D3741"/>
    <w:rsid w:val="009D46B5"/>
    <w:rsid w:val="009E182C"/>
    <w:rsid w:val="009E3609"/>
    <w:rsid w:val="009E394D"/>
    <w:rsid w:val="009E5E5C"/>
    <w:rsid w:val="009F0BFA"/>
    <w:rsid w:val="00A00219"/>
    <w:rsid w:val="00A02F81"/>
    <w:rsid w:val="00A04C76"/>
    <w:rsid w:val="00A0778F"/>
    <w:rsid w:val="00A14768"/>
    <w:rsid w:val="00A14E8C"/>
    <w:rsid w:val="00A15FD6"/>
    <w:rsid w:val="00A20C2A"/>
    <w:rsid w:val="00A2118E"/>
    <w:rsid w:val="00A2268A"/>
    <w:rsid w:val="00A234CB"/>
    <w:rsid w:val="00A25C05"/>
    <w:rsid w:val="00A370BD"/>
    <w:rsid w:val="00A40525"/>
    <w:rsid w:val="00A410C9"/>
    <w:rsid w:val="00A5151D"/>
    <w:rsid w:val="00A6013A"/>
    <w:rsid w:val="00A601CD"/>
    <w:rsid w:val="00A6044C"/>
    <w:rsid w:val="00A6484A"/>
    <w:rsid w:val="00A660BA"/>
    <w:rsid w:val="00A672E2"/>
    <w:rsid w:val="00A71571"/>
    <w:rsid w:val="00A73677"/>
    <w:rsid w:val="00A751D5"/>
    <w:rsid w:val="00A7578C"/>
    <w:rsid w:val="00A81917"/>
    <w:rsid w:val="00A82402"/>
    <w:rsid w:val="00A8309B"/>
    <w:rsid w:val="00A862D4"/>
    <w:rsid w:val="00A87BAA"/>
    <w:rsid w:val="00A95C16"/>
    <w:rsid w:val="00A9701E"/>
    <w:rsid w:val="00AA2EDC"/>
    <w:rsid w:val="00AA4838"/>
    <w:rsid w:val="00AA7E18"/>
    <w:rsid w:val="00AB0440"/>
    <w:rsid w:val="00AB36FA"/>
    <w:rsid w:val="00AB73DF"/>
    <w:rsid w:val="00AB7CAD"/>
    <w:rsid w:val="00AC6BB1"/>
    <w:rsid w:val="00AC71C0"/>
    <w:rsid w:val="00AD449D"/>
    <w:rsid w:val="00AD6A5C"/>
    <w:rsid w:val="00AE24CA"/>
    <w:rsid w:val="00AE5230"/>
    <w:rsid w:val="00AE632D"/>
    <w:rsid w:val="00B00D01"/>
    <w:rsid w:val="00B017E9"/>
    <w:rsid w:val="00B0591C"/>
    <w:rsid w:val="00B113A5"/>
    <w:rsid w:val="00B116D0"/>
    <w:rsid w:val="00B163D2"/>
    <w:rsid w:val="00B203C5"/>
    <w:rsid w:val="00B216A8"/>
    <w:rsid w:val="00B23C2F"/>
    <w:rsid w:val="00B27D39"/>
    <w:rsid w:val="00B302CB"/>
    <w:rsid w:val="00B31DC1"/>
    <w:rsid w:val="00B32061"/>
    <w:rsid w:val="00B345A5"/>
    <w:rsid w:val="00B346D0"/>
    <w:rsid w:val="00B355B0"/>
    <w:rsid w:val="00B36720"/>
    <w:rsid w:val="00B47CD5"/>
    <w:rsid w:val="00B50478"/>
    <w:rsid w:val="00B5136C"/>
    <w:rsid w:val="00B5205C"/>
    <w:rsid w:val="00B53557"/>
    <w:rsid w:val="00B535DA"/>
    <w:rsid w:val="00B64D10"/>
    <w:rsid w:val="00B65DB4"/>
    <w:rsid w:val="00B70F58"/>
    <w:rsid w:val="00B72880"/>
    <w:rsid w:val="00B75DD8"/>
    <w:rsid w:val="00B777B3"/>
    <w:rsid w:val="00B80D8B"/>
    <w:rsid w:val="00B811AD"/>
    <w:rsid w:val="00B85AFD"/>
    <w:rsid w:val="00B9263F"/>
    <w:rsid w:val="00B9382B"/>
    <w:rsid w:val="00B94611"/>
    <w:rsid w:val="00B94982"/>
    <w:rsid w:val="00B975BE"/>
    <w:rsid w:val="00BB7F80"/>
    <w:rsid w:val="00BC0DBE"/>
    <w:rsid w:val="00BC3AA4"/>
    <w:rsid w:val="00BC60D6"/>
    <w:rsid w:val="00BC6152"/>
    <w:rsid w:val="00BC6DAC"/>
    <w:rsid w:val="00BC74F2"/>
    <w:rsid w:val="00BD083F"/>
    <w:rsid w:val="00BD09CA"/>
    <w:rsid w:val="00BD10EA"/>
    <w:rsid w:val="00BD231D"/>
    <w:rsid w:val="00BD2D5C"/>
    <w:rsid w:val="00BD3642"/>
    <w:rsid w:val="00BD4DCD"/>
    <w:rsid w:val="00BD708F"/>
    <w:rsid w:val="00BD7604"/>
    <w:rsid w:val="00BD761C"/>
    <w:rsid w:val="00BE26C2"/>
    <w:rsid w:val="00BE7D7C"/>
    <w:rsid w:val="00BF1D73"/>
    <w:rsid w:val="00BF3CD8"/>
    <w:rsid w:val="00BF6AEC"/>
    <w:rsid w:val="00BF7F4E"/>
    <w:rsid w:val="00C00E34"/>
    <w:rsid w:val="00C04CE2"/>
    <w:rsid w:val="00C111D9"/>
    <w:rsid w:val="00C11C0C"/>
    <w:rsid w:val="00C12615"/>
    <w:rsid w:val="00C15BCF"/>
    <w:rsid w:val="00C20599"/>
    <w:rsid w:val="00C20B09"/>
    <w:rsid w:val="00C20D60"/>
    <w:rsid w:val="00C21466"/>
    <w:rsid w:val="00C2321B"/>
    <w:rsid w:val="00C242B3"/>
    <w:rsid w:val="00C248A9"/>
    <w:rsid w:val="00C24C45"/>
    <w:rsid w:val="00C2621E"/>
    <w:rsid w:val="00C277D0"/>
    <w:rsid w:val="00C31870"/>
    <w:rsid w:val="00C31D19"/>
    <w:rsid w:val="00C42D19"/>
    <w:rsid w:val="00C460B5"/>
    <w:rsid w:val="00C47291"/>
    <w:rsid w:val="00C478D9"/>
    <w:rsid w:val="00C54EB7"/>
    <w:rsid w:val="00C60542"/>
    <w:rsid w:val="00C62D7C"/>
    <w:rsid w:val="00C636BA"/>
    <w:rsid w:val="00C64DC7"/>
    <w:rsid w:val="00C66E96"/>
    <w:rsid w:val="00C71508"/>
    <w:rsid w:val="00C73016"/>
    <w:rsid w:val="00C76CF0"/>
    <w:rsid w:val="00C8072A"/>
    <w:rsid w:val="00C80A84"/>
    <w:rsid w:val="00C84504"/>
    <w:rsid w:val="00C853C3"/>
    <w:rsid w:val="00C85704"/>
    <w:rsid w:val="00C907B8"/>
    <w:rsid w:val="00C95DB0"/>
    <w:rsid w:val="00CA2852"/>
    <w:rsid w:val="00CA3B00"/>
    <w:rsid w:val="00CA6420"/>
    <w:rsid w:val="00CA7C21"/>
    <w:rsid w:val="00CB077A"/>
    <w:rsid w:val="00CB0B6D"/>
    <w:rsid w:val="00CB2651"/>
    <w:rsid w:val="00CB62A2"/>
    <w:rsid w:val="00CB6416"/>
    <w:rsid w:val="00CB6607"/>
    <w:rsid w:val="00CC0E52"/>
    <w:rsid w:val="00CC1F01"/>
    <w:rsid w:val="00CC50CE"/>
    <w:rsid w:val="00CC60A8"/>
    <w:rsid w:val="00CC7D0D"/>
    <w:rsid w:val="00CC7F89"/>
    <w:rsid w:val="00CD1966"/>
    <w:rsid w:val="00CD24AB"/>
    <w:rsid w:val="00CD6216"/>
    <w:rsid w:val="00CD6B42"/>
    <w:rsid w:val="00CE5628"/>
    <w:rsid w:val="00CE5E88"/>
    <w:rsid w:val="00CE6043"/>
    <w:rsid w:val="00CE752A"/>
    <w:rsid w:val="00CE7DC2"/>
    <w:rsid w:val="00CF6F4C"/>
    <w:rsid w:val="00CF7DC0"/>
    <w:rsid w:val="00D00C13"/>
    <w:rsid w:val="00D0118A"/>
    <w:rsid w:val="00D0344F"/>
    <w:rsid w:val="00D0393E"/>
    <w:rsid w:val="00D03E23"/>
    <w:rsid w:val="00D0419A"/>
    <w:rsid w:val="00D04ED3"/>
    <w:rsid w:val="00D07110"/>
    <w:rsid w:val="00D13B5E"/>
    <w:rsid w:val="00D149D0"/>
    <w:rsid w:val="00D14DFC"/>
    <w:rsid w:val="00D178C6"/>
    <w:rsid w:val="00D2655A"/>
    <w:rsid w:val="00D32BCD"/>
    <w:rsid w:val="00D34F20"/>
    <w:rsid w:val="00D46F08"/>
    <w:rsid w:val="00D47BF1"/>
    <w:rsid w:val="00D614B1"/>
    <w:rsid w:val="00D623EC"/>
    <w:rsid w:val="00D63C87"/>
    <w:rsid w:val="00D6552F"/>
    <w:rsid w:val="00D65A3D"/>
    <w:rsid w:val="00D66A29"/>
    <w:rsid w:val="00D67234"/>
    <w:rsid w:val="00D715E4"/>
    <w:rsid w:val="00D74916"/>
    <w:rsid w:val="00D76D00"/>
    <w:rsid w:val="00D777F8"/>
    <w:rsid w:val="00D82C57"/>
    <w:rsid w:val="00D9321E"/>
    <w:rsid w:val="00D93553"/>
    <w:rsid w:val="00D935C3"/>
    <w:rsid w:val="00DA6747"/>
    <w:rsid w:val="00DB0CE5"/>
    <w:rsid w:val="00DB25F5"/>
    <w:rsid w:val="00DB44AE"/>
    <w:rsid w:val="00DB5A48"/>
    <w:rsid w:val="00DB704D"/>
    <w:rsid w:val="00DC1D8B"/>
    <w:rsid w:val="00DC6D20"/>
    <w:rsid w:val="00DD387C"/>
    <w:rsid w:val="00DE18F7"/>
    <w:rsid w:val="00DE26D3"/>
    <w:rsid w:val="00DE4234"/>
    <w:rsid w:val="00DE43BA"/>
    <w:rsid w:val="00DE44A8"/>
    <w:rsid w:val="00DE4552"/>
    <w:rsid w:val="00DE4A52"/>
    <w:rsid w:val="00DE5461"/>
    <w:rsid w:val="00DE705A"/>
    <w:rsid w:val="00DF158F"/>
    <w:rsid w:val="00DF36B8"/>
    <w:rsid w:val="00DF4303"/>
    <w:rsid w:val="00DF7318"/>
    <w:rsid w:val="00E01ABD"/>
    <w:rsid w:val="00E0311C"/>
    <w:rsid w:val="00E03ACE"/>
    <w:rsid w:val="00E052FA"/>
    <w:rsid w:val="00E06E26"/>
    <w:rsid w:val="00E141FD"/>
    <w:rsid w:val="00E14860"/>
    <w:rsid w:val="00E15014"/>
    <w:rsid w:val="00E206C1"/>
    <w:rsid w:val="00E22E76"/>
    <w:rsid w:val="00E25B47"/>
    <w:rsid w:val="00E27D42"/>
    <w:rsid w:val="00E33E34"/>
    <w:rsid w:val="00E430A0"/>
    <w:rsid w:val="00E45C79"/>
    <w:rsid w:val="00E46610"/>
    <w:rsid w:val="00E47060"/>
    <w:rsid w:val="00E51F9B"/>
    <w:rsid w:val="00E520E6"/>
    <w:rsid w:val="00E633AF"/>
    <w:rsid w:val="00E72F6A"/>
    <w:rsid w:val="00E771A1"/>
    <w:rsid w:val="00E82FCF"/>
    <w:rsid w:val="00E8520C"/>
    <w:rsid w:val="00E8740D"/>
    <w:rsid w:val="00E90732"/>
    <w:rsid w:val="00E92A5F"/>
    <w:rsid w:val="00E92B8A"/>
    <w:rsid w:val="00EA0411"/>
    <w:rsid w:val="00EA1C44"/>
    <w:rsid w:val="00EA2D21"/>
    <w:rsid w:val="00EA4AD8"/>
    <w:rsid w:val="00EA730E"/>
    <w:rsid w:val="00EB7313"/>
    <w:rsid w:val="00EC0C7F"/>
    <w:rsid w:val="00EC42A5"/>
    <w:rsid w:val="00EC489C"/>
    <w:rsid w:val="00EC4B32"/>
    <w:rsid w:val="00EC5443"/>
    <w:rsid w:val="00EC6681"/>
    <w:rsid w:val="00EC6923"/>
    <w:rsid w:val="00ED00A8"/>
    <w:rsid w:val="00ED7497"/>
    <w:rsid w:val="00EE1C0B"/>
    <w:rsid w:val="00EE1E0E"/>
    <w:rsid w:val="00EE2254"/>
    <w:rsid w:val="00EE6244"/>
    <w:rsid w:val="00EF285C"/>
    <w:rsid w:val="00EF2FFE"/>
    <w:rsid w:val="00EF3750"/>
    <w:rsid w:val="00EF6CA5"/>
    <w:rsid w:val="00F000B9"/>
    <w:rsid w:val="00F01177"/>
    <w:rsid w:val="00F018D6"/>
    <w:rsid w:val="00F019F3"/>
    <w:rsid w:val="00F03D42"/>
    <w:rsid w:val="00F05BD2"/>
    <w:rsid w:val="00F070C0"/>
    <w:rsid w:val="00F10D40"/>
    <w:rsid w:val="00F1523F"/>
    <w:rsid w:val="00F1529C"/>
    <w:rsid w:val="00F15B5B"/>
    <w:rsid w:val="00F15D89"/>
    <w:rsid w:val="00F16C70"/>
    <w:rsid w:val="00F200BD"/>
    <w:rsid w:val="00F317EA"/>
    <w:rsid w:val="00F3444F"/>
    <w:rsid w:val="00F3539E"/>
    <w:rsid w:val="00F36817"/>
    <w:rsid w:val="00F37A87"/>
    <w:rsid w:val="00F455B4"/>
    <w:rsid w:val="00F47FB8"/>
    <w:rsid w:val="00F53460"/>
    <w:rsid w:val="00F61277"/>
    <w:rsid w:val="00F6208E"/>
    <w:rsid w:val="00F634ED"/>
    <w:rsid w:val="00F70CE8"/>
    <w:rsid w:val="00F713AD"/>
    <w:rsid w:val="00F7349A"/>
    <w:rsid w:val="00F742D3"/>
    <w:rsid w:val="00F819D1"/>
    <w:rsid w:val="00F81A69"/>
    <w:rsid w:val="00F85EE3"/>
    <w:rsid w:val="00F877FE"/>
    <w:rsid w:val="00FA00C7"/>
    <w:rsid w:val="00FA113C"/>
    <w:rsid w:val="00FA1550"/>
    <w:rsid w:val="00FA1B2D"/>
    <w:rsid w:val="00FA5F5A"/>
    <w:rsid w:val="00FC371B"/>
    <w:rsid w:val="00FC5B00"/>
    <w:rsid w:val="00FC76C3"/>
    <w:rsid w:val="00FD30AE"/>
    <w:rsid w:val="00FD46A7"/>
    <w:rsid w:val="00FD721F"/>
    <w:rsid w:val="00FE0285"/>
    <w:rsid w:val="00FE1B85"/>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6C2C6C00"/>
  <w15:docId w15:val="{76BADD98-C235-4F17-AB26-6577F79E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C08E7"/>
    <w:pPr>
      <w:spacing w:after="0" w:line="240" w:lineRule="auto"/>
    </w:pPr>
  </w:style>
  <w:style w:type="paragraph" w:styleId="En-tte">
    <w:name w:val="header"/>
    <w:basedOn w:val="Normal"/>
    <w:link w:val="En-tteCar"/>
    <w:uiPriority w:val="99"/>
    <w:unhideWhenUsed/>
    <w:rsid w:val="00F70CE8"/>
    <w:pPr>
      <w:tabs>
        <w:tab w:val="center" w:pos="4536"/>
        <w:tab w:val="right" w:pos="9072"/>
      </w:tabs>
      <w:spacing w:after="0" w:line="240" w:lineRule="auto"/>
    </w:pPr>
  </w:style>
  <w:style w:type="character" w:customStyle="1" w:styleId="En-tteCar">
    <w:name w:val="En-tête Car"/>
    <w:basedOn w:val="Policepardfaut"/>
    <w:link w:val="En-tte"/>
    <w:uiPriority w:val="99"/>
    <w:rsid w:val="00F70CE8"/>
  </w:style>
  <w:style w:type="paragraph" w:styleId="Pieddepage">
    <w:name w:val="footer"/>
    <w:basedOn w:val="Normal"/>
    <w:link w:val="PieddepageCar"/>
    <w:uiPriority w:val="99"/>
    <w:unhideWhenUsed/>
    <w:rsid w:val="00F7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CE8"/>
  </w:style>
  <w:style w:type="character" w:styleId="Marquedecommentaire">
    <w:name w:val="annotation reference"/>
    <w:basedOn w:val="Policepardfaut"/>
    <w:uiPriority w:val="99"/>
    <w:semiHidden/>
    <w:unhideWhenUsed/>
    <w:rsid w:val="004264F6"/>
    <w:rPr>
      <w:sz w:val="16"/>
      <w:szCs w:val="16"/>
    </w:rPr>
  </w:style>
  <w:style w:type="paragraph" w:styleId="Commentaire">
    <w:name w:val="annotation text"/>
    <w:basedOn w:val="Normal"/>
    <w:link w:val="CommentaireCar"/>
    <w:uiPriority w:val="99"/>
    <w:semiHidden/>
    <w:unhideWhenUsed/>
    <w:rsid w:val="004264F6"/>
    <w:pPr>
      <w:spacing w:line="240" w:lineRule="auto"/>
    </w:pPr>
    <w:rPr>
      <w:sz w:val="20"/>
      <w:szCs w:val="20"/>
    </w:rPr>
  </w:style>
  <w:style w:type="character" w:customStyle="1" w:styleId="CommentaireCar">
    <w:name w:val="Commentaire Car"/>
    <w:basedOn w:val="Policepardfaut"/>
    <w:link w:val="Commentaire"/>
    <w:uiPriority w:val="99"/>
    <w:semiHidden/>
    <w:rsid w:val="004264F6"/>
    <w:rPr>
      <w:sz w:val="20"/>
      <w:szCs w:val="20"/>
    </w:rPr>
  </w:style>
  <w:style w:type="paragraph" w:styleId="Objetducommentaire">
    <w:name w:val="annotation subject"/>
    <w:basedOn w:val="Commentaire"/>
    <w:next w:val="Commentaire"/>
    <w:link w:val="ObjetducommentaireCar"/>
    <w:uiPriority w:val="99"/>
    <w:semiHidden/>
    <w:unhideWhenUsed/>
    <w:rsid w:val="004264F6"/>
    <w:rPr>
      <w:b/>
      <w:bCs/>
    </w:rPr>
  </w:style>
  <w:style w:type="character" w:customStyle="1" w:styleId="ObjetducommentaireCar">
    <w:name w:val="Objet du commentaire Car"/>
    <w:basedOn w:val="CommentaireCar"/>
    <w:link w:val="Objetducommentaire"/>
    <w:uiPriority w:val="99"/>
    <w:semiHidden/>
    <w:rsid w:val="004264F6"/>
    <w:rPr>
      <w:b/>
      <w:bCs/>
      <w:sz w:val="20"/>
      <w:szCs w:val="20"/>
    </w:rPr>
  </w:style>
  <w:style w:type="paragraph" w:styleId="Textedebulles">
    <w:name w:val="Balloon Text"/>
    <w:basedOn w:val="Normal"/>
    <w:link w:val="TextedebullesCar"/>
    <w:uiPriority w:val="99"/>
    <w:semiHidden/>
    <w:unhideWhenUsed/>
    <w:rsid w:val="004264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4F6"/>
    <w:rPr>
      <w:rFonts w:ascii="Tahoma" w:hAnsi="Tahoma" w:cs="Tahoma"/>
      <w:sz w:val="16"/>
      <w:szCs w:val="16"/>
    </w:rPr>
  </w:style>
  <w:style w:type="character" w:styleId="Accentuation">
    <w:name w:val="Emphasis"/>
    <w:basedOn w:val="Policepardfaut"/>
    <w:uiPriority w:val="20"/>
    <w:qFormat/>
    <w:rsid w:val="00043EEC"/>
    <w:rPr>
      <w:i/>
      <w:iCs/>
    </w:rPr>
  </w:style>
  <w:style w:type="paragraph" w:customStyle="1" w:styleId="WW-Default">
    <w:name w:val="WW-Default"/>
    <w:rsid w:val="003A6660"/>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rsid w:val="003A6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407118905">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1030687191">
      <w:bodyDiv w:val="1"/>
      <w:marLeft w:val="0"/>
      <w:marRight w:val="0"/>
      <w:marTop w:val="0"/>
      <w:marBottom w:val="0"/>
      <w:divBdr>
        <w:top w:val="none" w:sz="0" w:space="0" w:color="auto"/>
        <w:left w:val="none" w:sz="0" w:space="0" w:color="auto"/>
        <w:bottom w:val="none" w:sz="0" w:space="0" w:color="auto"/>
        <w:right w:val="none" w:sz="0" w:space="0" w:color="auto"/>
      </w:divBdr>
    </w:div>
    <w:div w:id="1156805200">
      <w:bodyDiv w:val="1"/>
      <w:marLeft w:val="0"/>
      <w:marRight w:val="0"/>
      <w:marTop w:val="0"/>
      <w:marBottom w:val="0"/>
      <w:divBdr>
        <w:top w:val="none" w:sz="0" w:space="0" w:color="auto"/>
        <w:left w:val="none" w:sz="0" w:space="0" w:color="auto"/>
        <w:bottom w:val="none" w:sz="0" w:space="0" w:color="auto"/>
        <w:right w:val="none" w:sz="0" w:space="0" w:color="auto"/>
      </w:divBdr>
    </w:div>
    <w:div w:id="1767117752">
      <w:bodyDiv w:val="1"/>
      <w:marLeft w:val="0"/>
      <w:marRight w:val="0"/>
      <w:marTop w:val="0"/>
      <w:marBottom w:val="0"/>
      <w:divBdr>
        <w:top w:val="none" w:sz="0" w:space="0" w:color="auto"/>
        <w:left w:val="none" w:sz="0" w:space="0" w:color="auto"/>
        <w:bottom w:val="none" w:sz="0" w:space="0" w:color="auto"/>
        <w:right w:val="none" w:sz="0" w:space="0" w:color="auto"/>
      </w:divBdr>
    </w:div>
    <w:div w:id="1797142647">
      <w:bodyDiv w:val="1"/>
      <w:marLeft w:val="0"/>
      <w:marRight w:val="0"/>
      <w:marTop w:val="0"/>
      <w:marBottom w:val="0"/>
      <w:divBdr>
        <w:top w:val="none" w:sz="0" w:space="0" w:color="auto"/>
        <w:left w:val="none" w:sz="0" w:space="0" w:color="auto"/>
        <w:bottom w:val="none" w:sz="0" w:space="0" w:color="auto"/>
        <w:right w:val="none" w:sz="0" w:space="0" w:color="auto"/>
      </w:divBdr>
    </w:div>
    <w:div w:id="1837845388">
      <w:bodyDiv w:val="1"/>
      <w:marLeft w:val="0"/>
      <w:marRight w:val="0"/>
      <w:marTop w:val="0"/>
      <w:marBottom w:val="0"/>
      <w:divBdr>
        <w:top w:val="none" w:sz="0" w:space="0" w:color="auto"/>
        <w:left w:val="none" w:sz="0" w:space="0" w:color="auto"/>
        <w:bottom w:val="none" w:sz="0" w:space="0" w:color="auto"/>
        <w:right w:val="none" w:sz="0" w:space="0" w:color="auto"/>
      </w:divBdr>
      <w:divsChild>
        <w:div w:id="1717313157">
          <w:marLeft w:val="0"/>
          <w:marRight w:val="0"/>
          <w:marTop w:val="0"/>
          <w:marBottom w:val="0"/>
          <w:divBdr>
            <w:top w:val="none" w:sz="0" w:space="0" w:color="auto"/>
            <w:left w:val="none" w:sz="0" w:space="0" w:color="auto"/>
            <w:bottom w:val="none" w:sz="0" w:space="0" w:color="auto"/>
            <w:right w:val="none" w:sz="0" w:space="0" w:color="auto"/>
          </w:divBdr>
        </w:div>
      </w:divsChild>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F8E7-8A7F-41B1-9455-85346733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1250</Words>
  <Characters>6876</Characters>
  <Application>Microsoft Office Word</Application>
  <DocSecurity>0</DocSecurity>
  <Lines>57</Lines>
  <Paragraphs>16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Harry Winston EMEA</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Alizée Zimmermann</cp:lastModifiedBy>
  <cp:revision>9</cp:revision>
  <dcterms:created xsi:type="dcterms:W3CDTF">2019-12-13T11:45:00Z</dcterms:created>
  <dcterms:modified xsi:type="dcterms:W3CDTF">2020-01-09T08:16:00Z</dcterms:modified>
</cp:coreProperties>
</file>