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CB" w:rsidRPr="004B5080" w:rsidRDefault="007F5966" w:rsidP="00F567A9">
      <w:pPr>
        <w:pStyle w:val="Sansinterligne"/>
        <w:jc w:val="center"/>
        <w:rPr>
          <w:rFonts w:ascii="Arial" w:hAnsi="Arial" w:cs="Arial"/>
          <w:b/>
          <w:sz w:val="32"/>
          <w:lang w:val="en-GB"/>
        </w:rPr>
      </w:pPr>
      <w:bookmarkStart w:id="0" w:name="_GoBack"/>
      <w:bookmarkEnd w:id="0"/>
      <w:r w:rsidRPr="004B5080">
        <w:rPr>
          <w:rFonts w:ascii="Arial" w:hAnsi="Arial" w:cs="Arial"/>
          <w:b/>
          <w:bCs/>
          <w:sz w:val="28"/>
          <w:lang w:val="ru-RU"/>
        </w:rPr>
        <w:t>Balthazar</w:t>
      </w:r>
      <w:r w:rsidR="006B58CB" w:rsidRPr="004B5080">
        <w:rPr>
          <w:rFonts w:ascii="Arial" w:hAnsi="Arial" w:cs="Arial"/>
          <w:b/>
          <w:bCs/>
          <w:sz w:val="32"/>
          <w:lang w:val="ru-RU"/>
        </w:rPr>
        <w:t xml:space="preserve">: двойственная </w:t>
      </w:r>
      <w:r w:rsidR="006B58CB" w:rsidRPr="00D94BEA">
        <w:rPr>
          <w:rFonts w:ascii="Arial" w:hAnsi="Arial" w:cs="Arial"/>
          <w:b/>
          <w:bCs/>
          <w:sz w:val="32"/>
          <w:lang w:val="ru-RU"/>
        </w:rPr>
        <w:t xml:space="preserve">натура </w:t>
      </w:r>
      <w:r w:rsidR="00383830" w:rsidRPr="00D94BEA">
        <w:rPr>
          <w:rFonts w:ascii="Arial" w:hAnsi="Arial" w:cs="Arial"/>
          <w:b/>
          <w:bCs/>
          <w:sz w:val="32"/>
          <w:lang w:val="ru-RU"/>
        </w:rPr>
        <w:t>человека и машины</w:t>
      </w:r>
    </w:p>
    <w:p w:rsidR="006B58CB" w:rsidRPr="004B5080" w:rsidRDefault="006B58CB" w:rsidP="00F567A9">
      <w:pPr>
        <w:pStyle w:val="Sansinterligne"/>
        <w:jc w:val="center"/>
        <w:rPr>
          <w:rFonts w:ascii="Arial" w:hAnsi="Arial" w:cs="Arial"/>
          <w:lang w:val="en-GB"/>
        </w:rPr>
      </w:pPr>
    </w:p>
    <w:p w:rsidR="006B58CB" w:rsidRDefault="006B58CB" w:rsidP="00F567A9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  <w:r w:rsidRPr="004B5080">
        <w:rPr>
          <w:rFonts w:ascii="Arial" w:hAnsi="Arial" w:cs="Arial"/>
          <w:b/>
          <w:bCs/>
          <w:sz w:val="24"/>
          <w:lang w:val="ru-RU"/>
        </w:rPr>
        <w:t>MB&amp;F + L’Epée 1839</w:t>
      </w:r>
    </w:p>
    <w:p w:rsidR="006B58CB" w:rsidRDefault="006B58CB" w:rsidP="00F567A9">
      <w:pPr>
        <w:pStyle w:val="Sansinterligne"/>
        <w:rPr>
          <w:rFonts w:ascii="Arial" w:hAnsi="Arial" w:cs="Arial"/>
          <w:b/>
          <w:sz w:val="24"/>
          <w:lang w:val="en-GB"/>
        </w:rPr>
      </w:pPr>
    </w:p>
    <w:p w:rsidR="006B58CB" w:rsidRDefault="006B58CB" w:rsidP="00F567A9">
      <w:pPr>
        <w:pStyle w:val="Sansinterligne"/>
        <w:rPr>
          <w:rFonts w:ascii="Arial" w:hAnsi="Arial" w:cs="Arial"/>
          <w:b/>
          <w:sz w:val="24"/>
          <w:lang w:val="en-GB"/>
        </w:rPr>
      </w:pPr>
    </w:p>
    <w:p w:rsidR="006B58CB" w:rsidRPr="004B5080" w:rsidRDefault="006B58CB" w:rsidP="00F567A9">
      <w:pPr>
        <w:pStyle w:val="Sansinterligne"/>
        <w:rPr>
          <w:rFonts w:ascii="Arial" w:hAnsi="Arial" w:cs="Arial"/>
          <w:b/>
          <w:sz w:val="24"/>
          <w:lang w:val="en-GB"/>
        </w:rPr>
      </w:pPr>
    </w:p>
    <w:p w:rsidR="006B58CB" w:rsidRPr="005B5795" w:rsidRDefault="0016759B" w:rsidP="006737F1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Бальтазар</w:t>
      </w:r>
      <w:r w:rsidR="006B58CB" w:rsidRPr="005B5795">
        <w:rPr>
          <w:rFonts w:ascii="Arial" w:hAnsi="Arial" w:cs="Arial"/>
          <w:lang w:val="ru-RU"/>
        </w:rPr>
        <w:t xml:space="preserve"> – так называются эти импозантные высокотехнологичные часы-робот с «прыгающей» индикацией часа, ретроградной индикацией секунд и 35-дневным запасом хода. Бальтазар, насчитывающий 618 деталей, выполненных с микроскопической точностью, весит более восьми килограммов, а его высота составляет около 40 см.</w:t>
      </w:r>
    </w:p>
    <w:p w:rsidR="006B58CB" w:rsidRPr="005B5795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5B5795" w:rsidRDefault="0016759B" w:rsidP="006737F1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Однако не забывайте:</w:t>
      </w:r>
      <w:r w:rsidR="006B58CB" w:rsidRPr="005B5795">
        <w:rPr>
          <w:rFonts w:ascii="Arial" w:hAnsi="Arial" w:cs="Arial"/>
          <w:lang w:val="ru-RU"/>
        </w:rPr>
        <w:t xml:space="preserve"> как и у всех нас, у Бальтазара есть своя темная сторона.</w:t>
      </w:r>
    </w:p>
    <w:p w:rsidR="006B58CB" w:rsidRPr="005B5795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5B5795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5B5795">
        <w:rPr>
          <w:rFonts w:ascii="Arial" w:hAnsi="Arial" w:cs="Arial"/>
          <w:lang w:val="ru-RU"/>
        </w:rPr>
        <w:t xml:space="preserve">Повернув его корпус на 180 градусов, вы откроете для себя другого Бальтазара, один вид которого наводит страх. Здесь же расположен индикатор фазы Луны, который поможет вам предвидеть колебания </w:t>
      </w:r>
      <w:r w:rsidR="0016759B">
        <w:rPr>
          <w:rFonts w:ascii="Arial" w:hAnsi="Arial" w:cs="Arial"/>
          <w:lang w:val="ru-RU"/>
        </w:rPr>
        <w:t>вашего</w:t>
      </w:r>
      <w:r w:rsidRPr="005B5795">
        <w:rPr>
          <w:rFonts w:ascii="Arial" w:hAnsi="Arial" w:cs="Arial"/>
          <w:lang w:val="ru-RU"/>
        </w:rPr>
        <w:t xml:space="preserve"> настроения. Как говорил Дарт Вейдер из «Звездных войн»: «Если бы Вы знали, сколь могущественна темная сторона Силы...».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16759B" w:rsidP="006737F1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«</w:t>
      </w:r>
      <w:r w:rsidR="006B58CB">
        <w:rPr>
          <w:rFonts w:ascii="Arial" w:hAnsi="Arial" w:cs="Arial"/>
          <w:lang w:val="ru-RU"/>
        </w:rPr>
        <w:t>Светлая</w:t>
      </w:r>
      <w:r>
        <w:rPr>
          <w:rFonts w:ascii="Arial" w:hAnsi="Arial" w:cs="Arial"/>
          <w:lang w:val="ru-RU"/>
        </w:rPr>
        <w:t>»</w:t>
      </w:r>
      <w:r w:rsidR="006B58CB">
        <w:rPr>
          <w:rFonts w:ascii="Arial" w:hAnsi="Arial" w:cs="Arial"/>
          <w:lang w:val="ru-RU"/>
        </w:rPr>
        <w:t xml:space="preserve"> сторона: часовой механизм Бальтазара, автономия которого превышает месяц (35 дней), управляет медленной «прыгающей» индикацией часа и плавной индикацией минут на двух дисках, расположенных в районе грудной клетки. Указатель запаса хода находится в области живота. С этой стороны Бальтазар кажется более радушным, однако это не мешает ему сохранять бдительность: его красные глаза, представляющие собой </w:t>
      </w:r>
      <w:r w:rsidR="006B58CB" w:rsidRPr="00D94BEA">
        <w:rPr>
          <w:rFonts w:ascii="Arial" w:hAnsi="Arial" w:cs="Arial"/>
          <w:lang w:val="ru-RU"/>
        </w:rPr>
        <w:t xml:space="preserve">ретроградные </w:t>
      </w:r>
      <w:r w:rsidRPr="00D94BEA">
        <w:rPr>
          <w:rFonts w:ascii="Arial" w:hAnsi="Arial" w:cs="Arial"/>
          <w:lang w:val="ru-RU"/>
        </w:rPr>
        <w:t>20-секундные индикаторы</w:t>
      </w:r>
      <w:r w:rsidR="006B58CB" w:rsidRPr="00D94BEA">
        <w:rPr>
          <w:rFonts w:ascii="Arial" w:hAnsi="Arial" w:cs="Arial"/>
          <w:lang w:val="ru-RU"/>
        </w:rPr>
        <w:t>, зорко следят за окружающей обстановкой.</w:t>
      </w:r>
      <w:r w:rsidR="006B58CB">
        <w:rPr>
          <w:rFonts w:ascii="Arial" w:hAnsi="Arial" w:cs="Arial"/>
          <w:lang w:val="ru-RU"/>
        </w:rPr>
        <w:t xml:space="preserve"> </w:t>
      </w:r>
      <w:r w:rsidR="006B58CB">
        <w:rPr>
          <w:rFonts w:ascii="Arial" w:hAnsi="Arial" w:cs="Arial"/>
          <w:lang w:val="ru-RU"/>
        </w:rPr>
        <w:br/>
      </w:r>
      <w:r w:rsidR="006B58CB">
        <w:rPr>
          <w:rFonts w:ascii="Arial" w:hAnsi="Arial" w:cs="Arial"/>
          <w:lang w:val="ru-RU"/>
        </w:rPr>
        <w:br/>
        <w:t>Под идеально отполированным стеклянным колпаком кроется «мозг» Бальтазара – регулятор хода часов. Непрерывные колебания баланса наводят на мысль о том, что, даже оставаясь неподвижным, эта высокоточная машина продолжает вести свои расчеты.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Бальтазар свободно вращается вокруг своей оси, причем при вращении можно различить трение микроподшиников, а при повороте на 180° слышно, как они поворачиваются в своих гнездах. В результате поворота туловища улыбающийся Бальтазар становится мрачным и наоборот.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E90067" w:rsidP="006737F1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«</w:t>
      </w:r>
      <w:r w:rsidR="006B58CB">
        <w:rPr>
          <w:rFonts w:ascii="Arial" w:hAnsi="Arial" w:cs="Arial"/>
          <w:lang w:val="ru-RU"/>
        </w:rPr>
        <w:t>Темная</w:t>
      </w:r>
      <w:r>
        <w:rPr>
          <w:rFonts w:ascii="Arial" w:hAnsi="Arial" w:cs="Arial"/>
          <w:lang w:val="ru-RU"/>
        </w:rPr>
        <w:t>»</w:t>
      </w:r>
      <w:r w:rsidR="006B58CB">
        <w:rPr>
          <w:rFonts w:ascii="Arial" w:hAnsi="Arial" w:cs="Arial"/>
          <w:lang w:val="ru-RU"/>
        </w:rPr>
        <w:t xml:space="preserve"> сторона: темное начало Бальтазара воплотилось в черепе с не по-доброму сжатыми зубами и глубоко сидящими рубиново-красными глазами. Помимо угрожающего облика, с этой стороны в груди Бальтазара находится высокоточный указатель фазы Луны, не требующий корректировки на протяжении 122 лет. Вы можете настроить индикацию лунного цикла вручную, причем сам процесс настройки дарит настоящее тактильное наслаждение.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Однако Бальтазар – это не только индикация времени: помимо подвижного туловища, его руки вращаются в районе плеч и локтей, а его пальцы способны захватывать и удерживать предметы.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Гарантом силы Бальтазара является его щит с интегрированным ключом для завода механизма и установки времени.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Default="006B58CB" w:rsidP="006737F1">
      <w:pPr>
        <w:pStyle w:val="Sansinterligne"/>
        <w:jc w:val="both"/>
        <w:rPr>
          <w:lang w:val="en-GB"/>
        </w:rPr>
      </w:pPr>
      <w:r w:rsidRPr="004B5080">
        <w:rPr>
          <w:rFonts w:ascii="Arial" w:hAnsi="Arial" w:cs="Arial"/>
          <w:b/>
          <w:bCs/>
          <w:lang w:val="ru-RU"/>
        </w:rPr>
        <w:t>Модель Balthazar выпущена ограниченными сериями из 50 экземпляров, каждая из кот</w:t>
      </w:r>
      <w:r w:rsidR="00E90067">
        <w:rPr>
          <w:rFonts w:ascii="Arial" w:hAnsi="Arial" w:cs="Arial"/>
          <w:b/>
          <w:bCs/>
          <w:lang w:val="ru-RU"/>
        </w:rPr>
        <w:t>орых отличается цветом доспехов –</w:t>
      </w:r>
      <w:r w:rsidRPr="004B5080">
        <w:rPr>
          <w:rFonts w:ascii="Arial" w:hAnsi="Arial" w:cs="Arial"/>
          <w:b/>
          <w:bCs/>
          <w:lang w:val="ru-RU"/>
        </w:rPr>
        <w:t xml:space="preserve"> черным, серебристым, синим или зеленым.</w:t>
      </w:r>
    </w:p>
    <w:p w:rsidR="006B58CB" w:rsidRPr="004B5080" w:rsidRDefault="006B58CB" w:rsidP="00F567A9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ru-RU"/>
        </w:rPr>
        <w:lastRenderedPageBreak/>
        <w:br/>
      </w:r>
      <w:r w:rsidRPr="004B5080">
        <w:rPr>
          <w:rFonts w:ascii="Arial" w:hAnsi="Arial" w:cs="Arial"/>
          <w:b/>
          <w:bCs/>
          <w:sz w:val="28"/>
          <w:lang w:val="ru-RU"/>
        </w:rPr>
        <w:t>Balthazar в деталях</w:t>
      </w:r>
    </w:p>
    <w:p w:rsidR="006B58CB" w:rsidRPr="004B5080" w:rsidRDefault="006B58CB" w:rsidP="00F567A9">
      <w:pPr>
        <w:pStyle w:val="Sansinterligne"/>
        <w:rPr>
          <w:rFonts w:ascii="Arial" w:hAnsi="Arial" w:cs="Arial"/>
          <w:lang w:val="en-GB"/>
        </w:rPr>
      </w:pPr>
    </w:p>
    <w:p w:rsidR="006B58CB" w:rsidRPr="004B5080" w:rsidRDefault="006B58CB" w:rsidP="00F567A9">
      <w:pPr>
        <w:pStyle w:val="Sansinterligne"/>
        <w:rPr>
          <w:rFonts w:ascii="Arial" w:hAnsi="Arial" w:cs="Arial"/>
          <w:lang w:val="en-GB"/>
        </w:rPr>
      </w:pPr>
    </w:p>
    <w:p w:rsidR="006B58CB" w:rsidRPr="004B5080" w:rsidRDefault="00E21423" w:rsidP="00F567A9">
      <w:pPr>
        <w:pStyle w:val="Sansinterligne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ru-RU"/>
        </w:rPr>
        <w:t>Н</w:t>
      </w:r>
      <w:r w:rsidR="006B58CB" w:rsidRPr="004B5080">
        <w:rPr>
          <w:rFonts w:ascii="Arial" w:hAnsi="Arial" w:cs="Arial"/>
          <w:b/>
          <w:bCs/>
          <w:lang w:val="ru-RU"/>
        </w:rPr>
        <w:t>астольные часы-робот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Бальтазар не только выглядит как невероятно прочное сложное изделие, изготовленное с высочайшей точностью. Его тело и часовой механизм насчитывают 618 деталей – больше, чем в самых сложных наручных часах.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В основу механизма Бальтазара положен предыдущий механизм, который компания L’Epée изготовила для первых часов-робота «Мельхиор» совместного производства, однако при этом в него было внесено такое количество изменений, что речь идет фактически о новом механизме. В силу добавления функции индикации фазы Луны в обоих полушариях Бальтазар на 30% выше своего предшественника Мельхиора, что логично потребовало применения второй передаточной системы для соединения регулятора хода с механизмом.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Кроме того, по причине большого размера Бальтазара – который, к тому же, тяжелее, чем кажется, – любые операции с подвижными частями робота, в том числе с регуляторами указателя фазы Луны, очень приятны в тактильном плане. Движения этого робота столь же плавные, как закрывающаяся дверь немецкого «седана». Чтобы добиться такого эффекта, требуются не только технологии высокоточного изготовления миниатюрных деталей, но и детальное изучение получаемых тактильных и звуковых ощущений. Бальтазар изготовлен в лучших традициях часовой механики специалистами, которые уделяют большое внимание малейшим деталям, и это трудно не почувствовать.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 xml:space="preserve">Бальтазар полон сюрпризов: его сочленения двигаются удивительным образом (удивительно даже, как некоторые из них </w:t>
      </w:r>
      <w:r w:rsidRPr="00D94BEA">
        <w:rPr>
          <w:rFonts w:ascii="Arial" w:hAnsi="Arial" w:cs="Arial"/>
          <w:lang w:val="ru-RU"/>
        </w:rPr>
        <w:t xml:space="preserve">удалось сделать подвижными); </w:t>
      </w:r>
      <w:r w:rsidR="00E21423" w:rsidRPr="00D94BEA">
        <w:rPr>
          <w:rFonts w:ascii="Arial" w:hAnsi="Arial" w:cs="Arial"/>
          <w:lang w:val="ru-RU"/>
        </w:rPr>
        <w:t>за плавными движениями робота так приятно наблюдать,</w:t>
      </w:r>
      <w:r w:rsidRPr="00D94BEA">
        <w:rPr>
          <w:rFonts w:ascii="Arial" w:hAnsi="Arial" w:cs="Arial"/>
          <w:lang w:val="ru-RU"/>
        </w:rPr>
        <w:t>что хочется повторять их вновь и вновь. Не может не восхищать и качество изготовления его конструкции</w:t>
      </w:r>
      <w:r w:rsidR="00E21423">
        <w:rPr>
          <w:rFonts w:ascii="Arial" w:hAnsi="Arial" w:cs="Arial"/>
          <w:lang w:val="ru-RU"/>
        </w:rPr>
        <w:t>,</w:t>
      </w:r>
      <w:r w:rsidRPr="004B5080">
        <w:rPr>
          <w:rFonts w:ascii="Arial" w:hAnsi="Arial" w:cs="Arial"/>
          <w:lang w:val="ru-RU"/>
        </w:rPr>
        <w:t xml:space="preserve"> и то, насколько Бальтазар выглядит прочным. Но это еще не все: в его щит интегрирован двухуровневый ключ для завода механизма и установки времени, который идеально точно входит в соответствующее гнездо. 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А тот, кто решится пристально посмотреть в его жутковатые, горящие рубиново-красным и глубоко посаженные в череп глаза  – как тут не</w:t>
      </w:r>
      <w:r w:rsidR="00E21423">
        <w:rPr>
          <w:rFonts w:ascii="Arial" w:hAnsi="Arial" w:cs="Arial"/>
          <w:lang w:val="ru-RU"/>
        </w:rPr>
        <w:t xml:space="preserve"> вспомнить Терминатора, – открое</w:t>
      </w:r>
      <w:r w:rsidRPr="004B5080">
        <w:rPr>
          <w:rFonts w:ascii="Arial" w:hAnsi="Arial" w:cs="Arial"/>
          <w:lang w:val="ru-RU"/>
        </w:rPr>
        <w:t xml:space="preserve">т для себя еще один сюрприз, свидетельствующий о том, что создатели этого робота максимально следуют принципу соответствия формы и функции: эти красные глаза представляют собой рубиновые подшипники ретроградных 20-секундных индикаторов, встроенных в глаза с обратной стороны черепа.  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i/>
          <w:lang w:val="en-GB"/>
        </w:rPr>
      </w:pPr>
      <w:r w:rsidRPr="004B5080">
        <w:rPr>
          <w:rFonts w:ascii="Arial" w:hAnsi="Arial" w:cs="Arial"/>
          <w:i/>
          <w:iCs/>
          <w:lang w:val="ru-RU"/>
        </w:rPr>
        <w:t>«Работать с командой L’Epée над механизмом 1839 было невероятно интересно»,</w:t>
      </w:r>
      <w:r w:rsidRPr="004B5080">
        <w:rPr>
          <w:rFonts w:ascii="Arial" w:hAnsi="Arial" w:cs="Arial"/>
          <w:lang w:val="ru-RU"/>
        </w:rPr>
        <w:t xml:space="preserve"> – говорит Максимилиан Бюссер, основатель MB&amp;F</w:t>
      </w:r>
      <w:r w:rsidRPr="00E21423">
        <w:rPr>
          <w:rFonts w:ascii="Arial" w:hAnsi="Arial" w:cs="Arial"/>
          <w:i/>
          <w:iCs/>
          <w:lang w:val="ru-RU"/>
        </w:rPr>
        <w:t xml:space="preserve">. </w:t>
      </w:r>
      <w:r w:rsidR="00E21423" w:rsidRPr="00E21423">
        <w:rPr>
          <w:rFonts w:ascii="Arial" w:hAnsi="Arial" w:cs="Arial"/>
          <w:lang w:val="ru-RU"/>
        </w:rPr>
        <w:t>–</w:t>
      </w:r>
      <w:r w:rsidR="00E21423">
        <w:rPr>
          <w:rFonts w:ascii="Arial" w:hAnsi="Arial" w:cs="Arial"/>
          <w:lang w:val="ru-RU"/>
        </w:rPr>
        <w:t xml:space="preserve"> </w:t>
      </w:r>
      <w:r w:rsidRPr="004B5080">
        <w:rPr>
          <w:rFonts w:ascii="Arial" w:hAnsi="Arial" w:cs="Arial"/>
          <w:i/>
          <w:iCs/>
          <w:lang w:val="ru-RU"/>
        </w:rPr>
        <w:t>Каким бы сложным и оригинальным ни был дизайн, они всегда находят нужное решение».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 xml:space="preserve">В случае обычной «прыгающей» смены часа в отрезке пяти последних минут истекающего часа и пяти минут нового бывает трудно определить, произошло ли переключение или еще нет. Специалисты L’Epée разработали медленную «прыгающую» индикацию текущего часа: часовой диск остается неподвижным на протяжении 55 минут, а за пять минут до окончания часа начинает вращаться. При таком решении переключение происходит постепенно, снижая риск пропустить смену часа.  </w:t>
      </w:r>
    </w:p>
    <w:p w:rsidR="006B58CB" w:rsidRPr="004B5080" w:rsidRDefault="006B58CB" w:rsidP="00F567A9">
      <w:pPr>
        <w:pStyle w:val="Sansinterligne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lastRenderedPageBreak/>
        <w:t xml:space="preserve">Регулятор хода механизма Бальтазара защищен противоударной системой Incabloc, которая уменьшает риск случайного повреждения при перемещении часов. Как правило, такие </w:t>
      </w:r>
      <w:r w:rsidRPr="00E21423">
        <w:rPr>
          <w:rFonts w:ascii="Arial" w:hAnsi="Arial" w:cs="Arial"/>
          <w:lang w:val="ru-RU"/>
        </w:rPr>
        <w:t xml:space="preserve">устройства </w:t>
      </w:r>
      <w:r w:rsidR="00E21423" w:rsidRPr="00E21423">
        <w:rPr>
          <w:rFonts w:ascii="Arial" w:hAnsi="Arial" w:cs="Arial"/>
          <w:lang w:val="ru-RU"/>
        </w:rPr>
        <w:t>применяются</w:t>
      </w:r>
      <w:r w:rsidRPr="00E21423">
        <w:rPr>
          <w:rFonts w:ascii="Arial" w:hAnsi="Arial" w:cs="Arial"/>
          <w:lang w:val="ru-RU"/>
        </w:rPr>
        <w:t xml:space="preserve"> только в наручных часах.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 xml:space="preserve">При отделке механизма Бальтазара использованы такие изысканные техники, как узор Côtes de Genève, скашивание кромок, зеркальная полировка, пескоструйная обработка, круговое и вертикальное сатинирование, которые обычно применяют только к наручным часам. При этом тонкая декоративная отделка настольных часов сопряжена с более серьезными трудностями, чем отделка наручных моделей в силу большого размера деталей. Арно Николя, исполнительный директор L’Epée: </w:t>
      </w:r>
      <w:r w:rsidRPr="004B5080">
        <w:rPr>
          <w:rFonts w:ascii="Arial" w:hAnsi="Arial" w:cs="Arial"/>
          <w:i/>
          <w:iCs/>
          <w:lang w:val="ru-RU"/>
        </w:rPr>
        <w:t>«Дело не только в том, что на отделку в два раза большей по размеру детали уйдет в два раза больше времени.В данном случае сложность возрастает в геометрической прогрессии. В частности, при выполнении полировки необходимо выдержать одинаковую силу нажатия на гораздо большей поверхности, чем при обработке деталей наручных часов.Малейшие отклонения приведут к изъянам, поэтому такая полировка под силу только очень опытному мастеру».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943910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 xml:space="preserve">Огромная работа была проделана для того, чтобы Бальтазар был настолько совершенен, насколько это </w:t>
      </w:r>
      <w:r w:rsidRPr="00D94BEA">
        <w:rPr>
          <w:rFonts w:ascii="Arial" w:hAnsi="Arial" w:cs="Arial"/>
          <w:lang w:val="ru-RU"/>
        </w:rPr>
        <w:t xml:space="preserve">только возможно. Так, хотя его ноги не имеют </w:t>
      </w:r>
      <w:r w:rsidR="00E21423" w:rsidRPr="00D94BEA">
        <w:rPr>
          <w:rFonts w:ascii="Arial" w:hAnsi="Arial" w:cs="Arial"/>
          <w:lang w:val="ru-RU"/>
        </w:rPr>
        <w:t>«</w:t>
      </w:r>
      <w:r w:rsidRPr="00D94BEA">
        <w:rPr>
          <w:rFonts w:ascii="Arial" w:hAnsi="Arial" w:cs="Arial"/>
          <w:lang w:val="ru-RU"/>
        </w:rPr>
        <w:t>суставов</w:t>
      </w:r>
      <w:r w:rsidR="00E21423" w:rsidRPr="00D94BEA">
        <w:rPr>
          <w:rFonts w:ascii="Arial" w:hAnsi="Arial" w:cs="Arial"/>
          <w:lang w:val="ru-RU"/>
        </w:rPr>
        <w:t>»</w:t>
      </w:r>
      <w:r w:rsidRPr="00D94BEA">
        <w:rPr>
          <w:rFonts w:ascii="Arial" w:hAnsi="Arial" w:cs="Arial"/>
          <w:lang w:val="ru-RU"/>
        </w:rPr>
        <w:t xml:space="preserve"> – </w:t>
      </w:r>
      <w:r w:rsidR="00E21423" w:rsidRPr="00D94BEA">
        <w:rPr>
          <w:rFonts w:ascii="Arial" w:hAnsi="Arial" w:cs="Arial"/>
          <w:lang w:val="ru-RU"/>
        </w:rPr>
        <w:t xml:space="preserve">так задумано </w:t>
      </w:r>
      <w:r w:rsidRPr="00D94BEA">
        <w:rPr>
          <w:rFonts w:ascii="Arial" w:hAnsi="Arial" w:cs="Arial"/>
          <w:lang w:val="ru-RU"/>
        </w:rPr>
        <w:t>специально, чтобы снизить риск его случайного падения</w:t>
      </w:r>
      <w:r w:rsidR="00E21423" w:rsidRPr="00D94BEA">
        <w:rPr>
          <w:rFonts w:ascii="Arial" w:hAnsi="Arial" w:cs="Arial"/>
          <w:lang w:val="ru-RU"/>
        </w:rPr>
        <w:t xml:space="preserve"> –</w:t>
      </w:r>
      <w:r w:rsidRPr="00D94BEA">
        <w:rPr>
          <w:rFonts w:ascii="Arial" w:hAnsi="Arial" w:cs="Arial"/>
          <w:lang w:val="ru-RU"/>
        </w:rPr>
        <w:t xml:space="preserve"> они состоят из трех компонентов, каждый из которых</w:t>
      </w:r>
      <w:r w:rsidRPr="004B5080">
        <w:rPr>
          <w:rFonts w:ascii="Arial" w:hAnsi="Arial" w:cs="Arial"/>
          <w:lang w:val="ru-RU"/>
        </w:rPr>
        <w:t xml:space="preserve"> изготовлен и отделан отдельно, с тем чтобы придать им вид</w:t>
      </w:r>
      <w:r w:rsidR="00E21423">
        <w:rPr>
          <w:rFonts w:ascii="Arial" w:hAnsi="Arial" w:cs="Arial"/>
          <w:lang w:val="ru-RU"/>
        </w:rPr>
        <w:t xml:space="preserve"> телескопических опор. Или возьмем</w:t>
      </w:r>
      <w:r w:rsidRPr="004B5080">
        <w:rPr>
          <w:rFonts w:ascii="Arial" w:hAnsi="Arial" w:cs="Arial"/>
          <w:lang w:val="ru-RU"/>
        </w:rPr>
        <w:t xml:space="preserve"> строго прямые зубы черепа. Их можно было выточить из цельной металлической заготовки, сэкономив тем самым немало времени и денег. Однако мы решили изготовить и отполировать каждый из них по отдельности и так же по отдельности вставить их в череп. Вы можете и не заметить всех этих деталей, однако каждая </w:t>
      </w:r>
      <w:r w:rsidRPr="00943910">
        <w:rPr>
          <w:rFonts w:ascii="Arial" w:hAnsi="Arial" w:cs="Arial"/>
          <w:lang w:val="ru-RU"/>
        </w:rPr>
        <w:t xml:space="preserve">из </w:t>
      </w:r>
      <w:r w:rsidR="00943910" w:rsidRPr="00943910">
        <w:rPr>
          <w:rFonts w:ascii="Arial" w:hAnsi="Arial" w:cs="Arial"/>
          <w:lang w:val="ru-RU"/>
        </w:rPr>
        <w:t>способствует достижению общего совершенства.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b/>
          <w:lang w:val="en-GB"/>
        </w:rPr>
      </w:pPr>
      <w:r w:rsidRPr="004B5080">
        <w:rPr>
          <w:rFonts w:ascii="Arial" w:hAnsi="Arial" w:cs="Arial"/>
          <w:b/>
          <w:bCs/>
          <w:lang w:val="ru-RU"/>
        </w:rPr>
        <w:t>Имя Бальтазар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Зачастую в фантастических романах для наименования роботов используют аббревиатуры или их серийные обозначения: HAL 9000, C-3PO, K-9 или Dr. Однако Максимилиан Бюссер решил дать своему роботу XXI столетия древнее имя Бальтазар.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 xml:space="preserve">Как известно, Бальтазар, Мельхиор и Каспар – это имена библейских волхвов.  Однако в данном случае речь не идет об аллюзии на персонажа из Библии. Вот как об этом говорит сам Макс Бюссер: </w:t>
      </w:r>
      <w:r w:rsidRPr="004B5080">
        <w:rPr>
          <w:rFonts w:ascii="Arial" w:hAnsi="Arial" w:cs="Arial"/>
          <w:i/>
          <w:iCs/>
          <w:lang w:val="ru-RU"/>
        </w:rPr>
        <w:t>«В нашем роду на протяжении более пяти столетий – с 1400-х годов по сегодняшний день – самому старшему из братьев давали имя Мельхиор или Бальтазар. Поочередно. Мой дед, которого звали Мельхиор, ненавидел свое имя и просил, чтобы его называли Максом – вот откуда я унаследовал мое имя.Он настолько возненавидел это бесконечное чередование Мельхиоров-Бальтазаров, что решил положить конец традиции и нарек моего отца Марио. Однако, по иронии судьбы, сто лет спустя его внук, то есть я, проникся любовью к именам Мельхиор и Бальтазар!»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Default="006B58CB" w:rsidP="00F567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br w:type="page"/>
      </w:r>
    </w:p>
    <w:p w:rsidR="006B58CB" w:rsidRPr="004B5080" w:rsidRDefault="00943910" w:rsidP="00F567A9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943910">
        <w:rPr>
          <w:rFonts w:ascii="Arial" w:hAnsi="Arial" w:cs="Arial"/>
          <w:b/>
          <w:bCs/>
          <w:sz w:val="28"/>
          <w:lang w:val="ru-RU"/>
        </w:rPr>
        <w:t>Balthazar</w:t>
      </w:r>
      <w:r w:rsidR="006B58CB">
        <w:rPr>
          <w:rFonts w:ascii="Arial" w:hAnsi="Arial" w:cs="Arial"/>
          <w:b/>
          <w:bCs/>
          <w:sz w:val="28"/>
          <w:lang w:val="ru-RU"/>
        </w:rPr>
        <w:t>: технические характеристики</w:t>
      </w:r>
    </w:p>
    <w:p w:rsidR="006B58CB" w:rsidRDefault="006B58CB" w:rsidP="00F567A9">
      <w:pPr>
        <w:pStyle w:val="Sansinterligne"/>
        <w:rPr>
          <w:rFonts w:ascii="Arial" w:hAnsi="Arial" w:cs="Arial"/>
          <w:lang w:val="en-GB"/>
        </w:rPr>
      </w:pPr>
    </w:p>
    <w:p w:rsidR="006B58CB" w:rsidRPr="004B5080" w:rsidRDefault="006B58CB" w:rsidP="00F567A9">
      <w:pPr>
        <w:pStyle w:val="Sansinterligne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ru-RU"/>
        </w:rPr>
        <w:t>Модель Balthazar выпущена ограниченными сериями из 50 экземпляров, каждая из которых отличается цветом доспехов</w:t>
      </w:r>
      <w:r w:rsidR="00943910">
        <w:rPr>
          <w:rFonts w:ascii="Arial" w:hAnsi="Arial" w:cs="Arial"/>
          <w:b/>
          <w:bCs/>
          <w:lang w:val="ru-RU"/>
        </w:rPr>
        <w:t xml:space="preserve"> – </w:t>
      </w:r>
      <w:r>
        <w:rPr>
          <w:rFonts w:ascii="Arial" w:hAnsi="Arial" w:cs="Arial"/>
          <w:b/>
          <w:bCs/>
          <w:lang w:val="ru-RU"/>
        </w:rPr>
        <w:t>черным, серебристым, синим или зеленым.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b/>
          <w:lang w:val="en-GB"/>
        </w:rPr>
      </w:pPr>
      <w:r w:rsidRPr="004B5080">
        <w:rPr>
          <w:rFonts w:ascii="Arial" w:hAnsi="Arial" w:cs="Arial"/>
          <w:b/>
          <w:bCs/>
          <w:lang w:val="ru-RU"/>
        </w:rPr>
        <w:t>Индикация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Медленная «прыгающая» индикация часа и плавная индикация минут при помощи двух вращающихся дисков в верхней части туловища робота. Оба диска размечены цифрами в фирменном стиле MB&amp;F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Ретроградная индикация секунд: красные «зрачки» в глазах представляют собой диски с периодом вращения 20 секунд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Индикация 35-дневного запаса хода: на индикаторе в средней части туловища отображается оставшийся запас энергии в интуитивно понятной форме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Индикатор фазы Луны в обоих полушариях: фазы Луны отображаются на диске, расположенном на груди с «темной стороны» робота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16374A" w:rsidRDefault="006B58CB" w:rsidP="006737F1">
      <w:pPr>
        <w:pStyle w:val="Sansinterligne"/>
        <w:jc w:val="both"/>
        <w:rPr>
          <w:rFonts w:ascii="Arial" w:hAnsi="Arial" w:cs="Arial"/>
          <w:b/>
          <w:lang w:val="en-GB"/>
        </w:rPr>
      </w:pPr>
      <w:r w:rsidRPr="0016374A">
        <w:rPr>
          <w:rFonts w:ascii="Arial" w:hAnsi="Arial" w:cs="Arial"/>
          <w:b/>
          <w:bCs/>
          <w:lang w:val="ru-RU"/>
        </w:rPr>
        <w:t>Механизм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Мануфактурный механизм 1839, разработанный и изготовленный компанией L’Epée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Частота баланса: 18 000 пк/час (2,5 Гц)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 xml:space="preserve">Заводной барабан: </w:t>
      </w:r>
      <w:r w:rsidR="00943910">
        <w:rPr>
          <w:rFonts w:ascii="Arial" w:hAnsi="Arial" w:cs="Arial"/>
          <w:lang w:val="ru-RU"/>
        </w:rPr>
        <w:t>5</w:t>
      </w:r>
      <w:r w:rsidRPr="004B5080">
        <w:rPr>
          <w:rFonts w:ascii="Arial" w:hAnsi="Arial" w:cs="Arial"/>
          <w:lang w:val="ru-RU"/>
        </w:rPr>
        <w:t xml:space="preserve"> последовательно расположенных барабанов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Запас хода: 35 дней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Детали механизма: 405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Камни: 62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Противоударная система Incabloc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Механизм из латуни с палладиевым напылением и нержавеющей стали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Ручной завод: ключ с двухуровневым гнездом квадратной формы для завода и установки времени</w:t>
      </w:r>
      <w:r w:rsidR="00943910">
        <w:rPr>
          <w:rFonts w:ascii="Arial" w:hAnsi="Arial" w:cs="Arial"/>
          <w:lang w:val="ru-RU"/>
        </w:rPr>
        <w:t>;</w:t>
      </w:r>
      <w:r w:rsidRPr="004B5080">
        <w:rPr>
          <w:rFonts w:ascii="Arial" w:hAnsi="Arial" w:cs="Arial"/>
          <w:lang w:val="ru-RU"/>
        </w:rPr>
        <w:t xml:space="preserve"> когда ключ не используется, он вставляется в соответствующее гнездо в щите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Отделка механизма: узор Côtes de Genève (на мостах указателей фазы Луны и запаса хода), полировка, пескоструйная обработка, круговое и вертикальное сатинирование и узор в виде звезды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16374A" w:rsidRDefault="006737F1" w:rsidP="006737F1">
      <w:pPr>
        <w:pStyle w:val="Sansinterligne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ru-RU"/>
        </w:rPr>
        <w:br w:type="page"/>
      </w:r>
      <w:r w:rsidR="00D94BEA">
        <w:rPr>
          <w:rFonts w:ascii="Arial" w:hAnsi="Arial" w:cs="Arial"/>
          <w:b/>
          <w:bCs/>
          <w:lang w:val="ru-RU"/>
        </w:rPr>
        <w:lastRenderedPageBreak/>
        <w:t xml:space="preserve">Туловище и доспехи 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Размеры: 39,4 см (высота) x 23,8 см (ширина, в зависимости от положения рук) x 12,4 см (основание)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Вес: 8,2 кг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Детали туловища/доспехов: 213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Платина механизма из полированной латуни с палладиевым напылением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16374A" w:rsidRDefault="006B58CB" w:rsidP="006737F1">
      <w:pPr>
        <w:pStyle w:val="Sansinterligne"/>
        <w:jc w:val="both"/>
        <w:rPr>
          <w:rFonts w:ascii="Arial" w:hAnsi="Arial" w:cs="Arial"/>
          <w:i/>
          <w:lang w:val="en-GB"/>
        </w:rPr>
      </w:pPr>
      <w:r w:rsidRPr="0016374A">
        <w:rPr>
          <w:rFonts w:ascii="Arial" w:hAnsi="Arial" w:cs="Arial"/>
          <w:i/>
          <w:iCs/>
          <w:lang w:val="ru-RU"/>
        </w:rPr>
        <w:t>Голова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 xml:space="preserve">Колпак: полированное стекло, фиксируемое при </w:t>
      </w:r>
      <w:r w:rsidRPr="00943910">
        <w:rPr>
          <w:rFonts w:ascii="Arial" w:hAnsi="Arial" w:cs="Arial"/>
          <w:lang w:val="ru-RU"/>
        </w:rPr>
        <w:t xml:space="preserve">помощи </w:t>
      </w:r>
      <w:r w:rsidR="00943910" w:rsidRPr="00943910">
        <w:rPr>
          <w:rFonts w:ascii="Arial" w:hAnsi="Arial" w:cs="Arial"/>
          <w:lang w:val="ru-RU"/>
        </w:rPr>
        <w:t>безеля из полированной латуни</w:t>
      </w:r>
      <w:r w:rsidRPr="00943910">
        <w:rPr>
          <w:rFonts w:ascii="Arial" w:hAnsi="Arial" w:cs="Arial"/>
          <w:lang w:val="ru-RU"/>
        </w:rPr>
        <w:t xml:space="preserve"> с палладиевым напылением со скошенными краями; круговое сатинирование по периметру механизма спуска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Череп: бронза с никелевым покрытием, сатинированием и пескоструйной обработкой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Зубы: каждый зуб по отдельности выточен из нержавеющей стали, тщательно отполирован и установлен в череп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Глаза: ретроградные 20-секундные индикаторы из нержавеющей стали с покрытием из красного лака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16374A" w:rsidRDefault="006B58CB" w:rsidP="006737F1">
      <w:pPr>
        <w:pStyle w:val="Sansinterligne"/>
        <w:jc w:val="both"/>
        <w:rPr>
          <w:rFonts w:ascii="Arial" w:hAnsi="Arial" w:cs="Arial"/>
          <w:i/>
          <w:lang w:val="en-GB"/>
        </w:rPr>
      </w:pPr>
      <w:r w:rsidRPr="0016374A">
        <w:rPr>
          <w:rFonts w:ascii="Arial" w:hAnsi="Arial" w:cs="Arial"/>
          <w:i/>
          <w:iCs/>
          <w:lang w:val="ru-RU"/>
        </w:rPr>
        <w:t>Туловище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 xml:space="preserve">Грудная клетка состоит из трех частей, грудь и </w:t>
      </w:r>
      <w:r w:rsidR="00943910">
        <w:rPr>
          <w:rFonts w:ascii="Arial" w:hAnsi="Arial" w:cs="Arial"/>
          <w:lang w:val="ru-RU"/>
        </w:rPr>
        <w:t xml:space="preserve">два наплечника </w:t>
      </w:r>
      <w:r w:rsidRPr="004B5080">
        <w:rPr>
          <w:rFonts w:ascii="Arial" w:hAnsi="Arial" w:cs="Arial"/>
          <w:lang w:val="ru-RU"/>
        </w:rPr>
        <w:t xml:space="preserve">имеют </w:t>
      </w:r>
      <w:r w:rsidR="00943910">
        <w:rPr>
          <w:rFonts w:ascii="Arial" w:hAnsi="Arial" w:cs="Arial"/>
          <w:lang w:val="ru-RU"/>
        </w:rPr>
        <w:t xml:space="preserve">цветное </w:t>
      </w:r>
      <w:r w:rsidRPr="004B5080">
        <w:rPr>
          <w:rFonts w:ascii="Arial" w:hAnsi="Arial" w:cs="Arial"/>
          <w:lang w:val="ru-RU"/>
        </w:rPr>
        <w:t>CVD-покрытие</w:t>
      </w:r>
    </w:p>
    <w:p w:rsidR="006B58CB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На грудной клетке с одной стороны туловища указываются часы, минуты и запас хода, с другой – фаза Луны.</w:t>
      </w:r>
    </w:p>
    <w:p w:rsidR="006B58CB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Защитная пластина из сапфирового стекла.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16374A" w:rsidRDefault="006B58CB" w:rsidP="006737F1">
      <w:pPr>
        <w:pStyle w:val="Sansinterligne"/>
        <w:jc w:val="both"/>
        <w:rPr>
          <w:rFonts w:ascii="Arial" w:hAnsi="Arial" w:cs="Arial"/>
          <w:i/>
          <w:lang w:val="en-GB"/>
        </w:rPr>
      </w:pPr>
      <w:r w:rsidRPr="0016374A">
        <w:rPr>
          <w:rFonts w:ascii="Arial" w:hAnsi="Arial" w:cs="Arial"/>
          <w:i/>
          <w:iCs/>
          <w:lang w:val="ru-RU"/>
        </w:rPr>
        <w:t>Тазобедренная часть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Вращающаяся, на высокоточных шарикоподшипниках с пружинной защелкой, которая фиксирует их в выбранном положении</w:t>
      </w:r>
    </w:p>
    <w:p w:rsidR="006B58CB" w:rsidRPr="004B5080" w:rsidRDefault="00943910" w:rsidP="006737F1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 xml:space="preserve">Центр тяжести </w:t>
      </w:r>
      <w:r w:rsidR="006B58CB" w:rsidRPr="004B5080">
        <w:rPr>
          <w:rFonts w:ascii="Arial" w:hAnsi="Arial" w:cs="Arial"/>
          <w:lang w:val="ru-RU"/>
        </w:rPr>
        <w:t xml:space="preserve">находится </w:t>
      </w:r>
      <w:r>
        <w:rPr>
          <w:rFonts w:ascii="Arial" w:hAnsi="Arial" w:cs="Arial"/>
          <w:lang w:val="ru-RU"/>
        </w:rPr>
        <w:t xml:space="preserve">в нижней части бедер, что снижает риск </w:t>
      </w:r>
      <w:r w:rsidR="006B58CB" w:rsidRPr="004B5080">
        <w:rPr>
          <w:rFonts w:ascii="Arial" w:hAnsi="Arial" w:cs="Arial"/>
          <w:lang w:val="ru-RU"/>
        </w:rPr>
        <w:t>случайного падения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16374A" w:rsidRDefault="006B58CB" w:rsidP="006737F1">
      <w:pPr>
        <w:pStyle w:val="Sansinterligne"/>
        <w:jc w:val="both"/>
        <w:rPr>
          <w:rFonts w:ascii="Arial" w:hAnsi="Arial" w:cs="Arial"/>
          <w:i/>
          <w:lang w:val="en-GB"/>
        </w:rPr>
      </w:pPr>
      <w:r w:rsidRPr="0016374A">
        <w:rPr>
          <w:rFonts w:ascii="Arial" w:hAnsi="Arial" w:cs="Arial"/>
          <w:i/>
          <w:iCs/>
          <w:lang w:val="ru-RU"/>
        </w:rPr>
        <w:t>Ноги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Каждая нога весит 1,5 кг.</w:t>
      </w:r>
    </w:p>
    <w:p w:rsidR="00943910" w:rsidRPr="004B5080" w:rsidRDefault="00943910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943910">
        <w:rPr>
          <w:rFonts w:ascii="Arial" w:hAnsi="Arial" w:cs="Arial"/>
          <w:lang w:val="ru-RU"/>
        </w:rPr>
        <w:t xml:space="preserve">Бедренная часть состоит </w:t>
      </w:r>
      <w:r w:rsidR="006B58CB" w:rsidRPr="00943910">
        <w:rPr>
          <w:rFonts w:ascii="Arial" w:hAnsi="Arial" w:cs="Arial"/>
          <w:lang w:val="ru-RU"/>
        </w:rPr>
        <w:t xml:space="preserve">из трех частей, </w:t>
      </w:r>
      <w:r w:rsidRPr="00943910">
        <w:rPr>
          <w:rFonts w:ascii="Arial" w:hAnsi="Arial" w:cs="Arial"/>
          <w:lang w:val="ru-RU"/>
        </w:rPr>
        <w:t>что визуально подчеркивает телескопическое строение и броневую защиту робота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Ноги, голени и ступни из латуни с никелевым покрытием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6B58CB" w:rsidRPr="0016374A" w:rsidRDefault="006B58CB" w:rsidP="006737F1">
      <w:pPr>
        <w:pStyle w:val="Sansinterligne"/>
        <w:jc w:val="both"/>
        <w:rPr>
          <w:rFonts w:ascii="Arial" w:hAnsi="Arial" w:cs="Arial"/>
          <w:i/>
          <w:lang w:val="en-GB"/>
        </w:rPr>
      </w:pPr>
      <w:r w:rsidRPr="0016374A">
        <w:rPr>
          <w:rFonts w:ascii="Arial" w:hAnsi="Arial" w:cs="Arial"/>
          <w:i/>
          <w:iCs/>
          <w:lang w:val="ru-RU"/>
        </w:rPr>
        <w:t>Плечи и руки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Сочленения: шарнирное соединение рук и плеч, вращающиеся локти, запястный шарнир с системой пружинной блокировки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Пальцы: на каждой руке два пальца смыкаются с тремя другими, что позволяет робот</w:t>
      </w:r>
      <w:r w:rsidR="00943910">
        <w:rPr>
          <w:rFonts w:ascii="Arial" w:hAnsi="Arial" w:cs="Arial"/>
          <w:lang w:val="ru-RU"/>
        </w:rPr>
        <w:t>у удерживать в руке</w:t>
      </w:r>
      <w:r w:rsidRPr="004B5080">
        <w:rPr>
          <w:rFonts w:ascii="Arial" w:hAnsi="Arial" w:cs="Arial"/>
          <w:lang w:val="ru-RU"/>
        </w:rPr>
        <w:t xml:space="preserve"> предмет</w:t>
      </w:r>
    </w:p>
    <w:p w:rsidR="006B58CB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Щит</w:t>
      </w:r>
      <w:r w:rsidR="00943910">
        <w:rPr>
          <w:rFonts w:ascii="Arial" w:hAnsi="Arial" w:cs="Arial"/>
          <w:lang w:val="ru-RU"/>
        </w:rPr>
        <w:t>:</w:t>
      </w:r>
      <w:r w:rsidRPr="004B5080">
        <w:rPr>
          <w:rFonts w:ascii="Arial" w:hAnsi="Arial" w:cs="Arial"/>
          <w:lang w:val="ru-RU"/>
        </w:rPr>
        <w:t xml:space="preserve"> интегрированный ключ с двухуровневым гнездом квадратной формы для завода и установки времени из полированной латуни с никелевым покрытием и лазерной гравировкой 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  <w:r w:rsidRPr="004B5080">
        <w:rPr>
          <w:rFonts w:ascii="Arial" w:hAnsi="Arial" w:cs="Arial"/>
          <w:lang w:val="ru-RU"/>
        </w:rPr>
        <w:t>Палладиевая обработка ключа позволяет увеличить долговечность его полировки</w:t>
      </w:r>
    </w:p>
    <w:p w:rsidR="006B58CB" w:rsidRPr="004B5080" w:rsidRDefault="006B58CB" w:rsidP="006737F1">
      <w:pPr>
        <w:pStyle w:val="Sansinterligne"/>
        <w:jc w:val="both"/>
        <w:rPr>
          <w:rFonts w:ascii="Arial" w:hAnsi="Arial" w:cs="Arial"/>
          <w:lang w:val="en-GB"/>
        </w:rPr>
      </w:pPr>
    </w:p>
    <w:p w:rsidR="00532B1E" w:rsidRPr="006A2E66" w:rsidRDefault="00532B1E" w:rsidP="006737F1">
      <w:pPr>
        <w:spacing w:after="0" w:line="240" w:lineRule="auto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 w:cs="Arial"/>
          <w:lang w:val="ru-RU"/>
        </w:rPr>
        <w:br w:type="page"/>
      </w:r>
    </w:p>
    <w:p w:rsidR="00532B1E" w:rsidRDefault="00532B1E" w:rsidP="006737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t>L’EPEE 1839 – швейцарская мануфактура номер один по производству настольных часов</w:t>
      </w:r>
    </w:p>
    <w:p w:rsidR="00532B1E" w:rsidRPr="006A2E66" w:rsidRDefault="00532B1E" w:rsidP="00F567A9">
      <w:pPr>
        <w:spacing w:after="0" w:line="240" w:lineRule="auto"/>
        <w:rPr>
          <w:rFonts w:ascii="Arial" w:hAnsi="Arial" w:cs="Arial"/>
          <w:b/>
          <w:sz w:val="28"/>
          <w:szCs w:val="28"/>
          <w:lang w:val="en-GB" w:eastAsia="de-DE"/>
        </w:rPr>
      </w:pPr>
    </w:p>
    <w:p w:rsidR="00532B1E" w:rsidRDefault="006B58CB" w:rsidP="006737F1">
      <w:pPr>
        <w:spacing w:after="0" w:line="240" w:lineRule="auto"/>
        <w:jc w:val="both"/>
        <w:rPr>
          <w:rFonts w:ascii="Arial" w:hAnsi="Arial" w:cs="Arial"/>
          <w:lang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="00532B1E" w:rsidRPr="00532B1E">
        <w:rPr>
          <w:rFonts w:ascii="Arial" w:hAnsi="Arial" w:cs="Arial"/>
          <w:lang w:val="ru-RU" w:eastAsia="de-DE"/>
        </w:rPr>
        <w:t xml:space="preserve">Компания </w:t>
      </w:r>
      <w:r w:rsidR="00532B1E" w:rsidRPr="00A64F46">
        <w:rPr>
          <w:rFonts w:ascii="Arial" w:hAnsi="Arial" w:cs="Arial"/>
          <w:lang w:val="en-GB" w:eastAsia="de-DE"/>
        </w:rPr>
        <w:t>L</w:t>
      </w:r>
      <w:r w:rsidR="00532B1E" w:rsidRPr="00532B1E">
        <w:rPr>
          <w:rFonts w:ascii="Arial" w:hAnsi="Arial" w:cs="Arial"/>
          <w:lang w:val="ru-RU" w:eastAsia="de-DE"/>
        </w:rPr>
        <w:t>'</w:t>
      </w:r>
      <w:r w:rsidR="00532B1E" w:rsidRPr="00A64F46">
        <w:rPr>
          <w:rFonts w:ascii="Arial" w:hAnsi="Arial" w:cs="Arial"/>
          <w:lang w:val="en-GB" w:eastAsia="de-DE"/>
        </w:rPr>
        <w:t>Ep</w:t>
      </w:r>
      <w:r w:rsidR="00532B1E" w:rsidRPr="00532B1E">
        <w:rPr>
          <w:rFonts w:ascii="Arial" w:hAnsi="Arial" w:cs="Arial"/>
          <w:lang w:val="ru-RU" w:eastAsia="de-DE"/>
        </w:rPr>
        <w:t>é</w:t>
      </w:r>
      <w:r w:rsidR="00532B1E" w:rsidRPr="00A64F46">
        <w:rPr>
          <w:rFonts w:ascii="Arial" w:hAnsi="Arial" w:cs="Arial"/>
          <w:lang w:val="en-GB" w:eastAsia="de-DE"/>
        </w:rPr>
        <w:t>e</w:t>
      </w:r>
      <w:r w:rsidR="00532B1E"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="00532B1E" w:rsidRPr="00A64F46">
        <w:rPr>
          <w:rFonts w:ascii="Arial" w:hAnsi="Arial" w:cs="Arial"/>
          <w:lang w:val="en-GB" w:eastAsia="de-DE"/>
        </w:rPr>
        <w:t>L</w:t>
      </w:r>
      <w:r w:rsidR="00532B1E" w:rsidRPr="00532B1E">
        <w:rPr>
          <w:rFonts w:ascii="Arial" w:hAnsi="Arial" w:cs="Arial"/>
          <w:lang w:val="ru-RU" w:eastAsia="de-DE"/>
        </w:rPr>
        <w:t>’</w:t>
      </w:r>
      <w:r w:rsidR="00532B1E" w:rsidRPr="00A64F46">
        <w:rPr>
          <w:rFonts w:ascii="Arial" w:hAnsi="Arial" w:cs="Arial"/>
          <w:lang w:val="en-GB" w:eastAsia="de-DE"/>
        </w:rPr>
        <w:t>Ep</w:t>
      </w:r>
      <w:r w:rsidR="00532B1E" w:rsidRPr="00532B1E">
        <w:rPr>
          <w:rFonts w:ascii="Arial" w:hAnsi="Arial" w:cs="Arial"/>
          <w:lang w:val="ru-RU" w:eastAsia="de-DE"/>
        </w:rPr>
        <w:t>é</w:t>
      </w:r>
      <w:r w:rsidR="00532B1E" w:rsidRPr="00A64F46">
        <w:rPr>
          <w:rFonts w:ascii="Arial" w:hAnsi="Arial" w:cs="Arial"/>
          <w:lang w:val="en-GB" w:eastAsia="de-DE"/>
        </w:rPr>
        <w:t>e</w:t>
      </w:r>
      <w:r w:rsidR="00532B1E"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F567A9" w:rsidRPr="00F567A9" w:rsidRDefault="00F567A9" w:rsidP="006737F1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532B1E" w:rsidRDefault="00532B1E" w:rsidP="006737F1">
      <w:pPr>
        <w:spacing w:after="0" w:line="240" w:lineRule="auto"/>
        <w:jc w:val="both"/>
        <w:rPr>
          <w:rFonts w:ascii="Arial" w:hAnsi="Arial" w:cs="Arial"/>
          <w:lang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F567A9" w:rsidRPr="00F567A9" w:rsidRDefault="00F567A9" w:rsidP="006737F1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532B1E" w:rsidRDefault="00532B1E" w:rsidP="006737F1">
      <w:pPr>
        <w:spacing w:after="0" w:line="240" w:lineRule="auto"/>
        <w:jc w:val="both"/>
        <w:rPr>
          <w:rFonts w:ascii="Arial" w:hAnsi="Arial" w:cs="Arial"/>
          <w:lang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F567A9" w:rsidRPr="00F567A9" w:rsidRDefault="00F567A9" w:rsidP="006737F1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532B1E" w:rsidRPr="00532B1E" w:rsidRDefault="00532B1E" w:rsidP="006737F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</w:p>
    <w:p w:rsidR="00532B1E" w:rsidRDefault="00532B1E" w:rsidP="006737F1">
      <w:pPr>
        <w:jc w:val="both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 w:cs="Arial"/>
        </w:rPr>
      </w:pPr>
    </w:p>
    <w:p w:rsidR="00532B1E" w:rsidRDefault="00532B1E" w:rsidP="00F567A9">
      <w:pPr>
        <w:pStyle w:val="Sansinterligne"/>
        <w:rPr>
          <w:rFonts w:ascii="Arial" w:hAnsi="Arial"/>
          <w:b/>
          <w:sz w:val="28"/>
          <w:szCs w:val="28"/>
        </w:rPr>
      </w:pPr>
    </w:p>
    <w:p w:rsidR="00D03C51" w:rsidRPr="00FE723E" w:rsidRDefault="00D03C51" w:rsidP="006737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723E">
        <w:rPr>
          <w:rFonts w:ascii="Arial" w:hAnsi="Arial"/>
          <w:b/>
          <w:sz w:val="28"/>
          <w:szCs w:val="28"/>
        </w:rPr>
        <w:lastRenderedPageBreak/>
        <w:t>MB&amp;F – Генезис концепт-лаборатории</w:t>
      </w:r>
    </w:p>
    <w:p w:rsidR="00D03C51" w:rsidRPr="00D03C51" w:rsidRDefault="00D03C51" w:rsidP="008C7F3C">
      <w:pPr>
        <w:spacing w:line="240" w:lineRule="auto"/>
        <w:jc w:val="both"/>
        <w:rPr>
          <w:rFonts w:ascii="Arial" w:hAnsi="Arial"/>
        </w:rPr>
      </w:pPr>
      <w:r w:rsidRPr="00944403">
        <w:rPr>
          <w:rFonts w:ascii="Arial" w:hAnsi="Arial"/>
        </w:rPr>
        <w:t>В 2015 году MB&amp;F, первая в мире лаборатория, специализирующаяся на создании концепт-часов, отпр</w:t>
      </w:r>
      <w:r>
        <w:rPr>
          <w:rFonts w:ascii="Arial" w:hAnsi="Arial"/>
        </w:rPr>
        <w:t>аздновала свой 10-летний юбилей</w:t>
      </w:r>
      <w:r w:rsidRPr="00FE723E">
        <w:rPr>
          <w:rFonts w:ascii="Arial" w:hAnsi="Arial"/>
        </w:rPr>
        <w:t>. За эти10 лет непрерывного творчества было разработано 11 уникальных калибров, которые легли в основу «Часовых машин» (Horological Machine) и «Исторических машин» (Legacy Machine), восторженно встреченных ценителями и обеспечивших  бренду MB&amp;F всеобщее признание.</w:t>
      </w:r>
    </w:p>
    <w:p w:rsidR="00D03C51" w:rsidRPr="00D03C51" w:rsidRDefault="00D03C51" w:rsidP="008C7F3C">
      <w:pPr>
        <w:spacing w:line="240" w:lineRule="auto"/>
        <w:jc w:val="both"/>
        <w:rPr>
          <w:rFonts w:ascii="Arial" w:hAnsi="Arial"/>
        </w:rPr>
      </w:pPr>
      <w:r w:rsidRPr="00FE723E">
        <w:rPr>
          <w:rFonts w:ascii="Arial" w:hAnsi="Arial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D03C51" w:rsidRPr="00D03C51" w:rsidRDefault="00D03C51" w:rsidP="008C7F3C">
      <w:pPr>
        <w:spacing w:line="240" w:lineRule="auto"/>
        <w:jc w:val="both"/>
        <w:rPr>
          <w:rFonts w:ascii="Arial" w:hAnsi="Arial"/>
        </w:rPr>
      </w:pPr>
      <w:r w:rsidRPr="00FE723E">
        <w:rPr>
          <w:rFonts w:ascii="Arial" w:hAnsi="Arial"/>
        </w:rPr>
        <w:t>В 2007 году компания MB&amp;F выпускает первую «Часовую машину» – HM1. Ее скульптурный объемный корпус и эффектно декорированный «двигатель» (механизм) задают стан</w:t>
      </w:r>
      <w:r>
        <w:rPr>
          <w:rFonts w:ascii="Arial" w:hAnsi="Arial"/>
        </w:rPr>
        <w:t xml:space="preserve">дарты для последующих версий: </w:t>
      </w:r>
      <w:r w:rsidRPr="00FE723E">
        <w:rPr>
          <w:rFonts w:ascii="Arial" w:hAnsi="Arial"/>
        </w:rPr>
        <w:t>HM2, HM3, HM4, HM5, HM6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D03C51" w:rsidRPr="00D03C51" w:rsidRDefault="00D03C51" w:rsidP="008C7F3C">
      <w:pPr>
        <w:spacing w:line="240" w:lineRule="auto"/>
        <w:jc w:val="both"/>
        <w:rPr>
          <w:rFonts w:ascii="Arial" w:hAnsi="Arial"/>
        </w:rPr>
      </w:pPr>
      <w:r w:rsidRPr="00FE723E">
        <w:rPr>
          <w:rFonts w:ascii="Arial" w:hAnsi="Arial"/>
        </w:rPr>
        <w:t>В 2011 году компания MB&amp;F представляет коллекцию «Исторических машин» с корпусом круглой ф</w:t>
      </w:r>
      <w:r>
        <w:rPr>
          <w:rFonts w:ascii="Arial" w:hAnsi="Arial"/>
        </w:rPr>
        <w:t>ормы. Эти более классические –</w:t>
      </w:r>
      <w:r w:rsidRPr="00FE723E">
        <w:rPr>
          <w:rFonts w:ascii="Arial" w:hAnsi="Arial"/>
        </w:rPr>
        <w:t xml:space="preserve">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 и ставших сегодня предметами искусства.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 с полностью интегрированным вечным календарем. MB&amp;F поочередно выпускает экстравагантные варианты «Часовых машин» и новые экземпляры «Исторических машин», навеянны</w:t>
      </w:r>
      <w:r>
        <w:rPr>
          <w:rFonts w:ascii="Arial" w:hAnsi="Arial"/>
        </w:rPr>
        <w:t xml:space="preserve">е богатым прошлым часового дела </w:t>
      </w:r>
      <w:r w:rsidRPr="00FE723E">
        <w:rPr>
          <w:rFonts w:ascii="Arial" w:hAnsi="Arial" w:cs="Arial"/>
        </w:rPr>
        <w:t xml:space="preserve">Помимо «Часовых машин» и «Исторических машин», </w:t>
      </w:r>
      <w:r w:rsidRPr="00D03C51">
        <w:rPr>
          <w:rFonts w:ascii="Arial" w:hAnsi="Arial" w:cs="Arial"/>
        </w:rPr>
        <w:t>MB</w:t>
      </w:r>
      <w:r w:rsidRPr="00FE723E">
        <w:rPr>
          <w:rFonts w:ascii="Arial" w:hAnsi="Arial" w:cs="Arial"/>
        </w:rPr>
        <w:t>&amp;</w:t>
      </w:r>
      <w:r w:rsidRPr="00D03C51">
        <w:rPr>
          <w:rFonts w:ascii="Arial" w:hAnsi="Arial" w:cs="Arial"/>
        </w:rPr>
        <w:t>F</w:t>
      </w:r>
      <w:r w:rsidRPr="00FE723E">
        <w:rPr>
          <w:rFonts w:ascii="Arial" w:hAnsi="Arial" w:cs="Arial"/>
        </w:rPr>
        <w:t xml:space="preserve"> совместно со швейцарской компанией </w:t>
      </w:r>
      <w:r w:rsidRPr="00D03C51">
        <w:rPr>
          <w:rFonts w:ascii="Arial" w:hAnsi="Arial" w:cs="Arial"/>
        </w:rPr>
        <w:t>Reuge</w:t>
      </w:r>
      <w:r w:rsidRPr="00FE723E">
        <w:rPr>
          <w:rFonts w:ascii="Arial" w:hAnsi="Arial" w:cs="Arial"/>
        </w:rPr>
        <w:t xml:space="preserve"> создала три фантастические «Музыкальные машины» (</w:t>
      </w:r>
      <w:r w:rsidRPr="00D03C51">
        <w:rPr>
          <w:rFonts w:ascii="Arial" w:hAnsi="Arial" w:cs="Arial"/>
        </w:rPr>
        <w:t>MusicMachine</w:t>
      </w:r>
      <w:r w:rsidRPr="00FE723E">
        <w:rPr>
          <w:rFonts w:ascii="Arial" w:hAnsi="Arial" w:cs="Arial"/>
        </w:rPr>
        <w:t xml:space="preserve"> 1, 2 и 3), выпустила необычные настольные часы в форме космической станции (</w:t>
      </w:r>
      <w:r w:rsidRPr="00D03C51">
        <w:rPr>
          <w:rFonts w:ascii="Arial" w:hAnsi="Arial" w:cs="Arial"/>
        </w:rPr>
        <w:t>StarfleetMachine</w:t>
      </w:r>
      <w:r w:rsidRPr="00FE723E">
        <w:rPr>
          <w:rFonts w:ascii="Arial" w:hAnsi="Arial" w:cs="Arial"/>
        </w:rPr>
        <w:t>) и паука (</w:t>
      </w:r>
      <w:r w:rsidRPr="00D03C51">
        <w:rPr>
          <w:rFonts w:ascii="Arial" w:hAnsi="Arial" w:cs="Arial"/>
        </w:rPr>
        <w:t>Arachnophobia</w:t>
      </w:r>
      <w:r w:rsidRPr="00FE723E">
        <w:rPr>
          <w:rFonts w:ascii="Arial" w:hAnsi="Arial" w:cs="Arial"/>
        </w:rPr>
        <w:t>), а также две модели часов-роботов – «Мельхиор» и «Шерман».</w:t>
      </w:r>
    </w:p>
    <w:p w:rsidR="00532B1E" w:rsidRPr="00532B1E" w:rsidRDefault="00D03C51" w:rsidP="008C7F3C">
      <w:pPr>
        <w:spacing w:line="240" w:lineRule="auto"/>
        <w:jc w:val="both"/>
        <w:rPr>
          <w:rFonts w:ascii="Arial" w:hAnsi="Arial"/>
          <w:lang w:val="en-US"/>
        </w:rPr>
      </w:pPr>
      <w:r w:rsidRPr="00FE723E">
        <w:rPr>
          <w:rFonts w:ascii="Arial" w:hAnsi="Arial"/>
        </w:rPr>
        <w:t xml:space="preserve">Достижения компании и ее креативный дух были не раз отмечены престижными наградами. Так, на женевском Гран-при часового искусства в 2012 году модель MB&amp;F Legacy Machine N°1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HM4 Thunderbolt от MB&amp;F одержали победу в номинации «Лучшая концепция и дизайн».  Наконец, в 2015 году за модель HM6 Space Pirate бренд MB&amp;F получил премию </w:t>
      </w:r>
      <w:r w:rsidRPr="00FE723E">
        <w:rPr>
          <w:rFonts w:ascii="Arial" w:hAnsi="Arial"/>
          <w:lang w:val="en-US"/>
        </w:rPr>
        <w:t xml:space="preserve">Red Dot: Best of the Best – </w:t>
      </w:r>
      <w:r w:rsidRPr="00FE723E">
        <w:rPr>
          <w:rFonts w:ascii="Arial" w:hAnsi="Arial"/>
        </w:rPr>
        <w:t>главную</w:t>
      </w:r>
      <w:r w:rsidRPr="00FE723E">
        <w:rPr>
          <w:rFonts w:ascii="Arial" w:hAnsi="Arial"/>
          <w:lang w:val="en-US"/>
        </w:rPr>
        <w:t xml:space="preserve"> </w:t>
      </w:r>
      <w:r w:rsidRPr="00FE723E">
        <w:rPr>
          <w:rFonts w:ascii="Arial" w:hAnsi="Arial"/>
        </w:rPr>
        <w:t>награду</w:t>
      </w:r>
      <w:r w:rsidRPr="00FE723E">
        <w:rPr>
          <w:rFonts w:ascii="Arial" w:hAnsi="Arial"/>
          <w:lang w:val="en-US"/>
        </w:rPr>
        <w:t xml:space="preserve"> </w:t>
      </w:r>
      <w:r w:rsidRPr="00FE723E">
        <w:rPr>
          <w:rFonts w:ascii="Arial" w:hAnsi="Arial"/>
        </w:rPr>
        <w:t>международного</w:t>
      </w:r>
      <w:r w:rsidRPr="00FE723E">
        <w:rPr>
          <w:rFonts w:ascii="Arial" w:hAnsi="Arial"/>
          <w:lang w:val="en-US"/>
        </w:rPr>
        <w:t xml:space="preserve"> </w:t>
      </w:r>
      <w:r w:rsidRPr="00FE723E">
        <w:rPr>
          <w:rFonts w:ascii="Arial" w:hAnsi="Arial"/>
        </w:rPr>
        <w:t>конкурса</w:t>
      </w:r>
      <w:r w:rsidRPr="00FE723E">
        <w:rPr>
          <w:rFonts w:ascii="Arial" w:hAnsi="Arial"/>
          <w:lang w:val="en-US"/>
        </w:rPr>
        <w:t xml:space="preserve"> Red Dot Awards.</w:t>
      </w:r>
    </w:p>
    <w:sectPr w:rsidR="00532B1E" w:rsidRPr="00532B1E" w:rsidSect="00F567A9">
      <w:headerReference w:type="default" r:id="rId7"/>
      <w:footerReference w:type="default" r:id="rId8"/>
      <w:pgSz w:w="11906" w:h="16838"/>
      <w:pgMar w:top="1809" w:right="1133" w:bottom="1417" w:left="1134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36" w:rsidRDefault="00B00E36">
      <w:pPr>
        <w:spacing w:after="0" w:line="240" w:lineRule="auto"/>
      </w:pPr>
      <w:r>
        <w:separator/>
      </w:r>
    </w:p>
  </w:endnote>
  <w:endnote w:type="continuationSeparator" w:id="0">
    <w:p w:rsidR="00B00E36" w:rsidRDefault="00B0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CB" w:rsidRPr="00532B1E" w:rsidRDefault="006B58CB" w:rsidP="006B58CB">
    <w:pPr>
      <w:pStyle w:val="WW-Default"/>
      <w:spacing w:after="283"/>
    </w:pPr>
    <w:r w:rsidRPr="00532B1E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532B1E">
      <w:rPr>
        <w:rFonts w:ascii="Arial" w:hAnsi="Arial" w:cs="Arial"/>
        <w:sz w:val="18"/>
        <w:szCs w:val="18"/>
        <w:lang w:val="ru-RU"/>
      </w:rPr>
      <w:br/>
      <w:t>Charris Yadigaroglou, MB&amp;F SA, Rue Verdaine 11, CH-1204 Geneva, Швейцария</w:t>
    </w:r>
    <w:r w:rsidRPr="00532B1E">
      <w:rPr>
        <w:rFonts w:ascii="Arial" w:hAnsi="Arial" w:cs="Arial"/>
        <w:sz w:val="18"/>
        <w:szCs w:val="18"/>
        <w:lang w:val="ru-RU"/>
      </w:rPr>
      <w:br/>
      <w:t>Эл. адрес: cy@mbandf.com   Тел.: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36" w:rsidRDefault="00B00E36">
      <w:pPr>
        <w:spacing w:after="0" w:line="240" w:lineRule="auto"/>
      </w:pPr>
      <w:r>
        <w:separator/>
      </w:r>
    </w:p>
  </w:footnote>
  <w:footnote w:type="continuationSeparator" w:id="0">
    <w:p w:rsidR="00B00E36" w:rsidRDefault="00B0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CB" w:rsidRDefault="009B6FB3">
    <w:pPr>
      <w:pStyle w:val="En-tte"/>
    </w:pPr>
    <w:r>
      <w:rPr>
        <w:noProof/>
        <w:lang w:eastAsia="fr-CH"/>
      </w:rPr>
      <w:drawing>
        <wp:inline distT="0" distB="0" distL="0" distR="0">
          <wp:extent cx="1445895" cy="542290"/>
          <wp:effectExtent l="0" t="0" r="190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-146050</wp:posOffset>
          </wp:positionV>
          <wp:extent cx="931545" cy="931545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9"/>
    <w:rsid w:val="0016759B"/>
    <w:rsid w:val="00383830"/>
    <w:rsid w:val="00532B1E"/>
    <w:rsid w:val="00656403"/>
    <w:rsid w:val="006737F1"/>
    <w:rsid w:val="006B58CB"/>
    <w:rsid w:val="007F5966"/>
    <w:rsid w:val="008C7F3C"/>
    <w:rsid w:val="0090768F"/>
    <w:rsid w:val="00943910"/>
    <w:rsid w:val="009B6FB3"/>
    <w:rsid w:val="00A256DF"/>
    <w:rsid w:val="00B00E36"/>
    <w:rsid w:val="00B548B9"/>
    <w:rsid w:val="00CF428E"/>
    <w:rsid w:val="00CF5231"/>
    <w:rsid w:val="00D03C51"/>
    <w:rsid w:val="00D94BEA"/>
    <w:rsid w:val="00E21423"/>
    <w:rsid w:val="00E90067"/>
    <w:rsid w:val="00EA38BD"/>
    <w:rsid w:val="00F567A9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E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4B508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17481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EA175E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EA175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D93930"/>
  </w:style>
  <w:style w:type="paragraph" w:styleId="En-tte">
    <w:name w:val="header"/>
    <w:basedOn w:val="Normal"/>
    <w:link w:val="En-tt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1757A5"/>
    <w:rPr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757A5"/>
    <w:rPr>
      <w:lang w:val="fr-CH" w:eastAsia="en-US"/>
    </w:rPr>
  </w:style>
  <w:style w:type="paragraph" w:customStyle="1" w:styleId="WW-Default">
    <w:name w:val="WW-Default"/>
    <w:rsid w:val="001757A5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E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4B508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17481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EA175E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EA175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D93930"/>
  </w:style>
  <w:style w:type="paragraph" w:styleId="En-tte">
    <w:name w:val="header"/>
    <w:basedOn w:val="Normal"/>
    <w:link w:val="En-tt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1757A5"/>
    <w:rPr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757A5"/>
    <w:rPr>
      <w:lang w:val="fr-CH" w:eastAsia="en-US"/>
    </w:rPr>
  </w:style>
  <w:style w:type="paragraph" w:customStyle="1" w:styleId="WW-Default">
    <w:name w:val="WW-Default"/>
    <w:rsid w:val="001757A5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2682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2</cp:revision>
  <dcterms:created xsi:type="dcterms:W3CDTF">2016-08-16T15:00:00Z</dcterms:created>
  <dcterms:modified xsi:type="dcterms:W3CDTF">2016-08-16T15:00:00Z</dcterms:modified>
</cp:coreProperties>
</file>