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88" w:rsidRDefault="00640288" w:rsidP="00C9041A">
      <w:pPr>
        <w:jc w:val="center"/>
        <w:rPr>
          <w:rFonts w:ascii="Arial" w:hAnsi="Arial" w:cs="Arial"/>
          <w:b/>
          <w:sz w:val="32"/>
          <w:szCs w:val="32"/>
          <w:lang w:val="en-GB"/>
        </w:rPr>
      </w:pPr>
    </w:p>
    <w:p w:rsidR="00BA7017" w:rsidRPr="001D11B1" w:rsidRDefault="0098594B" w:rsidP="00C9041A">
      <w:pPr>
        <w:jc w:val="center"/>
        <w:rPr>
          <w:rFonts w:ascii="Arial" w:hAnsi="Arial" w:cs="Arial"/>
          <w:b/>
          <w:sz w:val="32"/>
          <w:szCs w:val="32"/>
          <w:lang w:val="fr-CH"/>
        </w:rPr>
      </w:pPr>
      <w:r w:rsidRPr="00C9041A">
        <w:rPr>
          <w:rFonts w:ascii="Arial" w:hAnsi="Arial" w:cs="Arial"/>
          <w:b/>
          <w:bCs/>
          <w:sz w:val="32"/>
          <w:szCs w:val="32"/>
          <w:lang w:val="es-ES_tradnl"/>
        </w:rPr>
        <w:t>HOROLOGICAL MACHINE N°10 «BULLDOG»</w:t>
      </w:r>
    </w:p>
    <w:p w:rsidR="00F47732" w:rsidRPr="001D11B1" w:rsidRDefault="00F47732" w:rsidP="00C9041A">
      <w:pPr>
        <w:jc w:val="both"/>
        <w:rPr>
          <w:rFonts w:ascii="Arial" w:hAnsi="Arial" w:cs="Arial"/>
          <w:sz w:val="22"/>
          <w:szCs w:val="22"/>
          <w:lang w:val="fr-CH"/>
        </w:rPr>
      </w:pPr>
    </w:p>
    <w:p w:rsidR="00C9041A" w:rsidRPr="001D11B1" w:rsidRDefault="00C9041A" w:rsidP="00C9041A">
      <w:pPr>
        <w:jc w:val="both"/>
        <w:rPr>
          <w:rFonts w:ascii="Arial" w:hAnsi="Arial" w:cs="Arial"/>
          <w:sz w:val="22"/>
          <w:szCs w:val="22"/>
          <w:lang w:val="fr-CH"/>
        </w:rPr>
      </w:pPr>
    </w:p>
    <w:p w:rsidR="001D11B1" w:rsidRPr="00E12016" w:rsidRDefault="001D11B1" w:rsidP="001D11B1">
      <w:pPr>
        <w:jc w:val="both"/>
        <w:rPr>
          <w:rFonts w:ascii="Arial" w:hAnsi="Arial" w:cs="Arial"/>
          <w:b/>
          <w:sz w:val="22"/>
          <w:szCs w:val="22"/>
          <w:lang w:val="es-ES"/>
        </w:rPr>
      </w:pPr>
      <w:r w:rsidRPr="00E12016">
        <w:rPr>
          <w:rFonts w:ascii="Arial" w:hAnsi="Arial" w:cs="Arial"/>
          <w:b/>
          <w:bCs/>
          <w:sz w:val="22"/>
          <w:szCs w:val="22"/>
          <w:lang w:val="es-ES"/>
        </w:rPr>
        <w:t>Síntesis</w:t>
      </w:r>
    </w:p>
    <w:p w:rsidR="00F47732" w:rsidRPr="001D11B1" w:rsidRDefault="00F47732" w:rsidP="001D11B1">
      <w:pPr>
        <w:jc w:val="both"/>
        <w:rPr>
          <w:rFonts w:ascii="Arial" w:hAnsi="Arial" w:cs="Arial"/>
          <w:b/>
          <w:sz w:val="22"/>
          <w:szCs w:val="22"/>
          <w:lang w:val="fr-CH"/>
        </w:rPr>
      </w:pPr>
    </w:p>
    <w:p w:rsidR="00F47732" w:rsidRPr="001D11B1" w:rsidRDefault="0098594B" w:rsidP="001D11B1">
      <w:pPr>
        <w:jc w:val="both"/>
        <w:rPr>
          <w:rFonts w:ascii="Arial" w:hAnsi="Arial" w:cs="Arial"/>
          <w:sz w:val="22"/>
          <w:szCs w:val="22"/>
          <w:lang w:val="es-ES_tradnl"/>
        </w:rPr>
      </w:pPr>
      <w:r w:rsidRPr="00C9041A">
        <w:rPr>
          <w:rFonts w:ascii="Arial" w:hAnsi="Arial" w:cs="Arial"/>
          <w:sz w:val="22"/>
          <w:szCs w:val="22"/>
          <w:lang w:val="es-ES_tradnl"/>
        </w:rPr>
        <w:t>Entre el ser humano y el reloj se establece una relación con tantos matices como entre el ser humano y el perro, una conexión que puede durar años, décadas incluso, y que marca la vida de las personas. En algunos casos, el reloj elige a su propietario y no solo al revés. Al fin y al cabo, sea la primera o la enésima vez, la elección de un reloj siempre es un momento especial. Lo mismo ocurre, según dicen, con el mejor amigo del hombre. Presentamos la Horological Machine N.° 10, alias Bulldog.</w:t>
      </w:r>
    </w:p>
    <w:p w:rsidR="002B1154" w:rsidRPr="001D11B1" w:rsidRDefault="002B1154" w:rsidP="001D11B1">
      <w:pPr>
        <w:jc w:val="both"/>
        <w:rPr>
          <w:rFonts w:ascii="Arial" w:hAnsi="Arial" w:cs="Arial"/>
          <w:sz w:val="22"/>
          <w:szCs w:val="22"/>
          <w:lang w:val="es-ES_tradnl"/>
        </w:rPr>
      </w:pPr>
    </w:p>
    <w:p w:rsidR="002B1154"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t xml:space="preserve">Un cuerpo redondo y compacto de titanio u oro rojo, con una generosa cantidad de cristal de zafiro. A modo de ojos, dos prominentes indicadores horarios de aluminio captan todas las miradas. En el cuello, dos protuberancias permiten dar cuerda y ajustar la hora. Las patas, robustas pero flexibles, se sujetan firmemente a la muñeca. Una mandíbula enorme. Y, sobre todo, un gran corazón que late a una frecuencia de 2,5 Hz (18 000 A/h). </w:t>
      </w:r>
    </w:p>
    <w:p w:rsidR="004260E2" w:rsidRPr="001D11B1" w:rsidRDefault="004260E2" w:rsidP="001D11B1">
      <w:pPr>
        <w:jc w:val="both"/>
        <w:rPr>
          <w:rFonts w:ascii="Arial" w:hAnsi="Arial" w:cs="Arial"/>
          <w:sz w:val="22"/>
          <w:szCs w:val="22"/>
          <w:lang w:val="fr-CH"/>
        </w:rPr>
      </w:pPr>
    </w:p>
    <w:p w:rsidR="00225696" w:rsidRPr="001D11B1" w:rsidRDefault="0098594B" w:rsidP="001D11B1">
      <w:pPr>
        <w:jc w:val="both"/>
        <w:rPr>
          <w:rFonts w:ascii="Arial" w:hAnsi="Arial" w:cs="Arial"/>
          <w:i/>
          <w:sz w:val="22"/>
          <w:szCs w:val="22"/>
          <w:lang w:val="fr-CH"/>
        </w:rPr>
      </w:pPr>
      <w:r w:rsidRPr="00C9041A">
        <w:rPr>
          <w:rFonts w:ascii="Arial" w:hAnsi="Arial" w:cs="Arial"/>
          <w:sz w:val="22"/>
          <w:szCs w:val="22"/>
          <w:lang w:val="es-ES_tradnl"/>
        </w:rPr>
        <w:t>Igual que el animal del que toma su nombre, la HM10 Bulldog es mucho más de lo que se ve a simple vista. Sus mandíbulas se abren y cierran en función de la carga del muelle real: la boca cerrada indica que Bulldog se ha quedado sin carga y necesita descansar. Por el contrario, cuidado cuando distinga con claridad sus dos brillantes hileras de dientes: Bulldog tiene ganas de pelea y cuerda para rato (hasta 45 horas). El indicador de reserva de marcha está diseñado y ajustado para consumir lo menos posible, lo que permite a la HM10 Bulldog dirigir la fuerza del muelle real exclusivamente hacia el volante suspendido y las cúpulas giratorias de las horas y los minutos.</w:t>
      </w:r>
    </w:p>
    <w:p w:rsidR="00225696" w:rsidRPr="001D11B1" w:rsidRDefault="00225696" w:rsidP="001D11B1">
      <w:pPr>
        <w:jc w:val="both"/>
        <w:rPr>
          <w:rFonts w:ascii="Arial" w:hAnsi="Arial" w:cs="Arial"/>
          <w:sz w:val="22"/>
          <w:szCs w:val="22"/>
          <w:lang w:val="fr-CH"/>
        </w:rPr>
      </w:pPr>
    </w:p>
    <w:p w:rsidR="007066CD"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t xml:space="preserve">El motor de cuerda manual de la HM10 Bulldog, diseñado y desarrollado íntegramente por MB&amp;F, pone de relieve la maestría técnica de la casa. Los seguidores de la marca reconocerán elementos que recuerdan a las creaciones más apreciadas de la marca. El volante, de gran tamaño y suspendido bajo la cúpula central de cristal de zafiro, no habría sido posible sin las versiones previas de este mecanismo incluidas en la colección Legacy Machine. Las enormes mandíbulas que indican el nivel de carga del muelle real son una versión ampliada del indicador de reserva de marcha empleado por vez primera en la LM1 Xia Hang (2014). Las delgadísimas cúpulas de aluminio tienen su origen en la HM3 Frog y se perfeccionaron en la HM6 (2014). Incluso la rejilla decorativa bajo el volante y en la punta del cuerpo recuerda a los modelos HM8, HMX y HM5, de inspiración automovilística. Al considerarlos en conjunto, el mensaje está claro: la HM10 Bulldog es una máquina con pedigrí. </w:t>
      </w:r>
    </w:p>
    <w:p w:rsidR="00DE7689" w:rsidRPr="001D11B1" w:rsidRDefault="00DE7689" w:rsidP="001D11B1">
      <w:pPr>
        <w:jc w:val="both"/>
        <w:rPr>
          <w:rFonts w:ascii="Arial" w:hAnsi="Arial" w:cs="Arial"/>
          <w:sz w:val="22"/>
          <w:szCs w:val="22"/>
          <w:lang w:val="fr-CH"/>
        </w:rPr>
      </w:pPr>
    </w:p>
    <w:p w:rsidR="00A11CAA"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t>Pese a sus grandes dimensiones —45 mm de ancho, 54 mm de largo y una altura máxima de 24 mm—, la HM10 Bulldog es sorprendentemente fácil de llevar. Sus «patas» con muelles permiten que el cuerpo se ajuste perfectamente a la muñeca. La correa de piel de becerro, resistente como una buena correa para perro, se cierra mediante hebilla desplegable o Velcro. Disponible en titanio o en titanio y oro rojo, la HM10 Bulldog es una refinada obra de microingeniería mecánica. Incorporar todos los elementos imprescindibles para el funcionamiento del reloj y la indicación de la hora en un espacio tan limitado y sin renunciar a la calidad artística y los acabados impecables exige equilibrar los factores técnicos y los estéticos.</w:t>
      </w:r>
    </w:p>
    <w:p w:rsidR="008314C1" w:rsidRPr="001D11B1" w:rsidRDefault="008314C1" w:rsidP="001D11B1">
      <w:pPr>
        <w:jc w:val="both"/>
        <w:rPr>
          <w:rFonts w:ascii="Arial" w:hAnsi="Arial" w:cs="Arial"/>
          <w:sz w:val="22"/>
          <w:szCs w:val="22"/>
          <w:lang w:val="fr-CH"/>
        </w:rPr>
      </w:pPr>
    </w:p>
    <w:p w:rsidR="00454078"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t>Las creaciones de MB&amp;F atraen desde siempre a un público muy fiel. La marca les devuelve el favor con la HM10 Bulldog, que brinda su lealtad exclusivamente al propietario: la hora y el indicador de reserva de marcha son visibles solo para el portador de la máquina.</w:t>
      </w:r>
    </w:p>
    <w:p w:rsidR="00454078" w:rsidRPr="001D11B1" w:rsidRDefault="00454078" w:rsidP="001D11B1">
      <w:pPr>
        <w:jc w:val="both"/>
        <w:rPr>
          <w:rFonts w:ascii="Arial" w:hAnsi="Arial" w:cs="Arial"/>
          <w:sz w:val="22"/>
          <w:szCs w:val="22"/>
          <w:lang w:val="fr-CH"/>
        </w:rPr>
      </w:pPr>
    </w:p>
    <w:p w:rsidR="00264925"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lastRenderedPageBreak/>
        <w:t>Por último, como si de un perro fiero se tratase, la Horological Machine N.º 10 Bulldog lleva grabada una advertencia en el cuerpo: «forget the dog, beware of the owner», lo que podríamos traducir como «olvide al perro, cuidado con el dueño».</w:t>
      </w:r>
    </w:p>
    <w:p w:rsidR="00264925" w:rsidRPr="001D11B1" w:rsidRDefault="00264925" w:rsidP="001D11B1">
      <w:pPr>
        <w:jc w:val="both"/>
        <w:rPr>
          <w:rFonts w:ascii="Arial" w:hAnsi="Arial" w:cs="Arial"/>
          <w:sz w:val="22"/>
          <w:szCs w:val="22"/>
          <w:lang w:val="fr-CH"/>
        </w:rPr>
      </w:pPr>
    </w:p>
    <w:p w:rsidR="00264925" w:rsidRPr="001D11B1" w:rsidRDefault="0098594B" w:rsidP="001D11B1">
      <w:pPr>
        <w:jc w:val="both"/>
        <w:rPr>
          <w:rFonts w:ascii="Arial" w:hAnsi="Arial" w:cs="Arial"/>
          <w:sz w:val="22"/>
          <w:szCs w:val="22"/>
          <w:lang w:val="fr-CH"/>
        </w:rPr>
      </w:pPr>
      <w:r>
        <w:rPr>
          <w:rFonts w:ascii="Arial" w:hAnsi="Arial" w:cs="Arial"/>
          <w:sz w:val="22"/>
          <w:szCs w:val="22"/>
          <w:lang w:val="es-ES_tradnl"/>
        </w:rPr>
        <w:t>MB&amp;F ha lanzado dos versiones de Horological Machine N.° 10 Bulldog, una con cuerpo de titanio de grado 5 y ojos azules, y otra con cuerpo de oro rojo de 18 k y titanio y ojos negros.</w:t>
      </w:r>
    </w:p>
    <w:p w:rsidR="004260E2" w:rsidRPr="001D11B1" w:rsidRDefault="004260E2" w:rsidP="001D11B1">
      <w:pPr>
        <w:jc w:val="both"/>
        <w:rPr>
          <w:rFonts w:ascii="Arial" w:hAnsi="Arial" w:cs="Arial"/>
          <w:sz w:val="22"/>
          <w:szCs w:val="22"/>
          <w:lang w:val="fr-CH"/>
        </w:rPr>
      </w:pPr>
    </w:p>
    <w:p w:rsidR="00C9041A" w:rsidRPr="001D11B1" w:rsidRDefault="0098594B" w:rsidP="001D11B1">
      <w:pPr>
        <w:jc w:val="both"/>
        <w:rPr>
          <w:rFonts w:ascii="Arial" w:hAnsi="Arial" w:cs="Arial"/>
          <w:sz w:val="22"/>
          <w:szCs w:val="22"/>
          <w:lang w:val="fr-CH"/>
        </w:rPr>
      </w:pPr>
      <w:r w:rsidRPr="00115923">
        <w:rPr>
          <w:rFonts w:ascii="Arial" w:hAnsi="Arial" w:cs="Arial"/>
          <w:sz w:val="22"/>
          <w:szCs w:val="22"/>
          <w:lang w:val="es-ES_tradnl"/>
        </w:rPr>
        <w:br w:type="page"/>
      </w:r>
    </w:p>
    <w:p w:rsidR="002B1154" w:rsidRPr="001D11B1" w:rsidRDefault="002B1154" w:rsidP="001D11B1">
      <w:pPr>
        <w:jc w:val="both"/>
        <w:rPr>
          <w:rFonts w:ascii="Arial" w:hAnsi="Arial" w:cs="Arial"/>
          <w:sz w:val="22"/>
          <w:szCs w:val="22"/>
          <w:lang w:val="fr-CH"/>
        </w:rPr>
      </w:pPr>
    </w:p>
    <w:p w:rsidR="002B1154" w:rsidRPr="001D11B1" w:rsidRDefault="0098594B" w:rsidP="001D11B1">
      <w:pPr>
        <w:jc w:val="both"/>
        <w:rPr>
          <w:rFonts w:ascii="Arial" w:hAnsi="Arial" w:cs="Arial"/>
          <w:b/>
          <w:sz w:val="22"/>
          <w:szCs w:val="22"/>
          <w:lang w:val="fr-CH"/>
        </w:rPr>
      </w:pPr>
      <w:r w:rsidRPr="001D11B1">
        <w:rPr>
          <w:rFonts w:ascii="Arial" w:hAnsi="Arial" w:cs="Arial"/>
          <w:b/>
          <w:bCs/>
          <w:sz w:val="22"/>
          <w:szCs w:val="22"/>
          <w:lang w:val="es-ES_tradnl"/>
        </w:rPr>
        <w:t>FUENTES DE INSPIRACIÓN DE LA HM10 BULLDOG</w:t>
      </w:r>
    </w:p>
    <w:p w:rsidR="00C9041A" w:rsidRPr="001D11B1" w:rsidRDefault="00C9041A" w:rsidP="001D11B1">
      <w:pPr>
        <w:jc w:val="both"/>
        <w:rPr>
          <w:rFonts w:ascii="Arial" w:hAnsi="Arial" w:cs="Arial"/>
          <w:b/>
          <w:sz w:val="28"/>
          <w:szCs w:val="28"/>
          <w:lang w:val="fr-CH"/>
        </w:rPr>
      </w:pPr>
    </w:p>
    <w:p w:rsidR="00BA7017" w:rsidRPr="001D11B1" w:rsidRDefault="0098594B" w:rsidP="001D11B1">
      <w:pPr>
        <w:jc w:val="both"/>
        <w:rPr>
          <w:rFonts w:ascii="Arial" w:hAnsi="Arial" w:cs="Arial"/>
          <w:sz w:val="22"/>
          <w:szCs w:val="22"/>
          <w:lang w:val="fr-CH"/>
        </w:rPr>
      </w:pPr>
      <w:proofErr w:type="spellStart"/>
      <w:r w:rsidRPr="00C9041A">
        <w:rPr>
          <w:rFonts w:ascii="Arial" w:hAnsi="Arial" w:cs="Arial"/>
          <w:sz w:val="22"/>
          <w:szCs w:val="22"/>
          <w:lang w:val="es-ES_tradnl"/>
        </w:rPr>
        <w:t>Maximilian</w:t>
      </w:r>
      <w:proofErr w:type="spellEnd"/>
      <w:r w:rsidRPr="00C9041A">
        <w:rPr>
          <w:rFonts w:ascii="Arial" w:hAnsi="Arial" w:cs="Arial"/>
          <w:sz w:val="22"/>
          <w:szCs w:val="22"/>
          <w:lang w:val="es-ES_tradnl"/>
        </w:rPr>
        <w:t xml:space="preserve"> </w:t>
      </w:r>
      <w:proofErr w:type="spellStart"/>
      <w:r w:rsidRPr="00C9041A">
        <w:rPr>
          <w:rFonts w:ascii="Arial" w:hAnsi="Arial" w:cs="Arial"/>
          <w:sz w:val="22"/>
          <w:szCs w:val="22"/>
          <w:lang w:val="es-ES_tradnl"/>
        </w:rPr>
        <w:t>Büsser</w:t>
      </w:r>
      <w:proofErr w:type="spellEnd"/>
      <w:r w:rsidRPr="00C9041A">
        <w:rPr>
          <w:rFonts w:ascii="Arial" w:hAnsi="Arial" w:cs="Arial"/>
          <w:sz w:val="22"/>
          <w:szCs w:val="22"/>
          <w:lang w:val="es-ES_tradnl"/>
        </w:rPr>
        <w:t xml:space="preserve"> dio con el diseño estando de viaje por Japón. La Horological Machine N.° 10 Bulldog surgió en su imaginación como un fiel cachorrillo que espera a su dueño.</w:t>
      </w:r>
    </w:p>
    <w:p w:rsidR="00BA7017" w:rsidRPr="001D11B1" w:rsidRDefault="00BA7017" w:rsidP="001D11B1">
      <w:pPr>
        <w:jc w:val="both"/>
        <w:rPr>
          <w:rFonts w:ascii="Arial" w:hAnsi="Arial" w:cs="Arial"/>
          <w:sz w:val="22"/>
          <w:szCs w:val="22"/>
          <w:lang w:val="fr-CH"/>
        </w:rPr>
      </w:pPr>
    </w:p>
    <w:p w:rsidR="00B076CE" w:rsidRPr="001D11B1" w:rsidRDefault="0098594B" w:rsidP="001D11B1">
      <w:pPr>
        <w:jc w:val="both"/>
        <w:rPr>
          <w:rFonts w:ascii="Arial" w:hAnsi="Arial" w:cs="Arial"/>
          <w:i/>
          <w:sz w:val="22"/>
          <w:szCs w:val="22"/>
          <w:lang w:val="fr-CH"/>
        </w:rPr>
      </w:pPr>
      <w:r w:rsidRPr="00E21DA2">
        <w:rPr>
          <w:rFonts w:ascii="Arial" w:hAnsi="Arial" w:cs="Arial"/>
          <w:sz w:val="22"/>
          <w:szCs w:val="22"/>
          <w:lang w:val="es-ES_tradnl"/>
        </w:rPr>
        <w:t xml:space="preserve">En palabras de </w:t>
      </w:r>
      <w:proofErr w:type="spellStart"/>
      <w:r w:rsidRPr="00E21DA2">
        <w:rPr>
          <w:rFonts w:ascii="Arial" w:hAnsi="Arial" w:cs="Arial"/>
          <w:sz w:val="22"/>
          <w:szCs w:val="22"/>
          <w:lang w:val="es-ES_tradnl"/>
        </w:rPr>
        <w:t>Büsser</w:t>
      </w:r>
      <w:proofErr w:type="spellEnd"/>
      <w:r w:rsidRPr="00E21DA2">
        <w:rPr>
          <w:rFonts w:ascii="Arial" w:hAnsi="Arial" w:cs="Arial"/>
          <w:sz w:val="22"/>
          <w:szCs w:val="22"/>
          <w:lang w:val="es-ES_tradnl"/>
        </w:rPr>
        <w:t>, «lo que veis ahora se acerca bastante a lo que yo vi entonces; fue la primera vez que surgió en mi mente un reloj, así, de repente».</w:t>
      </w:r>
    </w:p>
    <w:p w:rsidR="00997455" w:rsidRPr="001D11B1" w:rsidRDefault="00997455" w:rsidP="001D11B1">
      <w:pPr>
        <w:jc w:val="both"/>
        <w:rPr>
          <w:rFonts w:ascii="Arial" w:hAnsi="Arial" w:cs="Arial"/>
          <w:sz w:val="22"/>
          <w:szCs w:val="22"/>
          <w:lang w:val="fr-CH"/>
        </w:rPr>
      </w:pPr>
    </w:p>
    <w:p w:rsidR="00997455" w:rsidRPr="001D11B1" w:rsidRDefault="0098594B" w:rsidP="001D11B1">
      <w:pPr>
        <w:jc w:val="both"/>
        <w:rPr>
          <w:rFonts w:ascii="Arial" w:hAnsi="Arial" w:cs="Arial"/>
          <w:sz w:val="22"/>
          <w:szCs w:val="22"/>
          <w:lang w:val="fr-CH"/>
        </w:rPr>
      </w:pPr>
      <w:r>
        <w:rPr>
          <w:rFonts w:ascii="Arial" w:hAnsi="Arial" w:cs="Arial"/>
          <w:sz w:val="22"/>
          <w:szCs w:val="22"/>
          <w:lang w:val="es-ES_tradnl"/>
        </w:rPr>
        <w:t>HM10 Bulldog es una fusión de diversas influencias y motivos de MB&amp;F que los apasionados de la marca reconocerán al instante. Todo un símbolo de afirmación, la HM10 Bulldog es a la vez un reflejo de MB&amp;F y un canto a la fidelidad de sus seguidores. Como los bulldogs, que tienen fama de testarudos, en MB&amp;F están decididos a romper moldes con sus relojes, cuyo atrevido diseño divide a veces al mundo de la relojería. Del mismo modo, el bulldog inglés es un perro con pedigrí y prestigio, pero no es un ídolo de masas.</w:t>
      </w:r>
    </w:p>
    <w:p w:rsidR="003A785E" w:rsidRPr="001D11B1" w:rsidRDefault="003A785E" w:rsidP="001D11B1">
      <w:pPr>
        <w:jc w:val="both"/>
        <w:rPr>
          <w:rFonts w:ascii="Arial" w:hAnsi="Arial" w:cs="Arial"/>
          <w:sz w:val="22"/>
          <w:szCs w:val="22"/>
          <w:lang w:val="fr-CH"/>
        </w:rPr>
      </w:pPr>
    </w:p>
    <w:p w:rsidR="003A785E"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t xml:space="preserve">La raíz latina de «animal» es </w:t>
      </w:r>
      <w:r w:rsidRPr="00C9041A">
        <w:rPr>
          <w:rFonts w:ascii="Arial" w:hAnsi="Arial" w:cs="Arial"/>
          <w:i/>
          <w:iCs/>
          <w:sz w:val="22"/>
          <w:szCs w:val="22"/>
          <w:lang w:val="es-ES_tradnl"/>
        </w:rPr>
        <w:t>anima</w:t>
      </w:r>
      <w:r w:rsidRPr="00C9041A">
        <w:rPr>
          <w:rFonts w:ascii="Arial" w:hAnsi="Arial" w:cs="Arial"/>
          <w:sz w:val="22"/>
          <w:szCs w:val="22"/>
          <w:lang w:val="es-ES_tradnl"/>
        </w:rPr>
        <w:t>, que significa «alma» o «espíritu», el soplo de vida. No es de extrañar que las creaciones de MB&amp;F que producen reacciones más airadas son las inspiradas en la naturaleza, como la HM3 Frog y la HM7 Aquapod. La HM10 Bulldog, con sus grandes ojos, sus mandíbulas móviles y su corazón abierto, bebe de la misma fuente de inspiración.</w:t>
      </w:r>
    </w:p>
    <w:p w:rsidR="00DC78CD" w:rsidRPr="001D11B1" w:rsidRDefault="00DC78CD" w:rsidP="001D11B1">
      <w:pPr>
        <w:jc w:val="both"/>
        <w:rPr>
          <w:rFonts w:ascii="Arial" w:hAnsi="Arial" w:cs="Arial"/>
          <w:sz w:val="22"/>
          <w:szCs w:val="22"/>
          <w:lang w:val="fr-CH"/>
        </w:rPr>
      </w:pPr>
    </w:p>
    <w:p w:rsidR="00DC78CD" w:rsidRPr="001D11B1" w:rsidRDefault="00DC78CD" w:rsidP="001D11B1">
      <w:pPr>
        <w:jc w:val="both"/>
        <w:rPr>
          <w:rFonts w:ascii="Arial" w:hAnsi="Arial" w:cs="Arial"/>
          <w:sz w:val="22"/>
          <w:szCs w:val="22"/>
          <w:lang w:val="fr-CH"/>
        </w:rPr>
      </w:pPr>
    </w:p>
    <w:p w:rsidR="003A785E" w:rsidRPr="001D11B1" w:rsidRDefault="0098594B" w:rsidP="001D11B1">
      <w:pPr>
        <w:jc w:val="both"/>
        <w:rPr>
          <w:rFonts w:ascii="Arial" w:hAnsi="Arial" w:cs="Arial"/>
          <w:b/>
          <w:sz w:val="22"/>
          <w:szCs w:val="22"/>
          <w:lang w:val="fr-CH"/>
        </w:rPr>
      </w:pPr>
      <w:r w:rsidRPr="001D11B1">
        <w:rPr>
          <w:rFonts w:ascii="Arial" w:hAnsi="Arial" w:cs="Arial"/>
          <w:b/>
          <w:bCs/>
          <w:sz w:val="22"/>
          <w:szCs w:val="22"/>
          <w:lang w:val="es-ES_tradnl"/>
        </w:rPr>
        <w:t>MÁS DATOS SOBRE EL MOTOR DE LA HM10</w:t>
      </w:r>
    </w:p>
    <w:p w:rsidR="00C9041A" w:rsidRPr="001D11B1" w:rsidRDefault="00C9041A" w:rsidP="001D11B1">
      <w:pPr>
        <w:jc w:val="both"/>
        <w:rPr>
          <w:rFonts w:ascii="Arial" w:hAnsi="Arial" w:cs="Arial"/>
          <w:b/>
          <w:sz w:val="28"/>
          <w:szCs w:val="28"/>
          <w:lang w:val="fr-CH"/>
        </w:rPr>
      </w:pPr>
    </w:p>
    <w:p w:rsidR="00DC78CD"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t>Los mecanismos de la Horological Machine N.°10 Bulldog son completamente nuevos, pero resultan muy familiares. Diseñado y desarrollado íntegramente por MB&amp;F, el motor de la HM10 aúna toda la maestría técnica acumulada por la marca a lo largo de su dilatada trayectoria.</w:t>
      </w:r>
    </w:p>
    <w:p w:rsidR="00DC4887" w:rsidRPr="001D11B1" w:rsidRDefault="00DC4887" w:rsidP="001D11B1">
      <w:pPr>
        <w:jc w:val="both"/>
        <w:rPr>
          <w:rFonts w:ascii="Arial" w:hAnsi="Arial" w:cs="Arial"/>
          <w:sz w:val="22"/>
          <w:szCs w:val="22"/>
          <w:lang w:val="fr-CH"/>
        </w:rPr>
      </w:pPr>
    </w:p>
    <w:p w:rsidR="00DC4887" w:rsidRPr="001D11B1" w:rsidRDefault="0098594B" w:rsidP="001D11B1">
      <w:pPr>
        <w:jc w:val="both"/>
        <w:rPr>
          <w:rFonts w:ascii="Arial" w:hAnsi="Arial" w:cs="Arial"/>
          <w:sz w:val="22"/>
          <w:szCs w:val="22"/>
          <w:lang w:val="fr-CH"/>
        </w:rPr>
      </w:pPr>
      <w:r w:rsidRPr="00065D0E">
        <w:rPr>
          <w:rFonts w:ascii="Arial" w:hAnsi="Arial" w:cs="Arial"/>
          <w:sz w:val="22"/>
          <w:szCs w:val="22"/>
          <w:lang w:val="es-ES_tradnl"/>
        </w:rPr>
        <w:t>El atractivo volante, suspendido bajo la cúpula central de cristal de zafiro y con una frecuencia de 2,5 Hz (18,000 A/h), apareció por primera vez en un modelo de MB&amp;F en 2011, año de lanzamiento de la Legacy Machine N.º 1. Desde entonces, este exigente mecanismo se ha convertido en un icono exclusivo de MB&amp;F, presente en la mayoría de las Legacy Machines, la HM9 y ahora también en la HM10 Bulldog.</w:t>
      </w:r>
    </w:p>
    <w:p w:rsidR="00DC4887" w:rsidRPr="001D11B1" w:rsidRDefault="00DC4887" w:rsidP="001D11B1">
      <w:pPr>
        <w:jc w:val="both"/>
        <w:rPr>
          <w:rFonts w:ascii="Arial" w:hAnsi="Arial" w:cs="Arial"/>
          <w:sz w:val="22"/>
          <w:szCs w:val="22"/>
          <w:lang w:val="fr-CH"/>
        </w:rPr>
      </w:pPr>
    </w:p>
    <w:p w:rsidR="00DC4887"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t>Contundentes y llamativas, las cúpulas horarias giratorias de la HM10 Bulldog tienen su origen en los módulos cónicos de la primera HM3, el modelo que sentó las bases del rompedor estilo de MB&amp;F. En la HM3 Frog, los conos se redondearon, pero se mantiene la imperiosa necesidad de reducir su peso al máximo, de modo que ejerzan la menor presión posible sobre el motor. Se modificó el proceso de fresado y se reajustaron las tolerancias para poder fabricar componentes extremadamente delgados en tres dimensiones. Estos componentes volvieron a aparecer en la HM6, acompañados de engranajes cónicos para garantizar la precisión de la indicación de la hora.</w:t>
      </w:r>
    </w:p>
    <w:p w:rsidR="00A52A31" w:rsidRPr="001D11B1" w:rsidRDefault="00A52A31" w:rsidP="001D11B1">
      <w:pPr>
        <w:jc w:val="both"/>
        <w:rPr>
          <w:rFonts w:ascii="Arial" w:hAnsi="Arial" w:cs="Arial"/>
          <w:sz w:val="22"/>
          <w:szCs w:val="22"/>
          <w:lang w:val="fr-CH"/>
        </w:rPr>
      </w:pPr>
    </w:p>
    <w:p w:rsidR="009E24F5"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t>El motor de la HM10, compuesto por 301 componentes, es de cuerda manual. Está equipado con un solo barrilete que proporciona 45 horas de reserva de marcha, indicada mediante la apertura y el cierre de dos mandíbulas externas. Los indicadores de reserva de marcha convencionales suelen reducirse a una sencilla aguja con un consumo mínimo. La HM10 Bulldog marca la diferencia con un indicador que no pasa desapercibido. Situadas cerca del extremo del cuerpo de la HM10 Bulldog, dos coronas permiten dar cuerda y ajustar la hora, respectivamente.</w:t>
      </w:r>
    </w:p>
    <w:p w:rsidR="00237E8D" w:rsidRPr="001D11B1" w:rsidRDefault="00237E8D" w:rsidP="001D11B1">
      <w:pPr>
        <w:jc w:val="both"/>
        <w:rPr>
          <w:rFonts w:ascii="Arial" w:hAnsi="Arial" w:cs="Arial"/>
          <w:sz w:val="22"/>
          <w:szCs w:val="22"/>
          <w:lang w:val="fr-CH"/>
        </w:rPr>
      </w:pPr>
    </w:p>
    <w:p w:rsidR="00C9041A" w:rsidRPr="001D11B1" w:rsidRDefault="0098594B" w:rsidP="001D11B1">
      <w:pPr>
        <w:jc w:val="both"/>
        <w:rPr>
          <w:rFonts w:ascii="Arial" w:hAnsi="Arial" w:cs="Arial"/>
          <w:sz w:val="22"/>
          <w:szCs w:val="22"/>
          <w:lang w:val="fr-CH"/>
        </w:rPr>
      </w:pPr>
      <w:r w:rsidRPr="00C9041A">
        <w:rPr>
          <w:rFonts w:ascii="Arial" w:hAnsi="Arial" w:cs="Arial"/>
          <w:sz w:val="22"/>
          <w:szCs w:val="22"/>
          <w:lang w:val="es-ES_tradnl"/>
        </w:rPr>
        <w:br w:type="page"/>
      </w:r>
    </w:p>
    <w:p w:rsidR="001D11B1" w:rsidRDefault="001D11B1" w:rsidP="001D11B1">
      <w:pPr>
        <w:pStyle w:val="Titre1"/>
        <w:rPr>
          <w:lang w:val="es-ES_tradnl"/>
        </w:rPr>
      </w:pPr>
      <w:r>
        <w:rPr>
          <w:lang w:val="es-ES"/>
        </w:rPr>
        <w:lastRenderedPageBreak/>
        <w:t>HM10 BULLDOG</w:t>
      </w:r>
      <w:r w:rsidRPr="00E12016">
        <w:rPr>
          <w:lang w:val="es-ES"/>
        </w:rPr>
        <w:t xml:space="preserve"> – ESPECIFICACIONES TÉCNICAS</w:t>
      </w:r>
    </w:p>
    <w:p w:rsidR="00C9041A" w:rsidRPr="001D11B1" w:rsidRDefault="0098594B" w:rsidP="001D11B1">
      <w:pPr>
        <w:pStyle w:val="Sansinterligne"/>
        <w:jc w:val="both"/>
        <w:rPr>
          <w:rFonts w:ascii="Arial" w:hAnsi="Arial" w:cs="Arial"/>
          <w:b/>
        </w:rPr>
      </w:pPr>
      <w:r w:rsidRPr="00C9041A">
        <w:rPr>
          <w:rFonts w:ascii="Arial" w:hAnsi="Arial" w:cs="Arial"/>
          <w:b/>
          <w:bCs/>
          <w:lang w:val="es-ES_tradnl"/>
        </w:rPr>
        <w:t xml:space="preserve">La </w:t>
      </w:r>
      <w:proofErr w:type="spellStart"/>
      <w:r w:rsidRPr="00C9041A">
        <w:rPr>
          <w:rFonts w:ascii="Arial" w:hAnsi="Arial" w:cs="Arial"/>
          <w:b/>
          <w:bCs/>
          <w:lang w:val="es-ES_tradnl"/>
        </w:rPr>
        <w:t>Horological</w:t>
      </w:r>
      <w:proofErr w:type="spellEnd"/>
      <w:r w:rsidRPr="00C9041A">
        <w:rPr>
          <w:rFonts w:ascii="Arial" w:hAnsi="Arial" w:cs="Arial"/>
          <w:b/>
          <w:bCs/>
          <w:lang w:val="es-ES_tradnl"/>
        </w:rPr>
        <w:t xml:space="preserve"> Machine Nº 10 «Bulldog» está disponible en dos versiones:</w:t>
      </w:r>
    </w:p>
    <w:p w:rsidR="00C9041A" w:rsidRPr="001D11B1" w:rsidRDefault="0098594B" w:rsidP="001D11B1">
      <w:pPr>
        <w:pStyle w:val="Sansinterligne"/>
        <w:jc w:val="both"/>
        <w:rPr>
          <w:rFonts w:ascii="Arial" w:hAnsi="Arial" w:cs="Arial"/>
          <w:b/>
        </w:rPr>
      </w:pPr>
      <w:r w:rsidRPr="00C9041A">
        <w:rPr>
          <w:rFonts w:ascii="Arial" w:hAnsi="Arial" w:cs="Arial"/>
          <w:b/>
          <w:bCs/>
          <w:lang w:val="es-ES_tradnl"/>
        </w:rPr>
        <w:t>- Versión Ti: caja de titanio grado 5 con las cúpulas de las horas y los minutos azules;</w:t>
      </w:r>
    </w:p>
    <w:p w:rsidR="00C9041A" w:rsidRPr="001D11B1" w:rsidRDefault="0098594B" w:rsidP="001D11B1">
      <w:pPr>
        <w:pStyle w:val="Sansinterligne"/>
        <w:jc w:val="both"/>
        <w:rPr>
          <w:rFonts w:ascii="Arial" w:hAnsi="Arial" w:cs="Arial"/>
          <w:b/>
        </w:rPr>
      </w:pPr>
      <w:r>
        <w:rPr>
          <w:rFonts w:ascii="Arial" w:hAnsi="Arial" w:cs="Arial"/>
          <w:b/>
          <w:bCs/>
          <w:lang w:val="es-ES_tradnl"/>
        </w:rPr>
        <w:t xml:space="preserve">- </w:t>
      </w:r>
      <w:r w:rsidRPr="00C9041A">
        <w:rPr>
          <w:rFonts w:ascii="Arial" w:hAnsi="Arial" w:cs="Arial"/>
          <w:b/>
          <w:bCs/>
          <w:lang w:val="es-ES_tradnl"/>
        </w:rPr>
        <w:t>Versión RT: caja de oro rojo de 18k y titanio con las cúpulas</w:t>
      </w:r>
      <w:r w:rsidRPr="00C9041A">
        <w:rPr>
          <w:rFonts w:ascii="Arial" w:hAnsi="Arial" w:cs="Arial"/>
          <w:lang w:val="es-ES_tradnl"/>
        </w:rPr>
        <w:t xml:space="preserve"> </w:t>
      </w:r>
      <w:r w:rsidRPr="00C9041A">
        <w:rPr>
          <w:rFonts w:ascii="Arial" w:hAnsi="Arial" w:cs="Arial"/>
          <w:b/>
          <w:bCs/>
          <w:lang w:val="es-ES_tradnl"/>
        </w:rPr>
        <w:t>de las horas y los minutos negras.</w:t>
      </w:r>
    </w:p>
    <w:p w:rsidR="00C9041A" w:rsidRPr="00C9041A" w:rsidRDefault="0098594B" w:rsidP="001D11B1">
      <w:pPr>
        <w:pStyle w:val="Titre3"/>
        <w:spacing w:after="0" w:line="240" w:lineRule="auto"/>
        <w:jc w:val="both"/>
        <w:rPr>
          <w:rFonts w:cs="Arial"/>
          <w:color w:val="auto"/>
          <w:lang w:val="en-US"/>
        </w:rPr>
      </w:pPr>
      <w:r w:rsidRPr="00C9041A">
        <w:rPr>
          <w:rFonts w:cs="Arial"/>
          <w:color w:val="auto"/>
          <w:lang w:val="es-ES_tradnl"/>
        </w:rPr>
        <w:t>Motor</w:t>
      </w:r>
    </w:p>
    <w:p w:rsidR="00C9041A" w:rsidRPr="00C9041A" w:rsidRDefault="0098594B" w:rsidP="001D11B1">
      <w:pPr>
        <w:pStyle w:val="Sansinterligne"/>
        <w:jc w:val="both"/>
        <w:rPr>
          <w:rFonts w:ascii="Arial" w:hAnsi="Arial" w:cs="Arial"/>
          <w:lang w:val="en-GB"/>
        </w:rPr>
      </w:pPr>
      <w:r w:rsidRPr="00C9041A">
        <w:rPr>
          <w:rFonts w:ascii="Arial" w:hAnsi="Arial" w:cs="Arial"/>
          <w:lang w:val="es-ES_tradnl"/>
        </w:rPr>
        <w:t>Movimiento de cuerda</w:t>
      </w:r>
      <w:r>
        <w:rPr>
          <w:rFonts w:ascii="Arial" w:hAnsi="Arial" w:cs="Arial"/>
          <w:lang w:val="es-ES_tradnl"/>
        </w:rPr>
        <w:t xml:space="preserve"> manual desarrollado en interno</w:t>
      </w:r>
    </w:p>
    <w:p w:rsidR="00C9041A" w:rsidRPr="00C9041A" w:rsidRDefault="0098594B" w:rsidP="001D11B1">
      <w:pPr>
        <w:pStyle w:val="Sansinterligne"/>
        <w:jc w:val="both"/>
        <w:rPr>
          <w:rFonts w:ascii="Arial" w:hAnsi="Arial" w:cs="Arial"/>
          <w:lang w:val="en-GB"/>
        </w:rPr>
      </w:pPr>
      <w:r w:rsidRPr="00C9041A">
        <w:rPr>
          <w:rFonts w:ascii="Arial" w:hAnsi="Arial" w:cs="Arial"/>
          <w:lang w:val="es-ES_tradnl"/>
        </w:rPr>
        <w:t>Frecuencia: 2,5 Hz (18 000 A/h)</w:t>
      </w:r>
    </w:p>
    <w:p w:rsidR="00C9041A" w:rsidRPr="00C9041A" w:rsidRDefault="0098594B" w:rsidP="001D11B1">
      <w:pPr>
        <w:pStyle w:val="Sansinterligne"/>
        <w:jc w:val="both"/>
        <w:rPr>
          <w:rFonts w:ascii="Arial" w:hAnsi="Arial" w:cs="Arial"/>
          <w:lang w:val="en-GB"/>
        </w:rPr>
      </w:pPr>
      <w:r w:rsidRPr="00C9041A">
        <w:rPr>
          <w:rFonts w:ascii="Arial" w:hAnsi="Arial" w:cs="Arial"/>
          <w:lang w:val="es-ES_tradnl"/>
        </w:rPr>
        <w:t>Tourbillon volante realizado a medida de 14 mm con cuatro tornillos reguladores tradicionales suspendido sobre las esferas curvas</w:t>
      </w:r>
    </w:p>
    <w:p w:rsidR="00C9041A" w:rsidRPr="001D11B1" w:rsidRDefault="0098594B" w:rsidP="001D11B1">
      <w:pPr>
        <w:pStyle w:val="Sansinterligne"/>
        <w:jc w:val="both"/>
        <w:rPr>
          <w:rFonts w:ascii="Arial" w:hAnsi="Arial" w:cs="Arial"/>
        </w:rPr>
      </w:pPr>
      <w:r w:rsidRPr="00C9041A">
        <w:rPr>
          <w:rFonts w:ascii="Arial" w:hAnsi="Arial" w:cs="Arial"/>
          <w:lang w:val="es-ES_tradnl"/>
        </w:rPr>
        <w:t>Super-LumiNova en los índices y las cúpulas de las horas y los minutos</w:t>
      </w:r>
    </w:p>
    <w:p w:rsidR="00C9041A" w:rsidRPr="001D11B1" w:rsidRDefault="0098594B" w:rsidP="001D11B1">
      <w:pPr>
        <w:pStyle w:val="Sansinterligne"/>
        <w:jc w:val="both"/>
        <w:rPr>
          <w:rFonts w:ascii="Arial" w:hAnsi="Arial" w:cs="Arial"/>
        </w:rPr>
      </w:pPr>
      <w:r>
        <w:rPr>
          <w:rFonts w:ascii="Arial" w:hAnsi="Arial" w:cs="Arial"/>
          <w:lang w:val="es-ES_tradnl"/>
        </w:rPr>
        <w:t>Barrilete único con 45 horas de reserva de marcha</w:t>
      </w:r>
    </w:p>
    <w:p w:rsidR="00C9041A" w:rsidRPr="001D11B1" w:rsidRDefault="0098594B" w:rsidP="001D11B1">
      <w:pPr>
        <w:pStyle w:val="Sansinterligne"/>
        <w:jc w:val="both"/>
        <w:rPr>
          <w:rFonts w:ascii="Arial" w:hAnsi="Arial" w:cs="Arial"/>
        </w:rPr>
      </w:pPr>
      <w:r w:rsidRPr="00C9041A">
        <w:rPr>
          <w:rFonts w:ascii="Arial" w:hAnsi="Arial" w:cs="Arial"/>
          <w:lang w:val="es-ES_tradnl"/>
        </w:rPr>
        <w:t>301 componentes, 34 rubíes</w:t>
      </w:r>
    </w:p>
    <w:p w:rsidR="00C9041A" w:rsidRPr="001D11B1" w:rsidRDefault="0098594B" w:rsidP="001D11B1">
      <w:pPr>
        <w:pStyle w:val="Sansinterligne"/>
        <w:jc w:val="both"/>
        <w:rPr>
          <w:rFonts w:ascii="Arial" w:hAnsi="Arial" w:cs="Arial"/>
        </w:rPr>
      </w:pPr>
      <w:r w:rsidRPr="00C9041A">
        <w:rPr>
          <w:rFonts w:ascii="Arial" w:hAnsi="Arial" w:cs="Arial"/>
          <w:lang w:val="es-ES_tradnl"/>
        </w:rPr>
        <w:t>Corona izquierda a las 11 para dar cuerda; corona derecha a la 1 para ajustar la hora</w:t>
      </w:r>
    </w:p>
    <w:p w:rsidR="00C9041A" w:rsidRPr="001D11B1" w:rsidRDefault="00C9041A" w:rsidP="001D11B1">
      <w:pPr>
        <w:pStyle w:val="Sansinterligne"/>
        <w:jc w:val="both"/>
        <w:rPr>
          <w:rFonts w:ascii="Arial" w:hAnsi="Arial" w:cs="Arial"/>
        </w:rPr>
      </w:pPr>
    </w:p>
    <w:p w:rsidR="001D11B1" w:rsidRPr="00E12016" w:rsidRDefault="001D11B1" w:rsidP="001D11B1">
      <w:pPr>
        <w:pStyle w:val="Sansinterligne"/>
        <w:jc w:val="both"/>
        <w:rPr>
          <w:rFonts w:ascii="Arial" w:hAnsi="Arial" w:cs="Arial"/>
          <w:b/>
          <w:lang w:val="es-ES"/>
        </w:rPr>
      </w:pPr>
      <w:r w:rsidRPr="00E12016">
        <w:rPr>
          <w:rFonts w:ascii="Arial" w:hAnsi="Arial" w:cs="Arial"/>
          <w:b/>
          <w:bCs/>
          <w:lang w:val="es-ES"/>
        </w:rPr>
        <w:t>Funciones/indicaciones</w:t>
      </w:r>
    </w:p>
    <w:p w:rsidR="00C9041A" w:rsidRPr="001D11B1" w:rsidRDefault="0098594B" w:rsidP="001D11B1">
      <w:pPr>
        <w:pStyle w:val="Sansinterligne"/>
        <w:jc w:val="both"/>
        <w:rPr>
          <w:rFonts w:ascii="Arial" w:hAnsi="Arial" w:cs="Arial"/>
        </w:rPr>
      </w:pPr>
      <w:r w:rsidRPr="00C9041A">
        <w:rPr>
          <w:rFonts w:ascii="Arial" w:hAnsi="Arial" w:cs="Arial"/>
          <w:lang w:val="es-ES_tradnl"/>
        </w:rPr>
        <w:t>Horas en la cúpula izquierda (cúpula de aluminio con rotación de 12 horas)</w:t>
      </w:r>
    </w:p>
    <w:p w:rsidR="00C9041A" w:rsidRPr="001D11B1" w:rsidRDefault="0098594B" w:rsidP="001D11B1">
      <w:pPr>
        <w:pStyle w:val="Sansinterligne"/>
        <w:jc w:val="both"/>
        <w:rPr>
          <w:rFonts w:ascii="Arial" w:hAnsi="Arial" w:cs="Arial"/>
        </w:rPr>
      </w:pPr>
      <w:r w:rsidRPr="00C9041A">
        <w:rPr>
          <w:rFonts w:ascii="Arial" w:hAnsi="Arial" w:cs="Arial"/>
          <w:lang w:val="es-ES_tradnl"/>
        </w:rPr>
        <w:t>Minutos en la cúpula derecha (cúpula de aluminio con rotación de 60 minutos)</w:t>
      </w:r>
    </w:p>
    <w:p w:rsidR="00C9041A" w:rsidRDefault="0098594B" w:rsidP="000E0032">
      <w:pPr>
        <w:pStyle w:val="Sansinterligne"/>
        <w:jc w:val="both"/>
        <w:rPr>
          <w:rFonts w:ascii="Arial" w:hAnsi="Arial" w:cs="Arial"/>
          <w:lang w:val="es-ES_tradnl"/>
        </w:rPr>
      </w:pPr>
      <w:r>
        <w:rPr>
          <w:rFonts w:ascii="Arial" w:hAnsi="Arial" w:cs="Arial"/>
          <w:lang w:val="es-ES_tradnl"/>
        </w:rPr>
        <w:t>Reserva de marcha indicada en 3D mediante la apertura/cierre de las mandíbulas (reserva de marcha agotada = boca cerrada)</w:t>
      </w:r>
    </w:p>
    <w:p w:rsidR="000E0032" w:rsidRPr="001D11B1" w:rsidRDefault="000E0032" w:rsidP="000E0032">
      <w:pPr>
        <w:pStyle w:val="Sansinterligne"/>
        <w:jc w:val="both"/>
        <w:rPr>
          <w:rFonts w:ascii="Arial" w:hAnsi="Arial" w:cs="Arial"/>
        </w:rPr>
      </w:pPr>
    </w:p>
    <w:p w:rsidR="00C9041A" w:rsidRPr="00C9041A" w:rsidRDefault="0098594B" w:rsidP="000E0032">
      <w:pPr>
        <w:pStyle w:val="Titre3"/>
        <w:spacing w:before="0" w:after="0" w:line="240" w:lineRule="auto"/>
        <w:jc w:val="both"/>
        <w:rPr>
          <w:rFonts w:cs="Arial"/>
          <w:color w:val="auto"/>
          <w:lang w:val="en-US"/>
        </w:rPr>
      </w:pPr>
      <w:r w:rsidRPr="00C9041A">
        <w:rPr>
          <w:rFonts w:cs="Arial"/>
          <w:color w:val="auto"/>
          <w:lang w:val="es-ES_tradnl"/>
        </w:rPr>
        <w:t>Caja</w:t>
      </w:r>
    </w:p>
    <w:p w:rsidR="00C9041A" w:rsidRPr="00C9041A" w:rsidRDefault="0098594B" w:rsidP="000E0032">
      <w:pPr>
        <w:pStyle w:val="Sansinterligne"/>
        <w:jc w:val="both"/>
        <w:rPr>
          <w:rFonts w:ascii="Arial" w:hAnsi="Arial" w:cs="Arial"/>
          <w:lang w:val="en-GB"/>
        </w:rPr>
      </w:pPr>
      <w:r w:rsidRPr="00C9041A">
        <w:rPr>
          <w:rFonts w:ascii="Arial" w:hAnsi="Arial" w:cs="Arial"/>
          <w:lang w:val="es-ES_tradnl"/>
        </w:rPr>
        <w:t>Versión Ti: titanio grado 5</w:t>
      </w:r>
    </w:p>
    <w:p w:rsidR="00C9041A" w:rsidRPr="001D11B1" w:rsidRDefault="001D11B1" w:rsidP="000E0032">
      <w:pPr>
        <w:pStyle w:val="Sansinterligne"/>
        <w:jc w:val="both"/>
        <w:rPr>
          <w:rFonts w:ascii="Arial" w:hAnsi="Arial" w:cs="Arial"/>
        </w:rPr>
      </w:pPr>
      <w:r>
        <w:rPr>
          <w:rFonts w:ascii="Arial" w:hAnsi="Arial" w:cs="Arial"/>
          <w:lang w:val="es-ES_tradnl"/>
        </w:rPr>
        <w:t>Versión RT: oro rojo 5N+ de 18</w:t>
      </w:r>
      <w:r w:rsidR="0098594B" w:rsidRPr="00C9041A">
        <w:rPr>
          <w:rFonts w:ascii="Arial" w:hAnsi="Arial" w:cs="Arial"/>
          <w:lang w:val="es-ES_tradnl"/>
        </w:rPr>
        <w:t>k y titanio grado 5</w:t>
      </w:r>
    </w:p>
    <w:p w:rsidR="00C9041A" w:rsidRPr="00C9041A" w:rsidRDefault="0098594B" w:rsidP="000E0032">
      <w:pPr>
        <w:pStyle w:val="Sansinterligne"/>
        <w:jc w:val="both"/>
        <w:rPr>
          <w:rFonts w:ascii="Arial" w:hAnsi="Arial" w:cs="Arial"/>
        </w:rPr>
      </w:pPr>
      <w:r w:rsidRPr="00C9041A">
        <w:rPr>
          <w:rFonts w:ascii="Arial" w:hAnsi="Arial" w:cs="Arial"/>
          <w:lang w:val="es-ES_tradnl"/>
        </w:rPr>
        <w:t>Dimensiones: 54 mm x 45 mm x 24 mm</w:t>
      </w:r>
    </w:p>
    <w:p w:rsidR="00C9041A" w:rsidRDefault="0098594B" w:rsidP="000E0032">
      <w:pPr>
        <w:pStyle w:val="Sansinterligne"/>
        <w:jc w:val="both"/>
        <w:rPr>
          <w:rFonts w:ascii="Arial" w:hAnsi="Arial" w:cs="Arial"/>
          <w:lang w:val="es-ES_tradnl"/>
        </w:rPr>
      </w:pPr>
      <w:r w:rsidRPr="00280B22">
        <w:rPr>
          <w:rFonts w:ascii="Arial" w:hAnsi="Arial" w:cs="Arial"/>
          <w:lang w:val="es-ES_tradnl"/>
        </w:rPr>
        <w:t>Hermético hasta 5 ATM (50 m)</w:t>
      </w:r>
    </w:p>
    <w:p w:rsidR="000E0032" w:rsidRPr="001D11B1" w:rsidRDefault="000E0032" w:rsidP="000E0032">
      <w:pPr>
        <w:pStyle w:val="Sansinterligne"/>
        <w:jc w:val="both"/>
        <w:rPr>
          <w:rFonts w:ascii="Arial" w:hAnsi="Arial" w:cs="Arial"/>
        </w:rPr>
      </w:pPr>
    </w:p>
    <w:p w:rsidR="00C9041A" w:rsidRPr="001D11B1" w:rsidRDefault="0098594B" w:rsidP="000E0032">
      <w:pPr>
        <w:pStyle w:val="Titre3"/>
        <w:spacing w:before="0" w:after="0" w:line="240" w:lineRule="auto"/>
        <w:jc w:val="both"/>
        <w:rPr>
          <w:rFonts w:cs="Arial"/>
          <w:color w:val="auto"/>
        </w:rPr>
      </w:pPr>
      <w:r w:rsidRPr="00C9041A">
        <w:rPr>
          <w:rFonts w:cs="Arial"/>
          <w:color w:val="auto"/>
          <w:lang w:val="es-ES_tradnl"/>
        </w:rPr>
        <w:t>Cristales de zafiro</w:t>
      </w:r>
    </w:p>
    <w:p w:rsidR="00C9041A" w:rsidRDefault="0098594B" w:rsidP="000E0032">
      <w:pPr>
        <w:pStyle w:val="Sansinterligne"/>
        <w:jc w:val="both"/>
        <w:rPr>
          <w:rFonts w:ascii="Arial" w:hAnsi="Arial" w:cs="Arial"/>
          <w:lang w:val="es-ES_tradnl"/>
        </w:rPr>
      </w:pPr>
      <w:r w:rsidRPr="00C9041A">
        <w:rPr>
          <w:rFonts w:ascii="Arial" w:hAnsi="Arial" w:cs="Arial"/>
          <w:lang w:val="es-ES_tradnl"/>
        </w:rPr>
        <w:t>2 cristales de zafiro con tratamiento antirreflejos en ambas caras</w:t>
      </w:r>
    </w:p>
    <w:p w:rsidR="000E0032" w:rsidRPr="001D11B1" w:rsidRDefault="000E0032" w:rsidP="000E0032">
      <w:pPr>
        <w:pStyle w:val="Sansinterligne"/>
        <w:jc w:val="both"/>
        <w:rPr>
          <w:rFonts w:ascii="Arial" w:hAnsi="Arial" w:cs="Arial"/>
        </w:rPr>
      </w:pPr>
      <w:bookmarkStart w:id="0" w:name="_GoBack"/>
      <w:bookmarkEnd w:id="0"/>
    </w:p>
    <w:p w:rsidR="00C9041A" w:rsidRPr="001D11B1" w:rsidRDefault="0098594B" w:rsidP="000E0032">
      <w:pPr>
        <w:pStyle w:val="Titre3"/>
        <w:spacing w:before="0" w:after="0" w:line="240" w:lineRule="auto"/>
        <w:jc w:val="both"/>
        <w:rPr>
          <w:rFonts w:cs="Arial"/>
          <w:color w:val="auto"/>
        </w:rPr>
      </w:pPr>
      <w:r w:rsidRPr="00C9041A">
        <w:rPr>
          <w:rFonts w:cs="Arial"/>
          <w:color w:val="auto"/>
          <w:lang w:val="es-ES_tradnl"/>
        </w:rPr>
        <w:t>Correa y hebilla</w:t>
      </w:r>
    </w:p>
    <w:p w:rsidR="00C9041A" w:rsidRPr="001D11B1" w:rsidRDefault="0098594B" w:rsidP="000E0032">
      <w:pPr>
        <w:pStyle w:val="Sansinterligne"/>
        <w:jc w:val="both"/>
        <w:rPr>
          <w:rFonts w:ascii="Arial" w:hAnsi="Arial" w:cs="Arial"/>
        </w:rPr>
      </w:pPr>
      <w:r>
        <w:rPr>
          <w:rFonts w:ascii="Arial" w:hAnsi="Arial" w:cs="Arial"/>
          <w:lang w:val="es-ES_tradnl"/>
        </w:rPr>
        <w:t>Versión RT: correa marrón de piel de becerro cosida a mano con hebilla desplegable de oro rojo diseñada a medida</w:t>
      </w:r>
    </w:p>
    <w:p w:rsidR="00C9041A" w:rsidRPr="001D11B1" w:rsidRDefault="0098594B" w:rsidP="000E0032">
      <w:pPr>
        <w:pStyle w:val="Sansinterligne"/>
        <w:jc w:val="both"/>
        <w:rPr>
          <w:rFonts w:ascii="Arial" w:hAnsi="Arial" w:cs="Arial"/>
        </w:rPr>
      </w:pPr>
      <w:r>
        <w:rPr>
          <w:rFonts w:ascii="Arial" w:hAnsi="Arial" w:cs="Arial"/>
          <w:lang w:val="es-ES_tradnl"/>
        </w:rPr>
        <w:t>Versión Ti: Correa azul de piel de becerro cosida a mano, con Velcro y hebilla de titanio</w:t>
      </w:r>
    </w:p>
    <w:p w:rsidR="00280B22" w:rsidRPr="001D11B1" w:rsidRDefault="00280B22" w:rsidP="000E0032">
      <w:pPr>
        <w:pStyle w:val="Sansinterligne"/>
        <w:jc w:val="both"/>
        <w:rPr>
          <w:rFonts w:ascii="Arial" w:hAnsi="Arial" w:cs="Arial"/>
        </w:rPr>
      </w:pPr>
    </w:p>
    <w:p w:rsidR="00C9041A" w:rsidRPr="001D11B1" w:rsidRDefault="0098594B" w:rsidP="001D11B1">
      <w:pPr>
        <w:spacing w:line="276" w:lineRule="auto"/>
        <w:jc w:val="both"/>
        <w:rPr>
          <w:rFonts w:ascii="Arial" w:hAnsi="Arial" w:cs="Arial"/>
          <w:sz w:val="22"/>
          <w:szCs w:val="22"/>
          <w:lang w:val="fr-CH"/>
        </w:rPr>
      </w:pPr>
      <w:r w:rsidRPr="00C9041A">
        <w:rPr>
          <w:rFonts w:ascii="Arial" w:hAnsi="Arial" w:cs="Arial"/>
          <w:sz w:val="22"/>
          <w:szCs w:val="22"/>
          <w:lang w:val="es-ES_tradnl"/>
        </w:rPr>
        <w:br w:type="page"/>
      </w:r>
    </w:p>
    <w:p w:rsidR="00C9041A" w:rsidRPr="001D11B1" w:rsidRDefault="0098594B" w:rsidP="001D11B1">
      <w:pPr>
        <w:pStyle w:val="Titre1"/>
        <w:rPr>
          <w:lang w:val="fr-CH"/>
        </w:rPr>
      </w:pPr>
      <w:r>
        <w:rPr>
          <w:lang w:val="es-ES_tradnl"/>
        </w:rPr>
        <w:lastRenderedPageBreak/>
        <w:t>«AMIGOS» RESPONSABLES DE LA ELABORACIÓN DEL HM10 BULLDOG</w:t>
      </w:r>
    </w:p>
    <w:p w:rsidR="00C9041A" w:rsidRPr="00C9041A" w:rsidRDefault="0098594B" w:rsidP="001D11B1">
      <w:pPr>
        <w:pStyle w:val="Sansinterligne"/>
        <w:spacing w:line="276" w:lineRule="auto"/>
        <w:jc w:val="both"/>
        <w:rPr>
          <w:rFonts w:ascii="Arial" w:hAnsi="Arial" w:cs="Arial"/>
          <w:lang w:val="en-US"/>
        </w:rPr>
      </w:pPr>
      <w:r w:rsidRPr="00C9041A">
        <w:rPr>
          <w:rFonts w:ascii="Arial" w:hAnsi="Arial" w:cs="Arial"/>
          <w:i/>
          <w:iCs/>
          <w:lang w:val="es-ES_tradnl"/>
        </w:rPr>
        <w:t>Concepto:</w:t>
      </w:r>
      <w:r w:rsidRPr="00C9041A">
        <w:rPr>
          <w:rFonts w:ascii="Arial" w:hAnsi="Arial" w:cs="Arial"/>
          <w:lang w:val="es-ES_tradnl"/>
        </w:rPr>
        <w:t xml:space="preserve"> </w:t>
      </w:r>
      <w:proofErr w:type="spellStart"/>
      <w:r w:rsidRPr="00C9041A">
        <w:rPr>
          <w:rFonts w:ascii="Arial" w:hAnsi="Arial" w:cs="Arial"/>
          <w:lang w:val="es-ES_tradnl"/>
        </w:rPr>
        <w:t>Maximilian</w:t>
      </w:r>
      <w:proofErr w:type="spellEnd"/>
      <w:r w:rsidRPr="00C9041A">
        <w:rPr>
          <w:rFonts w:ascii="Arial" w:hAnsi="Arial" w:cs="Arial"/>
          <w:lang w:val="es-ES_tradnl"/>
        </w:rPr>
        <w:t xml:space="preserve"> </w:t>
      </w:r>
      <w:proofErr w:type="spellStart"/>
      <w:r w:rsidRPr="00C9041A">
        <w:rPr>
          <w:rFonts w:ascii="Arial" w:hAnsi="Arial" w:cs="Arial"/>
          <w:lang w:val="es-ES_tradnl"/>
        </w:rPr>
        <w:t>Büsser</w:t>
      </w:r>
      <w:proofErr w:type="spellEnd"/>
      <w:r w:rsidRPr="00C9041A">
        <w:rPr>
          <w:rFonts w:ascii="Arial" w:hAnsi="Arial" w:cs="Arial"/>
          <w:lang w:val="es-ES_tradnl"/>
        </w:rPr>
        <w:t xml:space="preserve"> / MB&amp;F</w:t>
      </w:r>
    </w:p>
    <w:p w:rsidR="00C9041A" w:rsidRPr="00C9041A" w:rsidRDefault="0098594B" w:rsidP="001D11B1">
      <w:pPr>
        <w:pStyle w:val="Sansinterligne"/>
        <w:spacing w:line="276" w:lineRule="auto"/>
        <w:jc w:val="both"/>
        <w:rPr>
          <w:rFonts w:ascii="Arial" w:hAnsi="Arial" w:cs="Arial"/>
          <w:lang w:val="en-GB"/>
        </w:rPr>
      </w:pPr>
      <w:r w:rsidRPr="00C9041A">
        <w:rPr>
          <w:rFonts w:ascii="Arial" w:hAnsi="Arial" w:cs="Arial"/>
          <w:i/>
          <w:iCs/>
          <w:lang w:val="es-ES_tradnl"/>
        </w:rPr>
        <w:t xml:space="preserve">Diseño: </w:t>
      </w:r>
      <w:r w:rsidRPr="00C9041A">
        <w:rPr>
          <w:rFonts w:ascii="Arial" w:hAnsi="Arial" w:cs="Arial"/>
          <w:lang w:val="es-ES_tradnl"/>
        </w:rPr>
        <w:t>Eric Giroud / Through the Looking Glass</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Dirección técnica y de producción:</w:t>
      </w:r>
      <w:r w:rsidRPr="00C9041A">
        <w:rPr>
          <w:rFonts w:ascii="Arial" w:hAnsi="Arial" w:cs="Arial"/>
          <w:lang w:val="es-ES_tradnl"/>
        </w:rPr>
        <w:t xml:space="preserve"> Serge Kriknoff / MB&amp;F</w:t>
      </w:r>
    </w:p>
    <w:p w:rsidR="00C9041A" w:rsidRPr="00C9041A" w:rsidRDefault="0098594B" w:rsidP="001D11B1">
      <w:pPr>
        <w:pStyle w:val="Sansinterligne"/>
        <w:spacing w:line="276" w:lineRule="auto"/>
        <w:jc w:val="both"/>
        <w:rPr>
          <w:rFonts w:ascii="Arial" w:hAnsi="Arial" w:cs="Arial"/>
          <w:lang w:val="en-GB"/>
        </w:rPr>
      </w:pPr>
      <w:r w:rsidRPr="00C9041A">
        <w:rPr>
          <w:rFonts w:ascii="Arial" w:hAnsi="Arial" w:cs="Arial"/>
          <w:i/>
          <w:iCs/>
          <w:lang w:val="es-ES_tradnl"/>
        </w:rPr>
        <w:t>I+D:</w:t>
      </w:r>
      <w:r w:rsidRPr="00C9041A">
        <w:rPr>
          <w:rFonts w:ascii="Arial" w:hAnsi="Arial" w:cs="Arial"/>
          <w:lang w:val="es-ES_tradnl"/>
        </w:rPr>
        <w:t xml:space="preserve"> Simon Brette, Rubén Martínez y Thomas Lorenzato / MB&amp;F</w:t>
      </w:r>
    </w:p>
    <w:p w:rsidR="00C9041A" w:rsidRPr="00C9041A" w:rsidRDefault="0098594B" w:rsidP="001D11B1">
      <w:pPr>
        <w:pStyle w:val="Sansinterligne"/>
        <w:spacing w:line="276" w:lineRule="auto"/>
        <w:jc w:val="both"/>
        <w:rPr>
          <w:rFonts w:ascii="Arial" w:hAnsi="Arial" w:cs="Arial"/>
          <w:i/>
          <w:iCs/>
          <w:lang w:val="en-GB"/>
        </w:rPr>
      </w:pPr>
      <w:r w:rsidRPr="00C9041A">
        <w:rPr>
          <w:rFonts w:ascii="Arial" w:hAnsi="Arial" w:cs="Arial"/>
          <w:i/>
          <w:iCs/>
          <w:lang w:val="es-ES_tradnl"/>
        </w:rPr>
        <w:t xml:space="preserve">Desarrollo del movimiento: </w:t>
      </w:r>
      <w:r w:rsidRPr="00C9041A">
        <w:rPr>
          <w:rFonts w:ascii="Arial" w:hAnsi="Arial" w:cs="Arial"/>
          <w:iCs/>
          <w:lang w:val="es-ES_tradnl"/>
        </w:rPr>
        <w:t>Simon Brette / MB&amp;F</w:t>
      </w:r>
    </w:p>
    <w:p w:rsidR="00C9041A" w:rsidRPr="00C9041A" w:rsidRDefault="00C9041A" w:rsidP="001D11B1">
      <w:pPr>
        <w:pStyle w:val="Sansinterligne"/>
        <w:spacing w:line="276" w:lineRule="auto"/>
        <w:jc w:val="both"/>
        <w:rPr>
          <w:rFonts w:ascii="Arial" w:hAnsi="Arial" w:cs="Arial"/>
          <w:lang w:val="en-GB"/>
        </w:rPr>
      </w:pP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Caja:</w:t>
      </w:r>
      <w:r w:rsidRPr="00C9041A">
        <w:rPr>
          <w:rFonts w:ascii="Arial" w:hAnsi="Arial" w:cs="Arial"/>
          <w:lang w:val="es-ES_tradnl"/>
        </w:rPr>
        <w:t xml:space="preserve"> Riccardo Pescante / Les </w:t>
      </w:r>
      <w:proofErr w:type="spellStart"/>
      <w:r w:rsidRPr="00C9041A">
        <w:rPr>
          <w:rFonts w:ascii="Arial" w:hAnsi="Arial" w:cs="Arial"/>
          <w:lang w:val="es-ES_tradnl"/>
        </w:rPr>
        <w:t>Artisans</w:t>
      </w:r>
      <w:proofErr w:type="spellEnd"/>
      <w:r w:rsidRPr="00C9041A">
        <w:rPr>
          <w:rFonts w:ascii="Arial" w:hAnsi="Arial" w:cs="Arial"/>
          <w:lang w:val="es-ES_tradnl"/>
        </w:rPr>
        <w:t xml:space="preserve"> </w:t>
      </w:r>
      <w:proofErr w:type="spellStart"/>
      <w:r w:rsidRPr="00C9041A">
        <w:rPr>
          <w:rFonts w:ascii="Arial" w:hAnsi="Arial" w:cs="Arial"/>
          <w:lang w:val="es-ES_tradnl"/>
        </w:rPr>
        <w:t>Boîtiers</w:t>
      </w:r>
      <w:proofErr w:type="spellEnd"/>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Cristales de zafiro:</w:t>
      </w:r>
      <w:r w:rsidRPr="00C9041A">
        <w:rPr>
          <w:rFonts w:ascii="Arial" w:hAnsi="Arial" w:cs="Arial"/>
          <w:lang w:val="es-ES_tradnl"/>
        </w:rPr>
        <w:t xml:space="preserve"> Sylvain </w:t>
      </w:r>
      <w:proofErr w:type="spellStart"/>
      <w:r w:rsidRPr="00C9041A">
        <w:rPr>
          <w:rFonts w:ascii="Arial" w:hAnsi="Arial" w:cs="Arial"/>
          <w:lang w:val="es-ES_tradnl"/>
        </w:rPr>
        <w:t>Stoller</w:t>
      </w:r>
      <w:proofErr w:type="spellEnd"/>
      <w:r w:rsidRPr="00C9041A">
        <w:rPr>
          <w:rFonts w:ascii="Arial" w:hAnsi="Arial" w:cs="Arial"/>
          <w:lang w:val="es-ES_tradnl"/>
        </w:rPr>
        <w:t xml:space="preserve"> / Novo </w:t>
      </w:r>
      <w:proofErr w:type="spellStart"/>
      <w:r w:rsidRPr="00C9041A">
        <w:rPr>
          <w:rFonts w:ascii="Arial" w:hAnsi="Arial" w:cs="Arial"/>
          <w:lang w:val="es-ES_tradnl"/>
        </w:rPr>
        <w:t>Crystal</w:t>
      </w:r>
      <w:proofErr w:type="spellEnd"/>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Tratamiento antirreflejos de los cristales de zafiro</w:t>
      </w:r>
      <w:r w:rsidRPr="00342A72">
        <w:rPr>
          <w:rFonts w:ascii="Arial" w:hAnsi="Arial" w:cs="Arial"/>
          <w:i/>
          <w:lang w:val="es-ES_tradnl"/>
        </w:rPr>
        <w:t>:</w:t>
      </w:r>
      <w:r w:rsidRPr="00C9041A">
        <w:rPr>
          <w:rFonts w:ascii="Arial" w:hAnsi="Arial" w:cs="Arial"/>
          <w:lang w:val="es-ES_tradnl"/>
        </w:rPr>
        <w:t xml:space="preserve"> Anthony Schwab / </w:t>
      </w:r>
      <w:proofErr w:type="spellStart"/>
      <w:r w:rsidRPr="00C9041A">
        <w:rPr>
          <w:rFonts w:ascii="Arial" w:hAnsi="Arial" w:cs="Arial"/>
          <w:lang w:val="es-ES_tradnl"/>
        </w:rPr>
        <w:t>Econorm</w:t>
      </w:r>
      <w:proofErr w:type="spellEnd"/>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Torneado de precisión de los engranajes, piñones y ejes:</w:t>
      </w:r>
      <w:r w:rsidRPr="00C9041A">
        <w:rPr>
          <w:rFonts w:ascii="Arial" w:hAnsi="Arial" w:cs="Arial"/>
          <w:lang w:val="es-ES_tradnl"/>
        </w:rPr>
        <w:t xml:space="preserve"> Paul André Tendon / Bandi, Jean-François Mojon / Chronode, Daniel Gumy / </w:t>
      </w:r>
      <w:proofErr w:type="spellStart"/>
      <w:r w:rsidRPr="00C9041A">
        <w:rPr>
          <w:rFonts w:ascii="Arial" w:hAnsi="Arial" w:cs="Arial"/>
          <w:lang w:val="es-ES_tradnl"/>
        </w:rPr>
        <w:t>Decobar</w:t>
      </w:r>
      <w:proofErr w:type="spellEnd"/>
      <w:r w:rsidRPr="00C9041A">
        <w:rPr>
          <w:rFonts w:ascii="Arial" w:hAnsi="Arial" w:cs="Arial"/>
          <w:lang w:val="es-ES_tradnl"/>
        </w:rPr>
        <w:t xml:space="preserve"> Swiss, </w:t>
      </w:r>
      <w:proofErr w:type="spellStart"/>
      <w:r w:rsidRPr="00C9041A">
        <w:rPr>
          <w:rFonts w:ascii="Arial" w:hAnsi="Arial" w:cs="Arial"/>
          <w:lang w:val="es-ES_tradnl"/>
        </w:rPr>
        <w:t>Atokalpa</w:t>
      </w:r>
      <w:proofErr w:type="spellEnd"/>
      <w:r w:rsidRPr="00C9041A">
        <w:rPr>
          <w:rFonts w:ascii="Arial" w:hAnsi="Arial" w:cs="Arial"/>
          <w:lang w:val="es-ES_tradnl"/>
        </w:rPr>
        <w:t xml:space="preserve"> y Le </w:t>
      </w:r>
      <w:proofErr w:type="spellStart"/>
      <w:r w:rsidRPr="00C9041A">
        <w:rPr>
          <w:rFonts w:ascii="Arial" w:hAnsi="Arial" w:cs="Arial"/>
          <w:lang w:val="es-ES_tradnl"/>
        </w:rPr>
        <w:t>Temps</w:t>
      </w:r>
      <w:proofErr w:type="spellEnd"/>
      <w:r w:rsidRPr="00C9041A">
        <w:rPr>
          <w:rFonts w:ascii="Arial" w:hAnsi="Arial" w:cs="Arial"/>
          <w:lang w:val="es-ES_tradnl"/>
        </w:rPr>
        <w:t xml:space="preserve"> </w:t>
      </w:r>
      <w:proofErr w:type="spellStart"/>
      <w:r w:rsidRPr="00C9041A">
        <w:rPr>
          <w:rFonts w:ascii="Arial" w:hAnsi="Arial" w:cs="Arial"/>
          <w:lang w:val="es-ES_tradnl"/>
        </w:rPr>
        <w:t>Retrouvé</w:t>
      </w:r>
      <w:proofErr w:type="spellEnd"/>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Muelles y saltador:</w:t>
      </w:r>
      <w:r w:rsidRPr="00C9041A">
        <w:rPr>
          <w:rFonts w:ascii="Arial" w:hAnsi="Arial" w:cs="Arial"/>
          <w:lang w:val="es-ES_tradnl"/>
        </w:rPr>
        <w:t xml:space="preserve"> Alain Pellet / </w:t>
      </w:r>
      <w:proofErr w:type="spellStart"/>
      <w:r w:rsidRPr="00C9041A">
        <w:rPr>
          <w:rFonts w:ascii="Arial" w:hAnsi="Arial" w:cs="Arial"/>
          <w:lang w:val="es-ES_tradnl"/>
        </w:rPr>
        <w:t>Elefil</w:t>
      </w:r>
      <w:proofErr w:type="spellEnd"/>
      <w:r w:rsidRPr="00C9041A">
        <w:rPr>
          <w:rFonts w:ascii="Arial" w:hAnsi="Arial" w:cs="Arial"/>
          <w:lang w:val="es-ES_tradnl"/>
        </w:rPr>
        <w:t xml:space="preserve"> Swiss</w:t>
      </w:r>
    </w:p>
    <w:p w:rsidR="00C9041A" w:rsidRPr="001D11B1" w:rsidRDefault="0098594B" w:rsidP="001D11B1">
      <w:pPr>
        <w:pStyle w:val="Sansinterligne"/>
        <w:spacing w:line="286" w:lineRule="auto"/>
        <w:jc w:val="both"/>
        <w:rPr>
          <w:rFonts w:ascii="Arial" w:hAnsi="Arial" w:cs="Arial"/>
        </w:rPr>
      </w:pPr>
      <w:r w:rsidRPr="00C9041A">
        <w:rPr>
          <w:rFonts w:ascii="Arial" w:hAnsi="Arial" w:cs="Arial"/>
          <w:i/>
          <w:iCs/>
          <w:lang w:val="es-ES_tradnl"/>
        </w:rPr>
        <w:t xml:space="preserve">Volante: </w:t>
      </w:r>
      <w:r w:rsidRPr="00C9041A">
        <w:rPr>
          <w:rFonts w:ascii="Arial" w:hAnsi="Arial" w:cs="Arial"/>
          <w:lang w:val="es-ES_tradnl"/>
        </w:rPr>
        <w:t xml:space="preserve">Andreas Kurt / </w:t>
      </w:r>
      <w:proofErr w:type="spellStart"/>
      <w:r w:rsidRPr="00C9041A">
        <w:rPr>
          <w:rFonts w:ascii="Arial" w:hAnsi="Arial" w:cs="Arial"/>
          <w:lang w:val="es-ES_tradnl"/>
        </w:rPr>
        <w:t>Precision</w:t>
      </w:r>
      <w:proofErr w:type="spellEnd"/>
      <w:r w:rsidRPr="00C9041A">
        <w:rPr>
          <w:rFonts w:ascii="Arial" w:hAnsi="Arial" w:cs="Arial"/>
          <w:lang w:val="es-ES_tradnl"/>
        </w:rPr>
        <w:t xml:space="preserve"> </w:t>
      </w:r>
      <w:proofErr w:type="spellStart"/>
      <w:r w:rsidRPr="00C9041A">
        <w:rPr>
          <w:rFonts w:ascii="Arial" w:hAnsi="Arial" w:cs="Arial"/>
          <w:lang w:val="es-ES_tradnl"/>
        </w:rPr>
        <w:t>Engineering</w:t>
      </w:r>
      <w:proofErr w:type="spellEnd"/>
    </w:p>
    <w:p w:rsidR="00C9041A" w:rsidRPr="001D11B1" w:rsidRDefault="0098594B" w:rsidP="001D11B1">
      <w:pPr>
        <w:pStyle w:val="Sansinterligne"/>
        <w:spacing w:line="276" w:lineRule="auto"/>
        <w:jc w:val="both"/>
        <w:rPr>
          <w:rFonts w:ascii="Arial" w:hAnsi="Arial" w:cs="Arial"/>
        </w:rPr>
      </w:pPr>
      <w:r w:rsidRPr="00E40FEA">
        <w:rPr>
          <w:rFonts w:ascii="Arial" w:hAnsi="Arial" w:cs="Arial"/>
          <w:i/>
          <w:iCs/>
          <w:lang w:val="es-ES_tradnl"/>
        </w:rPr>
        <w:t>Espiral</w:t>
      </w:r>
      <w:r w:rsidRPr="00342A72">
        <w:rPr>
          <w:rFonts w:ascii="Arial" w:hAnsi="Arial" w:cs="Arial"/>
          <w:i/>
          <w:lang w:val="es-ES_tradnl"/>
        </w:rPr>
        <w:t>:</w:t>
      </w:r>
      <w:r w:rsidRPr="00E40FEA">
        <w:rPr>
          <w:rFonts w:ascii="Arial" w:hAnsi="Arial" w:cs="Arial"/>
          <w:lang w:val="es-ES_tradnl"/>
        </w:rPr>
        <w:t xml:space="preserve"> Stefan Schwab / Schwab-</w:t>
      </w:r>
      <w:proofErr w:type="spellStart"/>
      <w:r w:rsidRPr="00E40FEA">
        <w:rPr>
          <w:rFonts w:ascii="Arial" w:hAnsi="Arial" w:cs="Arial"/>
          <w:lang w:val="es-ES_tradnl"/>
        </w:rPr>
        <w:t>Feller</w:t>
      </w:r>
      <w:proofErr w:type="spellEnd"/>
    </w:p>
    <w:p w:rsidR="00E40FEA" w:rsidRPr="001D11B1" w:rsidRDefault="0098594B" w:rsidP="001D11B1">
      <w:pPr>
        <w:pStyle w:val="Sansinterligne"/>
        <w:spacing w:line="276" w:lineRule="auto"/>
        <w:jc w:val="both"/>
        <w:rPr>
          <w:rFonts w:ascii="Arial" w:hAnsi="Arial" w:cs="Arial"/>
          <w:i/>
          <w:iCs/>
        </w:rPr>
      </w:pPr>
      <w:r w:rsidRPr="005F72D2">
        <w:rPr>
          <w:rFonts w:ascii="Arial" w:hAnsi="Arial" w:cs="Arial"/>
          <w:i/>
          <w:iCs/>
          <w:lang w:val="es-ES_tradnl"/>
        </w:rPr>
        <w:t>Barrilete</w:t>
      </w:r>
      <w:r w:rsidRPr="00342A72">
        <w:rPr>
          <w:rFonts w:ascii="Arial" w:hAnsi="Arial" w:cs="Arial"/>
          <w:i/>
          <w:lang w:val="es-ES_tradnl"/>
        </w:rPr>
        <w:t>:</w:t>
      </w:r>
      <w:r w:rsidRPr="005F72D2">
        <w:rPr>
          <w:rFonts w:ascii="Arial" w:hAnsi="Arial" w:cs="Arial"/>
          <w:lang w:val="es-ES_tradnl"/>
        </w:rPr>
        <w:t xml:space="preserve"> Daniel Gumy / </w:t>
      </w:r>
      <w:proofErr w:type="spellStart"/>
      <w:r w:rsidRPr="005F72D2">
        <w:rPr>
          <w:rFonts w:ascii="Arial" w:hAnsi="Arial" w:cs="Arial"/>
          <w:lang w:val="es-ES_tradnl"/>
        </w:rPr>
        <w:t>Decobar</w:t>
      </w:r>
      <w:proofErr w:type="spellEnd"/>
      <w:r w:rsidRPr="005F72D2">
        <w:rPr>
          <w:rFonts w:ascii="Arial" w:hAnsi="Arial" w:cs="Arial"/>
          <w:lang w:val="es-ES_tradnl"/>
        </w:rPr>
        <w:t xml:space="preserve"> Swiss</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Platinas, puentes e índices:</w:t>
      </w:r>
      <w:r w:rsidRPr="00C9041A">
        <w:rPr>
          <w:rFonts w:ascii="Arial" w:hAnsi="Arial" w:cs="Arial"/>
          <w:lang w:val="es-ES_tradnl"/>
        </w:rPr>
        <w:t xml:space="preserve"> Benjamin </w:t>
      </w:r>
      <w:proofErr w:type="spellStart"/>
      <w:r w:rsidRPr="00C9041A">
        <w:rPr>
          <w:rFonts w:ascii="Arial" w:hAnsi="Arial" w:cs="Arial"/>
          <w:lang w:val="es-ES_tradnl"/>
        </w:rPr>
        <w:t>Signoud</w:t>
      </w:r>
      <w:proofErr w:type="spellEnd"/>
      <w:r w:rsidRPr="00C9041A">
        <w:rPr>
          <w:rFonts w:ascii="Arial" w:hAnsi="Arial" w:cs="Arial"/>
          <w:lang w:val="es-ES_tradnl"/>
        </w:rPr>
        <w:t xml:space="preserve"> / </w:t>
      </w:r>
      <w:proofErr w:type="spellStart"/>
      <w:r w:rsidRPr="00C9041A">
        <w:rPr>
          <w:rFonts w:ascii="Arial" w:hAnsi="Arial" w:cs="Arial"/>
          <w:lang w:val="es-ES_tradnl"/>
        </w:rPr>
        <w:t>Amecap</w:t>
      </w:r>
      <w:proofErr w:type="spellEnd"/>
      <w:r w:rsidRPr="00C9041A">
        <w:rPr>
          <w:rFonts w:ascii="Arial" w:hAnsi="Arial" w:cs="Arial"/>
          <w:lang w:val="es-ES_tradnl"/>
        </w:rPr>
        <w:t xml:space="preserve">, Alain Lemarchand </w:t>
      </w:r>
      <w:r w:rsidR="001D11B1">
        <w:rPr>
          <w:rFonts w:ascii="Arial" w:hAnsi="Arial" w:cs="Arial"/>
          <w:lang w:val="es-ES_tradnl"/>
        </w:rPr>
        <w:t>y</w:t>
      </w:r>
      <w:r w:rsidRPr="00C9041A">
        <w:rPr>
          <w:rFonts w:ascii="Arial" w:hAnsi="Arial" w:cs="Arial"/>
          <w:lang w:val="es-ES_tradnl"/>
        </w:rPr>
        <w:t xml:space="preserve"> Jean-Baptiste </w:t>
      </w:r>
      <w:proofErr w:type="spellStart"/>
      <w:r w:rsidRPr="00C9041A">
        <w:rPr>
          <w:rFonts w:ascii="Arial" w:hAnsi="Arial" w:cs="Arial"/>
          <w:lang w:val="es-ES_tradnl"/>
        </w:rPr>
        <w:t>Prétot</w:t>
      </w:r>
      <w:proofErr w:type="spellEnd"/>
      <w:r w:rsidRPr="00C9041A">
        <w:rPr>
          <w:rFonts w:ascii="Arial" w:hAnsi="Arial" w:cs="Arial"/>
          <w:lang w:val="es-ES_tradnl"/>
        </w:rPr>
        <w:t xml:space="preserve"> / MB&amp;F, Marc Bolis / 2B8</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 xml:space="preserve">Acabado a mano de los componentes del movimiento: </w:t>
      </w:r>
      <w:r w:rsidRPr="00C9041A">
        <w:rPr>
          <w:rFonts w:ascii="Arial" w:hAnsi="Arial" w:cs="Arial"/>
          <w:lang w:val="es-ES_tradnl"/>
        </w:rPr>
        <w:t xml:space="preserve">Jacques-Adrien Rochat y Denis Garcia / C.-L. Rochat </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Revestimiento PVD</w:t>
      </w:r>
      <w:r w:rsidRPr="00342A72">
        <w:rPr>
          <w:rFonts w:ascii="Arial" w:hAnsi="Arial" w:cs="Arial"/>
          <w:i/>
          <w:lang w:val="es-ES_tradnl"/>
        </w:rPr>
        <w:t>:</w:t>
      </w:r>
      <w:r w:rsidRPr="00C9041A">
        <w:rPr>
          <w:rFonts w:ascii="Arial" w:hAnsi="Arial" w:cs="Arial"/>
          <w:lang w:val="es-ES_tradnl"/>
        </w:rPr>
        <w:t xml:space="preserve"> Pierre-Albert </w:t>
      </w:r>
      <w:proofErr w:type="spellStart"/>
      <w:r w:rsidRPr="00C9041A">
        <w:rPr>
          <w:rFonts w:ascii="Arial" w:hAnsi="Arial" w:cs="Arial"/>
          <w:lang w:val="es-ES_tradnl"/>
        </w:rPr>
        <w:t>Steinman</w:t>
      </w:r>
      <w:proofErr w:type="spellEnd"/>
      <w:r w:rsidRPr="00C9041A">
        <w:rPr>
          <w:rFonts w:ascii="Arial" w:hAnsi="Arial" w:cs="Arial"/>
          <w:lang w:val="es-ES_tradnl"/>
        </w:rPr>
        <w:t xml:space="preserve"> / Positive </w:t>
      </w:r>
      <w:proofErr w:type="spellStart"/>
      <w:r w:rsidRPr="00C9041A">
        <w:rPr>
          <w:rFonts w:ascii="Arial" w:hAnsi="Arial" w:cs="Arial"/>
          <w:lang w:val="es-ES_tradnl"/>
        </w:rPr>
        <w:t>Coating</w:t>
      </w:r>
      <w:proofErr w:type="spellEnd"/>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Hebilla:</w:t>
      </w:r>
      <w:r w:rsidRPr="00C9041A">
        <w:rPr>
          <w:rFonts w:ascii="Arial" w:hAnsi="Arial" w:cs="Arial"/>
          <w:lang w:val="es-ES_tradnl"/>
        </w:rPr>
        <w:t xml:space="preserve"> G&amp;F </w:t>
      </w:r>
      <w:proofErr w:type="spellStart"/>
      <w:r w:rsidRPr="00C9041A">
        <w:rPr>
          <w:rFonts w:ascii="Arial" w:hAnsi="Arial" w:cs="Arial"/>
          <w:lang w:val="es-ES_tradnl"/>
        </w:rPr>
        <w:t>Châtelain</w:t>
      </w:r>
      <w:proofErr w:type="spellEnd"/>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Coronas</w:t>
      </w:r>
      <w:r w:rsidRPr="00342A72">
        <w:rPr>
          <w:rFonts w:ascii="Arial" w:hAnsi="Arial" w:cs="Arial"/>
          <w:i/>
          <w:lang w:val="es-ES_tradnl"/>
        </w:rPr>
        <w:t>:</w:t>
      </w:r>
      <w:r w:rsidRPr="00C9041A">
        <w:rPr>
          <w:rFonts w:ascii="Arial" w:hAnsi="Arial" w:cs="Arial"/>
          <w:lang w:val="es-ES_tradnl"/>
        </w:rPr>
        <w:t xml:space="preserve"> </w:t>
      </w:r>
      <w:proofErr w:type="spellStart"/>
      <w:r w:rsidRPr="00C9041A">
        <w:rPr>
          <w:rFonts w:ascii="Arial" w:hAnsi="Arial" w:cs="Arial"/>
          <w:lang w:val="es-ES_tradnl"/>
        </w:rPr>
        <w:t>Cheval</w:t>
      </w:r>
      <w:proofErr w:type="spellEnd"/>
      <w:r w:rsidRPr="00C9041A">
        <w:rPr>
          <w:rFonts w:ascii="Arial" w:hAnsi="Arial" w:cs="Arial"/>
          <w:lang w:val="es-ES_tradnl"/>
        </w:rPr>
        <w:t xml:space="preserve"> </w:t>
      </w:r>
      <w:proofErr w:type="spellStart"/>
      <w:r w:rsidRPr="00C9041A">
        <w:rPr>
          <w:rFonts w:ascii="Arial" w:hAnsi="Arial" w:cs="Arial"/>
          <w:lang w:val="es-ES_tradnl"/>
        </w:rPr>
        <w:t>Frères</w:t>
      </w:r>
      <w:proofErr w:type="spellEnd"/>
    </w:p>
    <w:p w:rsidR="00C9041A" w:rsidRPr="001D11B1" w:rsidRDefault="0098594B" w:rsidP="001D11B1">
      <w:pPr>
        <w:pStyle w:val="Sansinterligne"/>
        <w:spacing w:line="286" w:lineRule="auto"/>
        <w:jc w:val="both"/>
        <w:rPr>
          <w:rFonts w:ascii="Arial" w:hAnsi="Arial" w:cs="Arial"/>
          <w:strike/>
        </w:rPr>
      </w:pPr>
      <w:r w:rsidRPr="00C9041A">
        <w:rPr>
          <w:rFonts w:ascii="Arial" w:hAnsi="Arial" w:cs="Arial"/>
          <w:i/>
          <w:iCs/>
          <w:lang w:val="es-ES_tradnl"/>
        </w:rPr>
        <w:t>Esferas (cúpulas de las horas y los minutos):</w:t>
      </w:r>
      <w:r w:rsidRPr="00C9041A">
        <w:rPr>
          <w:rFonts w:ascii="Arial" w:hAnsi="Arial" w:cs="Arial"/>
          <w:lang w:val="es-ES_tradnl"/>
        </w:rPr>
        <w:t xml:space="preserve"> Hassan </w:t>
      </w:r>
      <w:proofErr w:type="spellStart"/>
      <w:r w:rsidRPr="00C9041A">
        <w:rPr>
          <w:rFonts w:ascii="Arial" w:hAnsi="Arial" w:cs="Arial"/>
          <w:lang w:val="es-ES_tradnl"/>
        </w:rPr>
        <w:t>Chaïba</w:t>
      </w:r>
      <w:proofErr w:type="spellEnd"/>
      <w:r w:rsidRPr="00C9041A">
        <w:rPr>
          <w:rFonts w:ascii="Arial" w:hAnsi="Arial" w:cs="Arial"/>
          <w:lang w:val="es-ES_tradnl"/>
        </w:rPr>
        <w:t xml:space="preserve"> </w:t>
      </w:r>
      <w:r w:rsidR="001D11B1">
        <w:rPr>
          <w:rFonts w:ascii="Arial" w:hAnsi="Arial" w:cs="Arial"/>
          <w:lang w:val="es-ES_tradnl"/>
        </w:rPr>
        <w:t>y</w:t>
      </w:r>
      <w:r w:rsidRPr="00C9041A">
        <w:rPr>
          <w:rFonts w:ascii="Arial" w:hAnsi="Arial" w:cs="Arial"/>
          <w:lang w:val="es-ES_tradnl"/>
        </w:rPr>
        <w:t xml:space="preserve"> Virginie </w:t>
      </w:r>
      <w:proofErr w:type="spellStart"/>
      <w:r w:rsidRPr="00C9041A">
        <w:rPr>
          <w:rFonts w:ascii="Arial" w:hAnsi="Arial" w:cs="Arial"/>
          <w:lang w:val="es-ES_tradnl"/>
        </w:rPr>
        <w:t>Duval</w:t>
      </w:r>
      <w:proofErr w:type="spellEnd"/>
      <w:r w:rsidRPr="00C9041A">
        <w:rPr>
          <w:rFonts w:ascii="Arial" w:hAnsi="Arial" w:cs="Arial"/>
          <w:lang w:val="es-ES_tradnl"/>
        </w:rPr>
        <w:t xml:space="preserve"> / Les </w:t>
      </w:r>
      <w:proofErr w:type="spellStart"/>
      <w:r w:rsidRPr="00C9041A">
        <w:rPr>
          <w:rFonts w:ascii="Arial" w:hAnsi="Arial" w:cs="Arial"/>
          <w:lang w:val="es-ES_tradnl"/>
        </w:rPr>
        <w:t>Ateliers</w:t>
      </w:r>
      <w:proofErr w:type="spellEnd"/>
      <w:r w:rsidRPr="00C9041A">
        <w:rPr>
          <w:rFonts w:ascii="Arial" w:hAnsi="Arial" w:cs="Arial"/>
          <w:lang w:val="es-ES_tradnl"/>
        </w:rPr>
        <w:t xml:space="preserve"> </w:t>
      </w:r>
      <w:proofErr w:type="spellStart"/>
      <w:r w:rsidRPr="00C9041A">
        <w:rPr>
          <w:rFonts w:ascii="Arial" w:hAnsi="Arial" w:cs="Arial"/>
          <w:lang w:val="es-ES_tradnl"/>
        </w:rPr>
        <w:t>d’Hermès</w:t>
      </w:r>
      <w:proofErr w:type="spellEnd"/>
      <w:r w:rsidRPr="00C9041A">
        <w:rPr>
          <w:rFonts w:ascii="Arial" w:hAnsi="Arial" w:cs="Arial"/>
          <w:lang w:val="es-ES_tradnl"/>
        </w:rPr>
        <w:t xml:space="preserve"> </w:t>
      </w:r>
      <w:proofErr w:type="spellStart"/>
      <w:r w:rsidRPr="00C9041A">
        <w:rPr>
          <w:rFonts w:ascii="Arial" w:hAnsi="Arial" w:cs="Arial"/>
          <w:lang w:val="es-ES_tradnl"/>
        </w:rPr>
        <w:t>Horlogers</w:t>
      </w:r>
      <w:proofErr w:type="spellEnd"/>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 xml:space="preserve">Ensamblado del movimiento: </w:t>
      </w:r>
      <w:r w:rsidRPr="00C9041A">
        <w:rPr>
          <w:rFonts w:ascii="Arial" w:hAnsi="Arial" w:cs="Arial"/>
          <w:lang w:val="es-ES_tradnl"/>
        </w:rPr>
        <w:t>Didier Dumas, Georges Veisy, Anne Guiter, Emmanuel Maître y Henri Porteboeuf / MB&amp;F</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Mecanizado interno:</w:t>
      </w:r>
      <w:r w:rsidRPr="00C9041A">
        <w:rPr>
          <w:rFonts w:ascii="Arial" w:hAnsi="Arial" w:cs="Arial"/>
          <w:lang w:val="es-ES_tradnl"/>
        </w:rPr>
        <w:t xml:space="preserve"> Alain Lemarchand y Jean-Baptiste </w:t>
      </w:r>
      <w:proofErr w:type="spellStart"/>
      <w:r w:rsidRPr="00C9041A">
        <w:rPr>
          <w:rFonts w:ascii="Arial" w:hAnsi="Arial" w:cs="Arial"/>
          <w:lang w:val="es-ES_tradnl"/>
        </w:rPr>
        <w:t>Prétot</w:t>
      </w:r>
      <w:proofErr w:type="spellEnd"/>
      <w:r w:rsidRPr="00C9041A">
        <w:rPr>
          <w:rFonts w:ascii="Arial" w:hAnsi="Arial" w:cs="Arial"/>
          <w:lang w:val="es-ES_tradnl"/>
        </w:rPr>
        <w:t xml:space="preserve"> / MB&amp;F</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Control de calidad:</w:t>
      </w:r>
      <w:r w:rsidRPr="00C9041A">
        <w:rPr>
          <w:rFonts w:ascii="Arial" w:hAnsi="Arial" w:cs="Arial"/>
          <w:lang w:val="es-ES_tradnl"/>
        </w:rPr>
        <w:t xml:space="preserve"> Cyril Fallet / MB&amp;F</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Servicio posventa:</w:t>
      </w:r>
      <w:r w:rsidRPr="00C9041A">
        <w:rPr>
          <w:rFonts w:ascii="Arial" w:hAnsi="Arial" w:cs="Arial"/>
          <w:lang w:val="es-ES_tradnl"/>
        </w:rPr>
        <w:t xml:space="preserve"> Thomas </w:t>
      </w:r>
      <w:proofErr w:type="spellStart"/>
      <w:r w:rsidRPr="00C9041A">
        <w:rPr>
          <w:rFonts w:ascii="Arial" w:hAnsi="Arial" w:cs="Arial"/>
          <w:lang w:val="es-ES_tradnl"/>
        </w:rPr>
        <w:t>Imberti</w:t>
      </w:r>
      <w:proofErr w:type="spellEnd"/>
      <w:r w:rsidRPr="00C9041A">
        <w:rPr>
          <w:rFonts w:ascii="Arial" w:hAnsi="Arial" w:cs="Arial"/>
          <w:lang w:val="es-ES_tradnl"/>
        </w:rPr>
        <w:t xml:space="preserve"> / MB&amp;F</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Correa</w:t>
      </w:r>
      <w:r w:rsidRPr="00342A72">
        <w:rPr>
          <w:rFonts w:ascii="Arial" w:hAnsi="Arial" w:cs="Arial"/>
          <w:i/>
          <w:lang w:val="es-ES_tradnl"/>
        </w:rPr>
        <w:t xml:space="preserve">: </w:t>
      </w:r>
      <w:proofErr w:type="spellStart"/>
      <w:r w:rsidRPr="00C9041A">
        <w:rPr>
          <w:rFonts w:ascii="Arial" w:hAnsi="Arial" w:cs="Arial"/>
          <w:lang w:val="es-ES_tradnl"/>
        </w:rPr>
        <w:t>Multicuirs</w:t>
      </w:r>
      <w:proofErr w:type="spellEnd"/>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Estuche de presentación</w:t>
      </w:r>
      <w:r w:rsidRPr="00342A72">
        <w:rPr>
          <w:rFonts w:ascii="Arial" w:hAnsi="Arial" w:cs="Arial"/>
          <w:i/>
          <w:lang w:val="es-ES_tradnl"/>
        </w:rPr>
        <w:t>:</w:t>
      </w:r>
      <w:r w:rsidRPr="00C9041A">
        <w:rPr>
          <w:rFonts w:ascii="Arial" w:hAnsi="Arial" w:cs="Arial"/>
          <w:lang w:val="es-ES_tradnl"/>
        </w:rPr>
        <w:t xml:space="preserve"> Olivier Berthon / </w:t>
      </w:r>
      <w:proofErr w:type="spellStart"/>
      <w:r w:rsidRPr="00C9041A">
        <w:rPr>
          <w:rFonts w:ascii="Arial" w:hAnsi="Arial" w:cs="Arial"/>
          <w:lang w:val="es-ES_tradnl"/>
        </w:rPr>
        <w:t>Soixanteetonze</w:t>
      </w:r>
      <w:proofErr w:type="spellEnd"/>
    </w:p>
    <w:p w:rsidR="00C9041A" w:rsidRPr="00C9041A" w:rsidRDefault="0098594B" w:rsidP="001D11B1">
      <w:pPr>
        <w:pStyle w:val="Sansinterligne"/>
        <w:spacing w:line="276" w:lineRule="auto"/>
        <w:jc w:val="both"/>
        <w:rPr>
          <w:rFonts w:ascii="Arial" w:hAnsi="Arial" w:cs="Arial"/>
          <w:lang w:val="en-GB"/>
        </w:rPr>
      </w:pPr>
      <w:r w:rsidRPr="00C9041A">
        <w:rPr>
          <w:rFonts w:ascii="Arial" w:hAnsi="Arial" w:cs="Arial"/>
          <w:i/>
          <w:iCs/>
          <w:lang w:val="es-ES_tradnl"/>
        </w:rPr>
        <w:t>Logística y producción</w:t>
      </w:r>
      <w:r w:rsidR="001D11B1" w:rsidRPr="00342A72">
        <w:rPr>
          <w:rFonts w:ascii="Arial" w:hAnsi="Arial" w:cs="Arial"/>
          <w:i/>
          <w:lang w:val="es-ES_tradnl"/>
        </w:rPr>
        <w:t>:</w:t>
      </w:r>
      <w:r w:rsidR="001D11B1">
        <w:rPr>
          <w:rFonts w:ascii="Arial" w:hAnsi="Arial" w:cs="Arial"/>
          <w:lang w:val="es-ES_tradnl"/>
        </w:rPr>
        <w:t xml:space="preserve"> David Lamy e</w:t>
      </w:r>
      <w:r w:rsidRPr="00C9041A">
        <w:rPr>
          <w:rFonts w:ascii="Arial" w:hAnsi="Arial" w:cs="Arial"/>
          <w:lang w:val="es-ES_tradnl"/>
        </w:rPr>
        <w:t xml:space="preserve"> Isabel Ortega / MB&amp;F</w:t>
      </w:r>
    </w:p>
    <w:p w:rsidR="00C9041A" w:rsidRPr="00C9041A" w:rsidRDefault="00C9041A" w:rsidP="001D11B1">
      <w:pPr>
        <w:pStyle w:val="Sansinterligne"/>
        <w:spacing w:line="276" w:lineRule="auto"/>
        <w:jc w:val="both"/>
        <w:rPr>
          <w:rFonts w:ascii="Arial" w:hAnsi="Arial" w:cs="Arial"/>
          <w:i/>
          <w:iCs/>
          <w:lang w:val="en-GB"/>
        </w:rPr>
      </w:pP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 xml:space="preserve">Marketing y comunicación: </w:t>
      </w:r>
      <w:r w:rsidRPr="00C9041A">
        <w:rPr>
          <w:rFonts w:ascii="Arial" w:hAnsi="Arial" w:cs="Arial"/>
          <w:lang w:val="es-ES_tradnl"/>
        </w:rPr>
        <w:t>Charris Yadigaroglou, Virginie Toral y Arnaud Légeret / MB&amp;F</w:t>
      </w:r>
    </w:p>
    <w:p w:rsidR="00C9041A" w:rsidRPr="001D11B1" w:rsidRDefault="0098594B" w:rsidP="001D11B1">
      <w:pPr>
        <w:pStyle w:val="Sansinterligne"/>
        <w:spacing w:line="276" w:lineRule="auto"/>
        <w:jc w:val="both"/>
        <w:rPr>
          <w:rFonts w:ascii="Arial" w:hAnsi="Arial" w:cs="Arial"/>
        </w:rPr>
      </w:pPr>
      <w:proofErr w:type="spellStart"/>
      <w:r w:rsidRPr="00C9041A">
        <w:rPr>
          <w:rFonts w:ascii="Arial" w:hAnsi="Arial" w:cs="Arial"/>
          <w:i/>
          <w:iCs/>
          <w:lang w:val="es-ES_tradnl"/>
        </w:rPr>
        <w:t>M.A.</w:t>
      </w:r>
      <w:proofErr w:type="gramStart"/>
      <w:r w:rsidRPr="00C9041A">
        <w:rPr>
          <w:rFonts w:ascii="Arial" w:hAnsi="Arial" w:cs="Arial"/>
          <w:i/>
          <w:iCs/>
          <w:lang w:val="es-ES_tradnl"/>
        </w:rPr>
        <w:t>D.Gallery</w:t>
      </w:r>
      <w:proofErr w:type="spellEnd"/>
      <w:proofErr w:type="gramEnd"/>
      <w:r w:rsidRPr="00C9041A">
        <w:rPr>
          <w:rFonts w:ascii="Arial" w:hAnsi="Arial" w:cs="Arial"/>
          <w:i/>
          <w:iCs/>
          <w:lang w:val="es-ES_tradnl"/>
        </w:rPr>
        <w:t>:</w:t>
      </w:r>
      <w:r w:rsidRPr="00C9041A">
        <w:rPr>
          <w:rFonts w:ascii="Arial" w:hAnsi="Arial" w:cs="Arial"/>
          <w:lang w:val="es-ES_tradnl"/>
        </w:rPr>
        <w:t xml:space="preserve"> Hervé Estienne y Juliette Duru / MB&amp;F</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 xml:space="preserve">Ventas: </w:t>
      </w:r>
      <w:r w:rsidRPr="001D11B1">
        <w:rPr>
          <w:rFonts w:ascii="Arial" w:hAnsi="Arial" w:cs="Arial"/>
          <w:iCs/>
          <w:lang w:val="es-ES_tradnl"/>
        </w:rPr>
        <w:t>Thibault Verdonckt, Virginie Marchon y Jean-Marc Bories / MB&amp;F</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 xml:space="preserve">Diseño gráfico: </w:t>
      </w:r>
      <w:r w:rsidRPr="00C9041A">
        <w:rPr>
          <w:rFonts w:ascii="Arial" w:hAnsi="Arial" w:cs="Arial"/>
          <w:lang w:val="es-ES_tradnl"/>
        </w:rPr>
        <w:t xml:space="preserve">Samuel Pasquier / MB&amp;F, Adrien Schulz y Gilles Bondallaz / Z+Z </w:t>
      </w:r>
    </w:p>
    <w:p w:rsidR="00C9041A" w:rsidRPr="00C9041A" w:rsidRDefault="0098594B" w:rsidP="001D11B1">
      <w:pPr>
        <w:pStyle w:val="Sansinterligne"/>
        <w:spacing w:line="276" w:lineRule="auto"/>
        <w:jc w:val="both"/>
        <w:rPr>
          <w:rFonts w:ascii="Arial" w:hAnsi="Arial" w:cs="Arial"/>
          <w:lang w:val="de-CH"/>
        </w:rPr>
      </w:pPr>
      <w:r w:rsidRPr="00C9041A">
        <w:rPr>
          <w:rFonts w:ascii="Arial" w:hAnsi="Arial" w:cs="Arial"/>
          <w:i/>
          <w:iCs/>
          <w:lang w:val="es-ES_tradnl"/>
        </w:rPr>
        <w:t>Fotografías del producto:</w:t>
      </w:r>
      <w:r w:rsidRPr="00C9041A">
        <w:rPr>
          <w:rFonts w:ascii="Arial" w:hAnsi="Arial" w:cs="Arial"/>
          <w:lang w:val="es-ES_tradnl"/>
        </w:rPr>
        <w:t xml:space="preserve"> Maarten van der Ende y Alex Teuscher</w:t>
      </w:r>
    </w:p>
    <w:p w:rsidR="00C9041A" w:rsidRPr="00C9041A" w:rsidRDefault="0098594B" w:rsidP="001D11B1">
      <w:pPr>
        <w:pStyle w:val="Sansinterligne"/>
        <w:spacing w:line="276" w:lineRule="auto"/>
        <w:jc w:val="both"/>
        <w:rPr>
          <w:rFonts w:ascii="Arial" w:hAnsi="Arial" w:cs="Arial"/>
          <w:lang w:val="de-CH"/>
        </w:rPr>
      </w:pPr>
      <w:r w:rsidRPr="00C9041A">
        <w:rPr>
          <w:rFonts w:ascii="Arial" w:hAnsi="Arial" w:cs="Arial"/>
          <w:i/>
          <w:iCs/>
          <w:lang w:val="es-ES_tradnl"/>
        </w:rPr>
        <w:t>Retratos:</w:t>
      </w:r>
      <w:r w:rsidRPr="00C9041A">
        <w:rPr>
          <w:rFonts w:ascii="Arial" w:hAnsi="Arial" w:cs="Arial"/>
          <w:lang w:val="es-ES_tradnl"/>
        </w:rPr>
        <w:t xml:space="preserve"> Régis Golay / Federal</w:t>
      </w:r>
    </w:p>
    <w:p w:rsidR="00C9041A" w:rsidRPr="00C9041A" w:rsidRDefault="0098594B" w:rsidP="001D11B1">
      <w:pPr>
        <w:pStyle w:val="Sansinterligne"/>
        <w:spacing w:line="276" w:lineRule="auto"/>
        <w:jc w:val="both"/>
        <w:rPr>
          <w:rFonts w:ascii="Arial" w:hAnsi="Arial" w:cs="Arial"/>
          <w:lang w:val="de-CH"/>
        </w:rPr>
      </w:pPr>
      <w:r w:rsidRPr="00C9041A">
        <w:rPr>
          <w:rFonts w:ascii="Arial" w:hAnsi="Arial" w:cs="Arial"/>
          <w:i/>
          <w:iCs/>
          <w:lang w:val="es-ES_tradnl"/>
        </w:rPr>
        <w:t>Sitio web:</w:t>
      </w:r>
      <w:r w:rsidRPr="00C9041A">
        <w:rPr>
          <w:rFonts w:ascii="Arial" w:hAnsi="Arial" w:cs="Arial"/>
          <w:lang w:val="es-ES_tradnl"/>
        </w:rPr>
        <w:t xml:space="preserve"> Stéphane Balet / Nord Magnétique, Víctor Rodríguez y Mathias Muntz / Nimeo</w:t>
      </w:r>
    </w:p>
    <w:p w:rsidR="00C9041A" w:rsidRPr="001D11B1" w:rsidRDefault="0098594B" w:rsidP="001D11B1">
      <w:pPr>
        <w:pStyle w:val="Sansinterligne"/>
        <w:spacing w:line="276" w:lineRule="auto"/>
        <w:jc w:val="both"/>
        <w:rPr>
          <w:rFonts w:ascii="Arial" w:hAnsi="Arial" w:cs="Arial"/>
        </w:rPr>
      </w:pPr>
      <w:r w:rsidRPr="00C9041A">
        <w:rPr>
          <w:rFonts w:ascii="Arial" w:hAnsi="Arial" w:cs="Arial"/>
          <w:i/>
          <w:iCs/>
          <w:lang w:val="es-ES_tradnl"/>
        </w:rPr>
        <w:t>Vídeo:</w:t>
      </w:r>
      <w:r w:rsidRPr="00C9041A">
        <w:rPr>
          <w:rFonts w:ascii="Arial" w:hAnsi="Arial" w:cs="Arial"/>
          <w:lang w:val="es-ES_tradnl"/>
        </w:rPr>
        <w:t xml:space="preserve"> Marc-André Deschoux / MAD LUX y RJ41</w:t>
      </w:r>
    </w:p>
    <w:p w:rsidR="001D11B1" w:rsidRDefault="0098594B" w:rsidP="001D11B1">
      <w:pPr>
        <w:pStyle w:val="Sansinterligne"/>
        <w:jc w:val="both"/>
        <w:rPr>
          <w:rFonts w:ascii="Arial" w:hAnsi="Arial" w:cs="Arial"/>
          <w:lang w:val="es-ES_tradnl"/>
        </w:rPr>
      </w:pPr>
      <w:r w:rsidRPr="00C9041A">
        <w:rPr>
          <w:rFonts w:ascii="Arial" w:hAnsi="Arial" w:cs="Arial"/>
          <w:i/>
          <w:iCs/>
          <w:lang w:val="es-ES_tradnl"/>
        </w:rPr>
        <w:t>Textos:</w:t>
      </w:r>
      <w:r w:rsidRPr="00C9041A">
        <w:rPr>
          <w:rFonts w:ascii="Arial" w:hAnsi="Arial" w:cs="Arial"/>
          <w:lang w:val="es-ES_tradnl"/>
        </w:rPr>
        <w:t xml:space="preserve"> Suzanne Wong / </w:t>
      </w:r>
      <w:proofErr w:type="spellStart"/>
      <w:r w:rsidRPr="00C9041A">
        <w:rPr>
          <w:rFonts w:ascii="Arial" w:hAnsi="Arial" w:cs="Arial"/>
          <w:lang w:val="es-ES_tradnl"/>
        </w:rPr>
        <w:t>Worldtempus</w:t>
      </w:r>
      <w:proofErr w:type="spellEnd"/>
    </w:p>
    <w:p w:rsidR="001D11B1" w:rsidRDefault="001D11B1" w:rsidP="001D11B1">
      <w:pPr>
        <w:jc w:val="both"/>
        <w:rPr>
          <w:rFonts w:ascii="Arial" w:eastAsiaTheme="minorHAnsi" w:hAnsi="Arial" w:cs="Arial"/>
          <w:sz w:val="22"/>
          <w:szCs w:val="22"/>
          <w:lang w:val="es-ES_tradnl" w:eastAsia="en-US"/>
        </w:rPr>
      </w:pPr>
      <w:r>
        <w:rPr>
          <w:rFonts w:ascii="Arial" w:hAnsi="Arial" w:cs="Arial"/>
          <w:lang w:val="es-ES_tradnl"/>
        </w:rPr>
        <w:br w:type="page"/>
      </w:r>
    </w:p>
    <w:p w:rsidR="009E24F5" w:rsidRDefault="009E24F5" w:rsidP="00C9041A">
      <w:pPr>
        <w:jc w:val="both"/>
        <w:rPr>
          <w:rFonts w:ascii="Arial" w:hAnsi="Arial" w:cs="Arial"/>
          <w:sz w:val="22"/>
          <w:szCs w:val="22"/>
          <w:lang w:val="es-ES"/>
        </w:rPr>
      </w:pPr>
    </w:p>
    <w:p w:rsidR="00A8604C" w:rsidRPr="00A8604C" w:rsidRDefault="00A8604C" w:rsidP="00A8604C">
      <w:pPr>
        <w:jc w:val="both"/>
        <w:rPr>
          <w:rFonts w:ascii="Arial" w:eastAsia="Cambria" w:hAnsi="Arial" w:cs="Arial"/>
          <w:b/>
          <w:bCs/>
          <w:sz w:val="28"/>
          <w:lang w:val="es-ES" w:eastAsia="en-US"/>
        </w:rPr>
      </w:pPr>
      <w:r w:rsidRPr="00A8604C">
        <w:rPr>
          <w:rFonts w:ascii="Arial" w:eastAsia="Cambria" w:hAnsi="Arial" w:cs="Arial"/>
          <w:b/>
          <w:bCs/>
          <w:sz w:val="28"/>
          <w:lang w:val="es-ES" w:eastAsia="en-US"/>
        </w:rPr>
        <w:t xml:space="preserve">MB&amp;F: GENESIS DE UN LABORATORIO CONCEPTUAL </w:t>
      </w:r>
    </w:p>
    <w:p w:rsidR="00A8604C" w:rsidRPr="00A8604C" w:rsidRDefault="00A8604C" w:rsidP="00A8604C">
      <w:pPr>
        <w:jc w:val="both"/>
        <w:rPr>
          <w:rFonts w:ascii="Arial" w:eastAsia="Cambria" w:hAnsi="Arial" w:cs="Arial"/>
          <w:sz w:val="22"/>
          <w:szCs w:val="22"/>
          <w:lang w:val="es-ES" w:eastAsia="en-US"/>
        </w:rPr>
      </w:pP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Fundado en el año 2005, MB&amp;F es el primer laboratorio de relojería conceptual del mundo. MB&amp;F, con casi una veintena de excelentes calibres que forman la base de sus </w:t>
      </w:r>
      <w:proofErr w:type="spellStart"/>
      <w:r w:rsidRPr="00A8604C">
        <w:rPr>
          <w:rFonts w:ascii="Arial" w:eastAsia="Cambria" w:hAnsi="Arial" w:cs="Arial"/>
          <w:sz w:val="22"/>
          <w:szCs w:val="22"/>
          <w:lang w:val="es-ES" w:eastAsia="en-US"/>
        </w:rPr>
        <w:t>Horological</w:t>
      </w:r>
      <w:proofErr w:type="spellEnd"/>
      <w:r w:rsidRPr="00A8604C">
        <w:rPr>
          <w:rFonts w:ascii="Arial" w:eastAsia="Cambria" w:hAnsi="Arial" w:cs="Arial"/>
          <w:sz w:val="22"/>
          <w:szCs w:val="22"/>
          <w:lang w:val="es-ES" w:eastAsia="en-US"/>
        </w:rPr>
        <w:t xml:space="preserve"> y </w:t>
      </w:r>
      <w:proofErr w:type="spellStart"/>
      <w:r w:rsidRPr="00A8604C">
        <w:rPr>
          <w:rFonts w:ascii="Arial" w:eastAsia="Cambria" w:hAnsi="Arial" w:cs="Arial"/>
          <w:sz w:val="22"/>
          <w:szCs w:val="22"/>
          <w:lang w:val="es-ES" w:eastAsia="en-US"/>
        </w:rPr>
        <w:t>Legacy</w:t>
      </w:r>
      <w:proofErr w:type="spellEnd"/>
      <w:r w:rsidRPr="00A8604C">
        <w:rPr>
          <w:rFonts w:ascii="Arial" w:eastAsia="Cambria" w:hAnsi="Arial" w:cs="Arial"/>
          <w:sz w:val="22"/>
          <w:szCs w:val="22"/>
          <w:lang w:val="es-ES" w:eastAsia="en-US"/>
        </w:rPr>
        <w:t xml:space="preserve"> Machines, aclamadas por la crítica, continúa siguiendo la visión de su fundador y director creativo </w:t>
      </w:r>
      <w:proofErr w:type="spellStart"/>
      <w:r w:rsidRPr="00A8604C">
        <w:rPr>
          <w:rFonts w:ascii="Arial" w:eastAsia="Cambria" w:hAnsi="Arial" w:cs="Arial"/>
          <w:sz w:val="22"/>
          <w:szCs w:val="22"/>
          <w:lang w:val="es-ES" w:eastAsia="en-US"/>
        </w:rPr>
        <w:t>Maximilian</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Büsser</w:t>
      </w:r>
      <w:proofErr w:type="spellEnd"/>
      <w:r w:rsidRPr="00A8604C">
        <w:rPr>
          <w:rFonts w:ascii="Arial" w:eastAsia="Cambria" w:hAnsi="Arial" w:cs="Arial"/>
          <w:sz w:val="22"/>
          <w:szCs w:val="22"/>
          <w:lang w:val="es-ES" w:eastAsia="en-US"/>
        </w:rPr>
        <w:t xml:space="preserve"> para crear arte cinético en 3D mediante la deconstrucción de la relojería tradicional.</w:t>
      </w: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El año 2019 fue el 14º año de </w:t>
      </w:r>
      <w:proofErr w:type="spellStart"/>
      <w:r w:rsidRPr="00A8604C">
        <w:rPr>
          <w:rFonts w:ascii="Arial" w:eastAsia="Cambria" w:hAnsi="Arial" w:cs="Arial"/>
          <w:sz w:val="22"/>
          <w:szCs w:val="22"/>
          <w:lang w:val="es-ES" w:eastAsia="en-US"/>
        </w:rPr>
        <w:t>hipercreatividad</w:t>
      </w:r>
      <w:proofErr w:type="spellEnd"/>
      <w:r w:rsidRPr="00A8604C">
        <w:rPr>
          <w:rFonts w:ascii="Arial" w:eastAsia="Cambria" w:hAnsi="Arial" w:cs="Arial"/>
          <w:sz w:val="22"/>
          <w:szCs w:val="22"/>
          <w:lang w:val="es-ES" w:eastAsia="en-US"/>
        </w:rPr>
        <w:t xml:space="preserve"> de MB&amp;F, el primer laboratorio de relojería conceptual del mundo. MB&amp;F, que cuenta con 17 excelentes calibres que forman la base de sus </w:t>
      </w:r>
      <w:proofErr w:type="spellStart"/>
      <w:r w:rsidRPr="00A8604C">
        <w:rPr>
          <w:rFonts w:ascii="Arial" w:eastAsia="Cambria" w:hAnsi="Arial" w:cs="Arial"/>
          <w:sz w:val="22"/>
          <w:szCs w:val="22"/>
          <w:lang w:val="es-ES" w:eastAsia="en-US"/>
        </w:rPr>
        <w:t>Horological</w:t>
      </w:r>
      <w:proofErr w:type="spellEnd"/>
      <w:r w:rsidRPr="00A8604C">
        <w:rPr>
          <w:rFonts w:ascii="Arial" w:eastAsia="Cambria" w:hAnsi="Arial" w:cs="Arial"/>
          <w:sz w:val="22"/>
          <w:szCs w:val="22"/>
          <w:lang w:val="es-ES" w:eastAsia="en-US"/>
        </w:rPr>
        <w:t xml:space="preserve"> y </w:t>
      </w:r>
      <w:proofErr w:type="spellStart"/>
      <w:r w:rsidRPr="00A8604C">
        <w:rPr>
          <w:rFonts w:ascii="Arial" w:eastAsia="Cambria" w:hAnsi="Arial" w:cs="Arial"/>
          <w:sz w:val="22"/>
          <w:szCs w:val="22"/>
          <w:lang w:val="es-ES" w:eastAsia="en-US"/>
        </w:rPr>
        <w:t>Legacy</w:t>
      </w:r>
      <w:proofErr w:type="spellEnd"/>
      <w:r w:rsidRPr="00A8604C">
        <w:rPr>
          <w:rFonts w:ascii="Arial" w:eastAsia="Cambria" w:hAnsi="Arial" w:cs="Arial"/>
          <w:sz w:val="22"/>
          <w:szCs w:val="22"/>
          <w:lang w:val="es-ES" w:eastAsia="en-US"/>
        </w:rPr>
        <w:t xml:space="preserve"> Machines, aclamadas por la crítica, continúa siguiendo la visión de su fundador y director creativo </w:t>
      </w:r>
      <w:proofErr w:type="spellStart"/>
      <w:r w:rsidRPr="00A8604C">
        <w:rPr>
          <w:rFonts w:ascii="Arial" w:eastAsia="Cambria" w:hAnsi="Arial" w:cs="Arial"/>
          <w:sz w:val="22"/>
          <w:szCs w:val="22"/>
          <w:lang w:val="es-ES" w:eastAsia="en-US"/>
        </w:rPr>
        <w:t>Maximilian</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Büsser</w:t>
      </w:r>
      <w:proofErr w:type="spellEnd"/>
      <w:r w:rsidRPr="00A8604C">
        <w:rPr>
          <w:rFonts w:ascii="Arial" w:eastAsia="Cambria" w:hAnsi="Arial" w:cs="Arial"/>
          <w:sz w:val="22"/>
          <w:szCs w:val="22"/>
          <w:lang w:val="es-ES" w:eastAsia="en-US"/>
        </w:rPr>
        <w:t xml:space="preserve"> para crear arte cinético en 3D mediante la deconstrucción de la relojería tradicional.</w:t>
      </w: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Tras pasar 15 años en la dirección de prestigiosas marcas de relojes, </w:t>
      </w:r>
      <w:proofErr w:type="spellStart"/>
      <w:r w:rsidRPr="00A8604C">
        <w:rPr>
          <w:rFonts w:ascii="Arial" w:eastAsia="Cambria" w:hAnsi="Arial" w:cs="Arial"/>
          <w:sz w:val="22"/>
          <w:szCs w:val="22"/>
          <w:lang w:val="es-ES" w:eastAsia="en-US"/>
        </w:rPr>
        <w:t>Maximilian</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Büsser</w:t>
      </w:r>
      <w:proofErr w:type="spellEnd"/>
      <w:r w:rsidRPr="00A8604C">
        <w:rPr>
          <w:rFonts w:ascii="Arial" w:eastAsia="Cambria" w:hAnsi="Arial" w:cs="Arial"/>
          <w:sz w:val="22"/>
          <w:szCs w:val="22"/>
          <w:lang w:val="es-ES" w:eastAsia="en-US"/>
        </w:rPr>
        <w:t xml:space="preserve"> renunció a su puesto de director ejecutivo en Harry Winston en 2005 para crear MB&amp;F (</w:t>
      </w:r>
      <w:proofErr w:type="spellStart"/>
      <w:r w:rsidRPr="00A8604C">
        <w:rPr>
          <w:rFonts w:ascii="Arial" w:eastAsia="Cambria" w:hAnsi="Arial" w:cs="Arial"/>
          <w:sz w:val="22"/>
          <w:szCs w:val="22"/>
          <w:lang w:val="es-ES" w:eastAsia="en-US"/>
        </w:rPr>
        <w:t>Maximilian</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Büsser</w:t>
      </w:r>
      <w:proofErr w:type="spellEnd"/>
      <w:r w:rsidRPr="00A8604C">
        <w:rPr>
          <w:rFonts w:ascii="Arial" w:eastAsia="Cambria" w:hAnsi="Arial" w:cs="Arial"/>
          <w:sz w:val="22"/>
          <w:szCs w:val="22"/>
          <w:lang w:val="es-ES" w:eastAsia="en-US"/>
        </w:rPr>
        <w:t xml:space="preserve"> &amp; Friends). MB&amp;F es un laboratorio artístico y de </w:t>
      </w:r>
      <w:proofErr w:type="spellStart"/>
      <w:r w:rsidRPr="00A8604C">
        <w:rPr>
          <w:rFonts w:ascii="Arial" w:eastAsia="Cambria" w:hAnsi="Arial" w:cs="Arial"/>
          <w:sz w:val="22"/>
          <w:szCs w:val="22"/>
          <w:lang w:val="es-ES" w:eastAsia="en-US"/>
        </w:rPr>
        <w:t>microingeniería</w:t>
      </w:r>
      <w:proofErr w:type="spellEnd"/>
      <w:r w:rsidRPr="00A8604C">
        <w:rPr>
          <w:rFonts w:ascii="Arial" w:eastAsia="Cambria" w:hAnsi="Arial" w:cs="Arial"/>
          <w:sz w:val="22"/>
          <w:szCs w:val="22"/>
          <w:lang w:val="es-ES" w:eastAsia="en-US"/>
        </w:rPr>
        <w:t xml:space="preserve"> dedicado a diseñar y elaborar artesanalmente pequeñas series de relojes conceptuales radicales, reuniendo a profesionales de talento del mundo de la relojería a los que </w:t>
      </w:r>
      <w:proofErr w:type="spellStart"/>
      <w:r w:rsidRPr="00A8604C">
        <w:rPr>
          <w:rFonts w:ascii="Arial" w:eastAsia="Cambria" w:hAnsi="Arial" w:cs="Arial"/>
          <w:sz w:val="22"/>
          <w:szCs w:val="22"/>
          <w:lang w:val="es-ES" w:eastAsia="en-US"/>
        </w:rPr>
        <w:t>Büsser</w:t>
      </w:r>
      <w:proofErr w:type="spellEnd"/>
      <w:r w:rsidRPr="00A8604C">
        <w:rPr>
          <w:rFonts w:ascii="Arial" w:eastAsia="Cambria" w:hAnsi="Arial" w:cs="Arial"/>
          <w:sz w:val="22"/>
          <w:szCs w:val="22"/>
          <w:lang w:val="es-ES" w:eastAsia="en-US"/>
        </w:rPr>
        <w:t xml:space="preserve"> respeta y con los que disfruta trabajando.</w:t>
      </w: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En 2007, MB&amp;F dio a conocer su primera </w:t>
      </w:r>
      <w:proofErr w:type="spellStart"/>
      <w:r w:rsidRPr="00A8604C">
        <w:rPr>
          <w:rFonts w:ascii="Arial" w:eastAsia="Cambria" w:hAnsi="Arial" w:cs="Arial"/>
          <w:sz w:val="22"/>
          <w:szCs w:val="22"/>
          <w:lang w:val="es-ES" w:eastAsia="en-US"/>
        </w:rPr>
        <w:t>Horological</w:t>
      </w:r>
      <w:proofErr w:type="spellEnd"/>
      <w:r w:rsidRPr="00A8604C">
        <w:rPr>
          <w:rFonts w:ascii="Arial" w:eastAsia="Cambria" w:hAnsi="Arial" w:cs="Arial"/>
          <w:sz w:val="22"/>
          <w:szCs w:val="22"/>
          <w:lang w:val="es-ES" w:eastAsia="en-US"/>
        </w:rPr>
        <w:t xml:space="preserve"> Machine, la HM1. La caja esculpida en tres dimensiones de la HM1 y su movimiento de hermosos acabados establecieron las pautas de las idiosincrásicas </w:t>
      </w:r>
      <w:proofErr w:type="spellStart"/>
      <w:r w:rsidRPr="00A8604C">
        <w:rPr>
          <w:rFonts w:ascii="Arial" w:eastAsia="Cambria" w:hAnsi="Arial" w:cs="Arial"/>
          <w:sz w:val="22"/>
          <w:szCs w:val="22"/>
          <w:lang w:val="es-ES" w:eastAsia="en-US"/>
        </w:rPr>
        <w:t>Horological</w:t>
      </w:r>
      <w:proofErr w:type="spellEnd"/>
      <w:r w:rsidRPr="00A8604C">
        <w:rPr>
          <w:rFonts w:ascii="Arial" w:eastAsia="Cambria" w:hAnsi="Arial" w:cs="Arial"/>
          <w:sz w:val="22"/>
          <w:szCs w:val="22"/>
          <w:lang w:val="es-ES" w:eastAsia="en-US"/>
        </w:rPr>
        <w:t xml:space="preserve"> Machines que siguieron, máquinas que marcan el tiempo, más que máquinas que dicen la hora. Las </w:t>
      </w:r>
      <w:proofErr w:type="spellStart"/>
      <w:r w:rsidRPr="00A8604C">
        <w:rPr>
          <w:rFonts w:ascii="Arial" w:eastAsia="Cambria" w:hAnsi="Arial" w:cs="Arial"/>
          <w:sz w:val="22"/>
          <w:szCs w:val="22"/>
          <w:lang w:val="es-ES" w:eastAsia="en-US"/>
        </w:rPr>
        <w:t>Horological</w:t>
      </w:r>
      <w:proofErr w:type="spellEnd"/>
      <w:r w:rsidRPr="00A8604C">
        <w:rPr>
          <w:rFonts w:ascii="Arial" w:eastAsia="Cambria" w:hAnsi="Arial" w:cs="Arial"/>
          <w:sz w:val="22"/>
          <w:szCs w:val="22"/>
          <w:lang w:val="es-ES" w:eastAsia="en-US"/>
        </w:rPr>
        <w:t xml:space="preserve"> Machines han explorado el espacio (HM2, HM3 y HM6), los cielos (HM4 y HM9), la carretera (HM5, HMX y HM8) y el agua (HM7).</w:t>
      </w: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En 2011, MB&amp;F lanzó la colección </w:t>
      </w:r>
      <w:proofErr w:type="spellStart"/>
      <w:r w:rsidRPr="00A8604C">
        <w:rPr>
          <w:rFonts w:ascii="Arial" w:eastAsia="Cambria" w:hAnsi="Arial" w:cs="Arial"/>
          <w:sz w:val="22"/>
          <w:szCs w:val="22"/>
          <w:lang w:val="es-ES" w:eastAsia="en-US"/>
        </w:rPr>
        <w:t>Legacy</w:t>
      </w:r>
      <w:proofErr w:type="spellEnd"/>
      <w:r w:rsidRPr="00A8604C">
        <w:rPr>
          <w:rFonts w:ascii="Arial" w:eastAsia="Cambria" w:hAnsi="Arial" w:cs="Arial"/>
          <w:sz w:val="22"/>
          <w:szCs w:val="22"/>
          <w:lang w:val="es-ES" w:eastAsia="en-U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A8604C">
        <w:rPr>
          <w:rFonts w:ascii="Arial" w:eastAsia="Cambria" w:hAnsi="Arial" w:cs="Arial"/>
          <w:sz w:val="22"/>
          <w:szCs w:val="22"/>
          <w:lang w:val="es-ES" w:eastAsia="en-US"/>
        </w:rPr>
        <w:t>Perpetual</w:t>
      </w:r>
      <w:proofErr w:type="spellEnd"/>
      <w:r w:rsidRPr="00A8604C">
        <w:rPr>
          <w:rFonts w:ascii="Arial" w:eastAsia="Cambria" w:hAnsi="Arial" w:cs="Arial"/>
          <w:sz w:val="22"/>
          <w:szCs w:val="22"/>
          <w:lang w:val="es-ES" w:eastAsia="en-US"/>
        </w:rPr>
        <w:t xml:space="preserve">, la LM Split </w:t>
      </w:r>
      <w:proofErr w:type="spellStart"/>
      <w:r w:rsidRPr="00A8604C">
        <w:rPr>
          <w:rFonts w:ascii="Arial" w:eastAsia="Cambria" w:hAnsi="Arial" w:cs="Arial"/>
          <w:sz w:val="22"/>
          <w:szCs w:val="22"/>
          <w:lang w:val="es-ES" w:eastAsia="en-US"/>
        </w:rPr>
        <w:t>Escapement</w:t>
      </w:r>
      <w:proofErr w:type="spellEnd"/>
      <w:r w:rsidRPr="00A8604C">
        <w:rPr>
          <w:rFonts w:ascii="Arial" w:eastAsia="Cambria" w:hAnsi="Arial" w:cs="Arial"/>
          <w:sz w:val="22"/>
          <w:szCs w:val="22"/>
          <w:lang w:val="es-ES" w:eastAsia="en-US"/>
        </w:rPr>
        <w:t xml:space="preserve"> y la LM </w:t>
      </w:r>
      <w:proofErr w:type="spellStart"/>
      <w:r w:rsidRPr="00A8604C">
        <w:rPr>
          <w:rFonts w:ascii="Arial" w:eastAsia="Cambria" w:hAnsi="Arial" w:cs="Arial"/>
          <w:sz w:val="22"/>
          <w:szCs w:val="22"/>
          <w:lang w:val="es-ES" w:eastAsia="en-US"/>
        </w:rPr>
        <w:t>Thunderdome</w:t>
      </w:r>
      <w:proofErr w:type="spellEnd"/>
      <w:r w:rsidRPr="00A8604C">
        <w:rPr>
          <w:rFonts w:ascii="Arial" w:eastAsia="Cambria" w:hAnsi="Arial" w:cs="Arial"/>
          <w:sz w:val="22"/>
          <w:szCs w:val="22"/>
          <w:lang w:val="es-ES" w:eastAsia="en-US"/>
        </w:rPr>
        <w:t xml:space="preserve"> ampliaron la colección. El año 2019 marca un punto de inflexión con la creación de la primera machine MB&amp;F dedicada a las mujeres: la LM </w:t>
      </w:r>
      <w:proofErr w:type="spellStart"/>
      <w:r w:rsidRPr="00A8604C">
        <w:rPr>
          <w:rFonts w:ascii="Arial" w:eastAsia="Cambria" w:hAnsi="Arial" w:cs="Arial"/>
          <w:sz w:val="22"/>
          <w:szCs w:val="22"/>
          <w:lang w:val="es-ES" w:eastAsia="en-US"/>
        </w:rPr>
        <w:t>FlyingT</w:t>
      </w:r>
      <w:proofErr w:type="spellEnd"/>
      <w:r w:rsidRPr="00A8604C">
        <w:rPr>
          <w:rFonts w:ascii="Arial" w:eastAsia="Cambria" w:hAnsi="Arial" w:cs="Arial"/>
          <w:sz w:val="22"/>
          <w:szCs w:val="22"/>
          <w:lang w:val="es-ES" w:eastAsia="en-US"/>
        </w:rPr>
        <w:t xml:space="preserve">. En general, MB&amp;F alterna los lanzamientos de </w:t>
      </w:r>
      <w:proofErr w:type="spellStart"/>
      <w:r w:rsidRPr="00A8604C">
        <w:rPr>
          <w:rFonts w:ascii="Arial" w:eastAsia="Cambria" w:hAnsi="Arial" w:cs="Arial"/>
          <w:sz w:val="22"/>
          <w:szCs w:val="22"/>
          <w:lang w:val="es-ES" w:eastAsia="en-US"/>
        </w:rPr>
        <w:t>Horological</w:t>
      </w:r>
      <w:proofErr w:type="spellEnd"/>
      <w:r w:rsidRPr="00A8604C">
        <w:rPr>
          <w:rFonts w:ascii="Arial" w:eastAsia="Cambria" w:hAnsi="Arial" w:cs="Arial"/>
          <w:sz w:val="22"/>
          <w:szCs w:val="22"/>
          <w:lang w:val="es-ES" w:eastAsia="en-US"/>
        </w:rPr>
        <w:t xml:space="preserve"> Machines, contemporáneas y decididamente fuera de toda norma, y de </w:t>
      </w:r>
      <w:proofErr w:type="spellStart"/>
      <w:r w:rsidRPr="00A8604C">
        <w:rPr>
          <w:rFonts w:ascii="Arial" w:eastAsia="Cambria" w:hAnsi="Arial" w:cs="Arial"/>
          <w:sz w:val="22"/>
          <w:szCs w:val="22"/>
          <w:lang w:val="es-ES" w:eastAsia="en-US"/>
        </w:rPr>
        <w:t>Legacy</w:t>
      </w:r>
      <w:proofErr w:type="spellEnd"/>
      <w:r w:rsidRPr="00A8604C">
        <w:rPr>
          <w:rFonts w:ascii="Arial" w:eastAsia="Cambria" w:hAnsi="Arial" w:cs="Arial"/>
          <w:sz w:val="22"/>
          <w:szCs w:val="22"/>
          <w:lang w:val="es-ES" w:eastAsia="en-US"/>
        </w:rPr>
        <w:t xml:space="preserve"> Machines, de inspiración histórica.</w:t>
      </w: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Y como la F de MB&amp;F significa Friends (amigos), resulta natural para la marca desarrollar colaboraciones con artistas, relojeros, diseñadores y fabricantes que admiran los que la componen. </w:t>
      </w: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A8604C">
        <w:rPr>
          <w:rFonts w:ascii="Arial" w:eastAsia="Cambria" w:hAnsi="Arial" w:cs="Arial"/>
          <w:sz w:val="22"/>
          <w:szCs w:val="22"/>
          <w:lang w:val="es-ES" w:eastAsia="en-US"/>
        </w:rPr>
        <w:t>L’Epée</w:t>
      </w:r>
      <w:proofErr w:type="spellEnd"/>
      <w:r w:rsidRPr="00A8604C">
        <w:rPr>
          <w:rFonts w:ascii="Arial" w:eastAsia="Cambria" w:hAnsi="Arial" w:cs="Arial"/>
          <w:sz w:val="22"/>
          <w:szCs w:val="22"/>
          <w:lang w:val="es-ES" w:eastAsia="en-US"/>
        </w:rPr>
        <w:t xml:space="preserve"> 1839, dan la hora, mientras que las colaboraciones con </w:t>
      </w:r>
      <w:proofErr w:type="spellStart"/>
      <w:r w:rsidRPr="00A8604C">
        <w:rPr>
          <w:rFonts w:ascii="Arial" w:eastAsia="Cambria" w:hAnsi="Arial" w:cs="Arial"/>
          <w:sz w:val="22"/>
          <w:szCs w:val="22"/>
          <w:lang w:val="es-ES" w:eastAsia="en-US"/>
        </w:rPr>
        <w:t>Reuge</w:t>
      </w:r>
      <w:proofErr w:type="spellEnd"/>
      <w:r w:rsidRPr="00A8604C">
        <w:rPr>
          <w:rFonts w:ascii="Arial" w:eastAsia="Cambria" w:hAnsi="Arial" w:cs="Arial"/>
          <w:sz w:val="22"/>
          <w:szCs w:val="22"/>
          <w:lang w:val="es-ES" w:eastAsia="en-US"/>
        </w:rPr>
        <w:t xml:space="preserve"> y </w:t>
      </w:r>
      <w:proofErr w:type="spellStart"/>
      <w:r w:rsidRPr="00A8604C">
        <w:rPr>
          <w:rFonts w:ascii="Arial" w:eastAsia="Cambria" w:hAnsi="Arial" w:cs="Arial"/>
          <w:sz w:val="22"/>
          <w:szCs w:val="22"/>
          <w:lang w:val="es-ES" w:eastAsia="en-US"/>
        </w:rPr>
        <w:t>Caran</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d’Ache</w:t>
      </w:r>
      <w:proofErr w:type="spellEnd"/>
      <w:r w:rsidRPr="00A8604C">
        <w:rPr>
          <w:rFonts w:ascii="Arial" w:eastAsia="Cambria" w:hAnsi="Arial" w:cs="Arial"/>
          <w:sz w:val="22"/>
          <w:szCs w:val="22"/>
          <w:lang w:val="es-ES" w:eastAsia="en-US"/>
        </w:rPr>
        <w:t xml:space="preserve"> dieron lugar a otras formas de arte mecánico.</w:t>
      </w: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Para ofrecer a todas estas máquinas una plataforma adecuada, </w:t>
      </w:r>
      <w:proofErr w:type="spellStart"/>
      <w:r w:rsidRPr="00A8604C">
        <w:rPr>
          <w:rFonts w:ascii="Arial" w:eastAsia="Cambria" w:hAnsi="Arial" w:cs="Arial"/>
          <w:sz w:val="22"/>
          <w:szCs w:val="22"/>
          <w:lang w:val="es-ES" w:eastAsia="en-US"/>
        </w:rPr>
        <w:t>Büsser</w:t>
      </w:r>
      <w:proofErr w:type="spellEnd"/>
      <w:r w:rsidRPr="00A8604C">
        <w:rPr>
          <w:rFonts w:ascii="Arial" w:eastAsia="Cambria" w:hAnsi="Arial" w:cs="Arial"/>
          <w:sz w:val="22"/>
          <w:szCs w:val="22"/>
          <w:lang w:val="es-ES" w:eastAsia="en-US"/>
        </w:rPr>
        <w:t xml:space="preserve"> tuvo la idea de colocarlas en una galería de arte junto con varias formas de arte mecánico creadas por otros artistas, en lugar de situarlas en un escaparate de tienda tradicional. Así nació la primera </w:t>
      </w:r>
      <w:proofErr w:type="spellStart"/>
      <w:r w:rsidRPr="00A8604C">
        <w:rPr>
          <w:rFonts w:ascii="Arial" w:eastAsia="Cambria" w:hAnsi="Arial" w:cs="Arial"/>
          <w:sz w:val="22"/>
          <w:szCs w:val="22"/>
          <w:lang w:val="es-ES" w:eastAsia="en-US"/>
        </w:rPr>
        <w:t>M.A.</w:t>
      </w:r>
      <w:proofErr w:type="gramStart"/>
      <w:r w:rsidRPr="00A8604C">
        <w:rPr>
          <w:rFonts w:ascii="Arial" w:eastAsia="Cambria" w:hAnsi="Arial" w:cs="Arial"/>
          <w:sz w:val="22"/>
          <w:szCs w:val="22"/>
          <w:lang w:val="es-ES" w:eastAsia="en-US"/>
        </w:rPr>
        <w:t>D.Gallery</w:t>
      </w:r>
      <w:proofErr w:type="spellEnd"/>
      <w:proofErr w:type="gramEnd"/>
      <w:r w:rsidRPr="00A8604C">
        <w:rPr>
          <w:rFonts w:ascii="Arial" w:eastAsia="Cambria" w:hAnsi="Arial" w:cs="Arial"/>
          <w:sz w:val="22"/>
          <w:szCs w:val="22"/>
          <w:lang w:val="es-ES" w:eastAsia="en-US"/>
        </w:rPr>
        <w:t xml:space="preserve"> de MB&amp;F (M.A.D. es el acrónimo de </w:t>
      </w:r>
      <w:proofErr w:type="spellStart"/>
      <w:r w:rsidRPr="00A8604C">
        <w:rPr>
          <w:rFonts w:ascii="Arial" w:eastAsia="Cambria" w:hAnsi="Arial" w:cs="Arial"/>
          <w:sz w:val="22"/>
          <w:szCs w:val="22"/>
          <w:lang w:val="es-ES" w:eastAsia="en-US"/>
        </w:rPr>
        <w:t>Mechanical</w:t>
      </w:r>
      <w:proofErr w:type="spellEnd"/>
      <w:r w:rsidRPr="00A8604C">
        <w:rPr>
          <w:rFonts w:ascii="Arial" w:eastAsia="Cambria" w:hAnsi="Arial" w:cs="Arial"/>
          <w:sz w:val="22"/>
          <w:szCs w:val="22"/>
          <w:lang w:val="es-ES" w:eastAsia="en-US"/>
        </w:rPr>
        <w:t xml:space="preserve"> Art </w:t>
      </w:r>
      <w:proofErr w:type="spellStart"/>
      <w:r w:rsidRPr="00A8604C">
        <w:rPr>
          <w:rFonts w:ascii="Arial" w:eastAsia="Cambria" w:hAnsi="Arial" w:cs="Arial"/>
          <w:sz w:val="22"/>
          <w:szCs w:val="22"/>
          <w:lang w:val="es-ES" w:eastAsia="en-US"/>
        </w:rPr>
        <w:t>Devices</w:t>
      </w:r>
      <w:proofErr w:type="spellEnd"/>
      <w:r w:rsidRPr="00A8604C">
        <w:rPr>
          <w:rFonts w:ascii="Arial" w:eastAsia="Cambria" w:hAnsi="Arial" w:cs="Arial"/>
          <w:sz w:val="22"/>
          <w:szCs w:val="22"/>
          <w:lang w:val="es-ES" w:eastAsia="en-US"/>
        </w:rPr>
        <w:t xml:space="preserve">, o </w:t>
      </w:r>
      <w:r w:rsidRPr="00A8604C">
        <w:rPr>
          <w:rFonts w:ascii="Arial" w:eastAsia="Cambria" w:hAnsi="Arial" w:cs="Arial"/>
          <w:sz w:val="22"/>
          <w:szCs w:val="22"/>
          <w:lang w:val="es-ES" w:eastAsia="en-US"/>
        </w:rPr>
        <w:lastRenderedPageBreak/>
        <w:t xml:space="preserve">Dispositivos de Arte Mecánico) en Ginebra, a la que seguirían más adelante las </w:t>
      </w:r>
      <w:proofErr w:type="spellStart"/>
      <w:r w:rsidRPr="00A8604C">
        <w:rPr>
          <w:rFonts w:ascii="Arial" w:eastAsia="Cambria" w:hAnsi="Arial" w:cs="Arial"/>
          <w:sz w:val="22"/>
          <w:szCs w:val="22"/>
          <w:lang w:val="es-ES" w:eastAsia="en-US"/>
        </w:rPr>
        <w:t>M.A.D.Gallery</w:t>
      </w:r>
      <w:proofErr w:type="spellEnd"/>
      <w:r w:rsidRPr="00A8604C">
        <w:rPr>
          <w:rFonts w:ascii="Arial" w:eastAsia="Cambria" w:hAnsi="Arial" w:cs="Arial"/>
          <w:sz w:val="22"/>
          <w:szCs w:val="22"/>
          <w:lang w:val="es-ES" w:eastAsia="en-US"/>
        </w:rPr>
        <w:t xml:space="preserve"> de Taipéi, Dubái y Hong Kong.</w:t>
      </w:r>
    </w:p>
    <w:p w:rsidR="00A8604C" w:rsidRPr="00A8604C" w:rsidRDefault="00A8604C" w:rsidP="00A8604C">
      <w:pPr>
        <w:spacing w:after="200"/>
        <w:jc w:val="both"/>
        <w:rPr>
          <w:rFonts w:ascii="Arial" w:eastAsia="Cambria" w:hAnsi="Arial" w:cs="Arial"/>
          <w:sz w:val="22"/>
          <w:szCs w:val="22"/>
          <w:lang w:val="es-ES" w:eastAsia="en-US"/>
        </w:rPr>
      </w:pPr>
      <w:r w:rsidRPr="00A8604C">
        <w:rPr>
          <w:rFonts w:ascii="Arial" w:eastAsia="Cambria" w:hAnsi="Arial" w:cs="Arial"/>
          <w:sz w:val="22"/>
          <w:szCs w:val="22"/>
          <w:lang w:val="es-ES" w:eastAsia="en-US"/>
        </w:rPr>
        <w:t xml:space="preserve">A lo largo de este viaje también se han hecho presentes distinguidos galardones. Por nombrar algunos, MB&amp;F ha obtenido nada menos que cinco premios en el Grand Prix </w:t>
      </w:r>
      <w:proofErr w:type="spellStart"/>
      <w:r w:rsidRPr="00A8604C">
        <w:rPr>
          <w:rFonts w:ascii="Arial" w:eastAsia="Cambria" w:hAnsi="Arial" w:cs="Arial"/>
          <w:sz w:val="22"/>
          <w:szCs w:val="22"/>
          <w:lang w:val="es-ES" w:eastAsia="en-US"/>
        </w:rPr>
        <w:t>d’Horlogerie</w:t>
      </w:r>
      <w:proofErr w:type="spellEnd"/>
      <w:r w:rsidRPr="00A8604C">
        <w:rPr>
          <w:rFonts w:ascii="Arial" w:eastAsia="Cambria" w:hAnsi="Arial" w:cs="Arial"/>
          <w:sz w:val="22"/>
          <w:szCs w:val="22"/>
          <w:lang w:val="es-ES" w:eastAsia="en-US"/>
        </w:rPr>
        <w:t xml:space="preserve"> de Genève: en 2019, el premio a la mejor complicación femenina con el LM </w:t>
      </w:r>
      <w:proofErr w:type="spellStart"/>
      <w:r w:rsidRPr="00A8604C">
        <w:rPr>
          <w:rFonts w:ascii="Arial" w:eastAsia="Cambria" w:hAnsi="Arial" w:cs="Arial"/>
          <w:sz w:val="22"/>
          <w:szCs w:val="22"/>
          <w:lang w:val="es-ES" w:eastAsia="en-US"/>
        </w:rPr>
        <w:t>FliyingT</w:t>
      </w:r>
      <w:proofErr w:type="spellEnd"/>
      <w:r w:rsidRPr="00A8604C">
        <w:rPr>
          <w:rFonts w:ascii="Arial" w:eastAsia="Cambria" w:hAnsi="Arial" w:cs="Arial"/>
          <w:sz w:val="22"/>
          <w:szCs w:val="22"/>
          <w:lang w:val="es-ES" w:eastAsia="en-US"/>
        </w:rPr>
        <w:t xml:space="preserve">; en 2016, la LM </w:t>
      </w:r>
      <w:proofErr w:type="spellStart"/>
      <w:r w:rsidRPr="00A8604C">
        <w:rPr>
          <w:rFonts w:ascii="Arial" w:eastAsia="Cambria" w:hAnsi="Arial" w:cs="Arial"/>
          <w:sz w:val="22"/>
          <w:szCs w:val="22"/>
          <w:lang w:val="es-ES" w:eastAsia="en-US"/>
        </w:rPr>
        <w:t>Perpetual</w:t>
      </w:r>
      <w:proofErr w:type="spellEnd"/>
      <w:r w:rsidRPr="00A8604C">
        <w:rPr>
          <w:rFonts w:ascii="Arial" w:eastAsia="Cambria" w:hAnsi="Arial" w:cs="Arial"/>
          <w:sz w:val="22"/>
          <w:szCs w:val="22"/>
          <w:lang w:val="es-ES" w:eastAsia="en-US"/>
        </w:rPr>
        <w:t xml:space="preserve"> ganó el premio al mejor reloj calendario; en 2012, la </w:t>
      </w:r>
      <w:proofErr w:type="spellStart"/>
      <w:r w:rsidRPr="00A8604C">
        <w:rPr>
          <w:rFonts w:ascii="Arial" w:eastAsia="Cambria" w:hAnsi="Arial" w:cs="Arial"/>
          <w:sz w:val="22"/>
          <w:szCs w:val="22"/>
          <w:lang w:val="es-ES" w:eastAsia="en-US"/>
        </w:rPr>
        <w:t>Legacy</w:t>
      </w:r>
      <w:proofErr w:type="spellEnd"/>
      <w:r w:rsidRPr="00A8604C">
        <w:rPr>
          <w:rFonts w:ascii="Arial" w:eastAsia="Cambria" w:hAnsi="Arial" w:cs="Arial"/>
          <w:sz w:val="22"/>
          <w:szCs w:val="22"/>
          <w:lang w:val="es-ES" w:eastAsia="en-US"/>
        </w:rPr>
        <w:t xml:space="preserve"> Machine No.1 recibió no solo el premio del público (votado por amantes de la relojería) sino también el premio al mejor reloj masculino (votado por un jurado profesional). En 2010, MB&amp;F ganó con su HM4 </w:t>
      </w:r>
      <w:proofErr w:type="spellStart"/>
      <w:r w:rsidRPr="00A8604C">
        <w:rPr>
          <w:rFonts w:ascii="Arial" w:eastAsia="Cambria" w:hAnsi="Arial" w:cs="Arial"/>
          <w:sz w:val="22"/>
          <w:szCs w:val="22"/>
          <w:lang w:val="es-ES" w:eastAsia="en-US"/>
        </w:rPr>
        <w:t>Thunderbolt</w:t>
      </w:r>
      <w:proofErr w:type="spellEnd"/>
      <w:r w:rsidRPr="00A8604C">
        <w:rPr>
          <w:rFonts w:ascii="Arial" w:eastAsia="Cambria" w:hAnsi="Arial" w:cs="Arial"/>
          <w:sz w:val="22"/>
          <w:szCs w:val="22"/>
          <w:lang w:val="es-ES" w:eastAsia="en-US"/>
        </w:rPr>
        <w:t xml:space="preserve"> el premio al mejor concepto y diseño de reloj y, en 2015, MB&amp;F recibió el premio Red </w:t>
      </w:r>
      <w:proofErr w:type="spellStart"/>
      <w:r w:rsidRPr="00A8604C">
        <w:rPr>
          <w:rFonts w:ascii="Arial" w:eastAsia="Cambria" w:hAnsi="Arial" w:cs="Arial"/>
          <w:sz w:val="22"/>
          <w:szCs w:val="22"/>
          <w:lang w:val="es-ES" w:eastAsia="en-US"/>
        </w:rPr>
        <w:t>Dot</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Best</w:t>
      </w:r>
      <w:proofErr w:type="spellEnd"/>
      <w:r w:rsidRPr="00A8604C">
        <w:rPr>
          <w:rFonts w:ascii="Arial" w:eastAsia="Cambria" w:hAnsi="Arial" w:cs="Arial"/>
          <w:sz w:val="22"/>
          <w:szCs w:val="22"/>
          <w:lang w:val="es-ES" w:eastAsia="en-US"/>
        </w:rPr>
        <w:t xml:space="preserve"> of </w:t>
      </w:r>
      <w:proofErr w:type="spellStart"/>
      <w:r w:rsidRPr="00A8604C">
        <w:rPr>
          <w:rFonts w:ascii="Arial" w:eastAsia="Cambria" w:hAnsi="Arial" w:cs="Arial"/>
          <w:sz w:val="22"/>
          <w:szCs w:val="22"/>
          <w:lang w:val="es-ES" w:eastAsia="en-US"/>
        </w:rPr>
        <w:t>the</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Best</w:t>
      </w:r>
      <w:proofErr w:type="spellEnd"/>
      <w:r w:rsidRPr="00A8604C">
        <w:rPr>
          <w:rFonts w:ascii="Arial" w:eastAsia="Cambria" w:hAnsi="Arial" w:cs="Arial"/>
          <w:sz w:val="22"/>
          <w:szCs w:val="22"/>
          <w:lang w:val="es-ES" w:eastAsia="en-US"/>
        </w:rPr>
        <w:t xml:space="preserve">», la máxima distinción en los premios internacionales Red </w:t>
      </w:r>
      <w:proofErr w:type="spellStart"/>
      <w:r w:rsidRPr="00A8604C">
        <w:rPr>
          <w:rFonts w:ascii="Arial" w:eastAsia="Cambria" w:hAnsi="Arial" w:cs="Arial"/>
          <w:sz w:val="22"/>
          <w:szCs w:val="22"/>
          <w:lang w:val="es-ES" w:eastAsia="en-US"/>
        </w:rPr>
        <w:t>Dot</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Awards</w:t>
      </w:r>
      <w:proofErr w:type="spellEnd"/>
      <w:r w:rsidRPr="00A8604C">
        <w:rPr>
          <w:rFonts w:ascii="Arial" w:eastAsia="Cambria" w:hAnsi="Arial" w:cs="Arial"/>
          <w:sz w:val="22"/>
          <w:szCs w:val="22"/>
          <w:lang w:val="es-ES" w:eastAsia="en-US"/>
        </w:rPr>
        <w:t xml:space="preserve">, por la HM6 </w:t>
      </w:r>
      <w:proofErr w:type="spellStart"/>
      <w:r w:rsidRPr="00A8604C">
        <w:rPr>
          <w:rFonts w:ascii="Arial" w:eastAsia="Cambria" w:hAnsi="Arial" w:cs="Arial"/>
          <w:sz w:val="22"/>
          <w:szCs w:val="22"/>
          <w:lang w:val="es-ES" w:eastAsia="en-US"/>
        </w:rPr>
        <w:t>Space</w:t>
      </w:r>
      <w:proofErr w:type="spellEnd"/>
      <w:r w:rsidRPr="00A8604C">
        <w:rPr>
          <w:rFonts w:ascii="Arial" w:eastAsia="Cambria" w:hAnsi="Arial" w:cs="Arial"/>
          <w:sz w:val="22"/>
          <w:szCs w:val="22"/>
          <w:lang w:val="es-ES" w:eastAsia="en-US"/>
        </w:rPr>
        <w:t xml:space="preserve"> </w:t>
      </w:r>
      <w:proofErr w:type="spellStart"/>
      <w:r w:rsidRPr="00A8604C">
        <w:rPr>
          <w:rFonts w:ascii="Arial" w:eastAsia="Cambria" w:hAnsi="Arial" w:cs="Arial"/>
          <w:sz w:val="22"/>
          <w:szCs w:val="22"/>
          <w:lang w:val="es-ES" w:eastAsia="en-US"/>
        </w:rPr>
        <w:t>Pirate</w:t>
      </w:r>
      <w:proofErr w:type="spellEnd"/>
      <w:r w:rsidRPr="00A8604C">
        <w:rPr>
          <w:rFonts w:ascii="Arial" w:eastAsia="Cambria" w:hAnsi="Arial" w:cs="Arial"/>
          <w:sz w:val="22"/>
          <w:szCs w:val="22"/>
          <w:lang w:val="es-ES" w:eastAsia="en-US"/>
        </w:rPr>
        <w:t>.</w:t>
      </w:r>
    </w:p>
    <w:p w:rsidR="00A8604C" w:rsidRPr="001D11B1" w:rsidRDefault="00A8604C" w:rsidP="00C9041A">
      <w:pPr>
        <w:jc w:val="both"/>
        <w:rPr>
          <w:rFonts w:ascii="Arial" w:hAnsi="Arial" w:cs="Arial"/>
          <w:sz w:val="22"/>
          <w:szCs w:val="22"/>
          <w:lang w:val="es-ES"/>
        </w:rPr>
      </w:pPr>
    </w:p>
    <w:sectPr w:rsidR="00A8604C" w:rsidRPr="001D11B1"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C9" w:rsidRDefault="00AC5AC9">
      <w:r>
        <w:separator/>
      </w:r>
    </w:p>
  </w:endnote>
  <w:endnote w:type="continuationSeparator" w:id="0">
    <w:p w:rsidR="00AC5AC9" w:rsidRDefault="00AC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Pr="001D11B1" w:rsidRDefault="0098594B" w:rsidP="00C9041A">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C9041A" w:rsidRPr="001D11B1" w:rsidRDefault="0098594B" w:rsidP="00C9041A">
    <w:pPr>
      <w:pStyle w:val="Sansinterligne"/>
      <w:rPr>
        <w:rFonts w:ascii="Arial" w:hAnsi="Arial" w:cs="Arial"/>
        <w:sz w:val="18"/>
        <w:szCs w:val="18"/>
      </w:rPr>
    </w:pPr>
    <w:r w:rsidRPr="00923DD0">
      <w:rPr>
        <w:rFonts w:ascii="Arial" w:hAnsi="Arial" w:cs="Arial"/>
        <w:sz w:val="18"/>
        <w:szCs w:val="18"/>
        <w:lang w:val="es-ES_tradnl"/>
      </w:rPr>
      <w:t xml:space="preserve">Charris Yadigaroglou - </w:t>
    </w:r>
    <w:hyperlink r:id="rId1" w:history="1">
      <w:r w:rsidRPr="00923DD0">
        <w:rPr>
          <w:rStyle w:val="Lienhypertexte"/>
          <w:rFonts w:ascii="Arial" w:hAnsi="Arial" w:cs="Arial"/>
          <w:sz w:val="18"/>
          <w:szCs w:val="18"/>
          <w:lang w:val="es-ES_tradnl"/>
        </w:rPr>
        <w:t>cy@mbandf.com</w:t>
      </w:r>
    </w:hyperlink>
    <w:r w:rsidRPr="00923DD0">
      <w:rPr>
        <w:rFonts w:ascii="Arial" w:hAnsi="Arial" w:cs="Arial"/>
        <w:sz w:val="18"/>
        <w:szCs w:val="18"/>
        <w:lang w:val="es-ES_tradnl"/>
      </w:rPr>
      <w:t xml:space="preserve"> / Arnaud Légeret - arl@mbandf.com</w:t>
    </w:r>
  </w:p>
  <w:p w:rsidR="00C9041A" w:rsidRDefault="0098594B" w:rsidP="00C9041A">
    <w:pPr>
      <w:pStyle w:val="Sansinterligne"/>
      <w:rPr>
        <w:rFonts w:ascii="Arial" w:hAnsi="Arial" w:cs="Arial"/>
        <w:sz w:val="18"/>
        <w:szCs w:val="18"/>
        <w:lang w:val="it-IT"/>
      </w:rPr>
    </w:pPr>
    <w:r w:rsidRPr="00C3085D">
      <w:rPr>
        <w:rFonts w:ascii="Arial" w:hAnsi="Arial" w:cs="Arial"/>
        <w:sz w:val="18"/>
        <w:szCs w:val="18"/>
        <w:lang w:val="es-ES_tradnl"/>
      </w:rPr>
      <w:t>MB&amp;F SA, Rue Verdaine 11, CH-1204 Ginebra (Suiza)</w:t>
    </w:r>
  </w:p>
  <w:p w:rsidR="00C9041A" w:rsidRPr="000B64F1" w:rsidRDefault="0098594B" w:rsidP="00C9041A">
    <w:pPr>
      <w:pStyle w:val="Sansinterligne"/>
      <w:rPr>
        <w:rFonts w:ascii="Arial" w:hAnsi="Arial" w:cs="Arial"/>
        <w:sz w:val="18"/>
        <w:szCs w:val="18"/>
      </w:rPr>
    </w:pPr>
    <w:r>
      <w:rPr>
        <w:rFonts w:ascii="Arial" w:hAnsi="Arial" w:cs="Arial"/>
        <w:sz w:val="18"/>
        <w:szCs w:val="18"/>
        <w:lang w:val="es-ES_tradnl"/>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C9" w:rsidRDefault="00AC5AC9">
      <w:r>
        <w:separator/>
      </w:r>
    </w:p>
  </w:footnote>
  <w:footnote w:type="continuationSeparator" w:id="0">
    <w:p w:rsidR="00AC5AC9" w:rsidRDefault="00AC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Default="0098594B">
    <w:pPr>
      <w:pStyle w:val="En-tte"/>
    </w:pPr>
    <w:r>
      <w:rPr>
        <w:noProof/>
        <w:lang w:val="fr-CH"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wMDIwBQNDA3MlHaXg1OLizPw8kALDWgB0Feg4LAAAAA=="/>
  </w:docVars>
  <w:rsids>
    <w:rsidRoot w:val="0004372F"/>
    <w:rsid w:val="0004372F"/>
    <w:rsid w:val="00065D0E"/>
    <w:rsid w:val="000B64F1"/>
    <w:rsid w:val="000B6B18"/>
    <w:rsid w:val="000E0032"/>
    <w:rsid w:val="00115923"/>
    <w:rsid w:val="00192FA0"/>
    <w:rsid w:val="001D11B1"/>
    <w:rsid w:val="00225696"/>
    <w:rsid w:val="00237E8D"/>
    <w:rsid w:val="002561EF"/>
    <w:rsid w:val="00264925"/>
    <w:rsid w:val="00280B22"/>
    <w:rsid w:val="002B1154"/>
    <w:rsid w:val="002D0373"/>
    <w:rsid w:val="002E7299"/>
    <w:rsid w:val="00342A72"/>
    <w:rsid w:val="003A785E"/>
    <w:rsid w:val="00411C35"/>
    <w:rsid w:val="004125C4"/>
    <w:rsid w:val="004260E2"/>
    <w:rsid w:val="00454078"/>
    <w:rsid w:val="004F16FE"/>
    <w:rsid w:val="005F72D2"/>
    <w:rsid w:val="00640288"/>
    <w:rsid w:val="007066CD"/>
    <w:rsid w:val="008314C1"/>
    <w:rsid w:val="00923DD0"/>
    <w:rsid w:val="009504D0"/>
    <w:rsid w:val="0098594B"/>
    <w:rsid w:val="00997455"/>
    <w:rsid w:val="009E24F5"/>
    <w:rsid w:val="00A11CAA"/>
    <w:rsid w:val="00A528DB"/>
    <w:rsid w:val="00A52A31"/>
    <w:rsid w:val="00A72877"/>
    <w:rsid w:val="00A8604C"/>
    <w:rsid w:val="00AC5AC9"/>
    <w:rsid w:val="00B076CE"/>
    <w:rsid w:val="00B712E6"/>
    <w:rsid w:val="00BA7017"/>
    <w:rsid w:val="00BC487C"/>
    <w:rsid w:val="00BE7805"/>
    <w:rsid w:val="00C15906"/>
    <w:rsid w:val="00C3085D"/>
    <w:rsid w:val="00C9041A"/>
    <w:rsid w:val="00DC4887"/>
    <w:rsid w:val="00DC78CD"/>
    <w:rsid w:val="00DD050B"/>
    <w:rsid w:val="00DE7689"/>
    <w:rsid w:val="00E21DA2"/>
    <w:rsid w:val="00E40FEA"/>
    <w:rsid w:val="00EB0F72"/>
    <w:rsid w:val="00EC11DA"/>
    <w:rsid w:val="00ED4B2F"/>
    <w:rsid w:val="00F30149"/>
    <w:rsid w:val="00F33E1A"/>
    <w:rsid w:val="00F44CD6"/>
    <w:rsid w:val="00F47732"/>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C7CB"/>
  <w15:docId w15:val="{A20933CC-1CF5-476C-8D94-C9003F33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C9041A"/>
    <w:pPr>
      <w:keepNext/>
      <w:keepLines/>
      <w:spacing w:before="240" w:after="360"/>
      <w:jc w:val="both"/>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41A"/>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3F11-A715-400F-BD3F-1628E785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2397</Words>
  <Characters>13188</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Virginie Toral</cp:lastModifiedBy>
  <cp:revision>8</cp:revision>
  <dcterms:created xsi:type="dcterms:W3CDTF">2020-03-05T13:22:00Z</dcterms:created>
  <dcterms:modified xsi:type="dcterms:W3CDTF">2020-03-18T10:48:00Z</dcterms:modified>
</cp:coreProperties>
</file>