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8126" w14:textId="77777777" w:rsidR="009B4C88" w:rsidRPr="00CE18C7" w:rsidRDefault="00303C9E" w:rsidP="0015673E">
      <w:pPr>
        <w:jc w:val="center"/>
        <w:rPr>
          <w:rFonts w:ascii="Arial" w:hAnsi="Arial" w:cs="Arial"/>
          <w:b/>
          <w:bCs/>
          <w:sz w:val="36"/>
          <w:szCs w:val="36"/>
          <w:lang w:val="en-US"/>
        </w:rPr>
      </w:pPr>
      <w:r w:rsidRPr="00CE18C7">
        <w:rPr>
          <w:rFonts w:ascii="Arial" w:hAnsi="Arial" w:cs="Arial"/>
          <w:b/>
          <w:bCs/>
          <w:sz w:val="36"/>
          <w:szCs w:val="36"/>
          <w:lang w:val="en-US"/>
        </w:rPr>
        <w:t>HORLOGICAL MACHINE N°11</w:t>
      </w:r>
    </w:p>
    <w:p w14:paraId="406850BE" w14:textId="77777777" w:rsidR="00F13A50" w:rsidRPr="00CE18C7" w:rsidRDefault="009B4C88" w:rsidP="0015673E">
      <w:pPr>
        <w:jc w:val="center"/>
        <w:rPr>
          <w:rFonts w:ascii="Arial" w:hAnsi="Arial" w:cs="Arial"/>
          <w:b/>
          <w:bCs/>
          <w:sz w:val="36"/>
          <w:szCs w:val="36"/>
          <w:lang w:val="en-US"/>
        </w:rPr>
      </w:pPr>
      <w:r w:rsidRPr="00CE18C7">
        <w:rPr>
          <w:rFonts w:ascii="Arial" w:hAnsi="Arial" w:cs="Arial"/>
          <w:b/>
          <w:bCs/>
          <w:sz w:val="36"/>
          <w:szCs w:val="36"/>
          <w:lang w:val="en-US"/>
        </w:rPr>
        <w:t>‘ARCHITECT’</w:t>
      </w:r>
      <w:r>
        <w:rPr>
          <w:rFonts w:ascii="Arial" w:hAnsi="Arial" w:cs="Arial"/>
          <w:b/>
          <w:bCs/>
          <w:sz w:val="36"/>
          <w:szCs w:val="36"/>
        </w:rPr>
        <w:t>腕表</w:t>
      </w:r>
    </w:p>
    <w:p w14:paraId="7CEE5CDD" w14:textId="77777777" w:rsidR="00F13A50" w:rsidRPr="00CE18C7" w:rsidRDefault="00F13A50">
      <w:pPr>
        <w:rPr>
          <w:rFonts w:ascii="Arial" w:hAnsi="Arial" w:cs="Arial"/>
          <w:sz w:val="22"/>
          <w:szCs w:val="22"/>
          <w:lang w:val="en-US"/>
        </w:rPr>
      </w:pPr>
    </w:p>
    <w:p w14:paraId="5F6D944D" w14:textId="77777777" w:rsidR="00303C9E" w:rsidRPr="00CE18C7" w:rsidRDefault="00303C9E" w:rsidP="00303C9E">
      <w:pPr>
        <w:rPr>
          <w:rFonts w:ascii="Arial" w:hAnsi="Arial" w:cs="Arial"/>
          <w:sz w:val="22"/>
          <w:szCs w:val="22"/>
          <w:lang w:val="en-US"/>
        </w:rPr>
      </w:pPr>
    </w:p>
    <w:p w14:paraId="09DF3E4B" w14:textId="77777777" w:rsidR="00135707" w:rsidRPr="00CC2A5F" w:rsidRDefault="00CC2A5F" w:rsidP="00CC2A5F">
      <w:pPr>
        <w:jc w:val="both"/>
        <w:rPr>
          <w:rFonts w:ascii="Arial" w:hAnsi="Arial" w:cs="Arial"/>
          <w:b/>
          <w:bCs/>
          <w:sz w:val="22"/>
          <w:szCs w:val="22"/>
        </w:rPr>
      </w:pPr>
      <w:r>
        <w:rPr>
          <w:rFonts w:ascii="Arial" w:hAnsi="Arial" w:cs="Arial"/>
          <w:b/>
          <w:bCs/>
          <w:sz w:val="22"/>
          <w:szCs w:val="22"/>
        </w:rPr>
        <w:t>瑞士著名建筑师勒</w:t>
      </w:r>
      <w:r w:rsidRPr="00CE18C7">
        <w:rPr>
          <w:rFonts w:ascii="Arial" w:hAnsi="Arial" w:cs="Arial"/>
          <w:b/>
          <w:bCs/>
          <w:sz w:val="22"/>
          <w:szCs w:val="22"/>
          <w:lang w:val="en-US"/>
        </w:rPr>
        <w:t>·</w:t>
      </w:r>
      <w:r>
        <w:rPr>
          <w:rFonts w:ascii="Arial" w:hAnsi="Arial" w:cs="Arial"/>
          <w:b/>
          <w:bCs/>
          <w:sz w:val="22"/>
          <w:szCs w:val="22"/>
        </w:rPr>
        <w:t>柯布西耶</w:t>
      </w:r>
      <w:r w:rsidRPr="00CE18C7">
        <w:rPr>
          <w:rFonts w:ascii="Arial" w:hAnsi="Arial" w:cs="Arial"/>
          <w:b/>
          <w:bCs/>
          <w:sz w:val="22"/>
          <w:szCs w:val="22"/>
          <w:lang w:val="en-US"/>
        </w:rPr>
        <w:t>（</w:t>
      </w:r>
      <w:r w:rsidRPr="00CE18C7">
        <w:rPr>
          <w:rFonts w:ascii="Arial" w:hAnsi="Arial" w:cs="Arial"/>
          <w:b/>
          <w:bCs/>
          <w:sz w:val="22"/>
          <w:szCs w:val="22"/>
          <w:lang w:val="en-US"/>
        </w:rPr>
        <w:t>Le Corbusier</w:t>
      </w:r>
      <w:r w:rsidRPr="00CE18C7">
        <w:rPr>
          <w:rFonts w:ascii="Arial" w:hAnsi="Arial" w:cs="Arial"/>
          <w:b/>
          <w:bCs/>
          <w:sz w:val="22"/>
          <w:szCs w:val="22"/>
          <w:lang w:val="en-US"/>
        </w:rPr>
        <w:t>）</w:t>
      </w:r>
      <w:r>
        <w:rPr>
          <w:rFonts w:ascii="Arial" w:hAnsi="Arial" w:cs="Arial"/>
          <w:b/>
          <w:bCs/>
          <w:sz w:val="22"/>
          <w:szCs w:val="22"/>
        </w:rPr>
        <w:t>曾说过</w:t>
      </w:r>
      <w:r w:rsidRPr="00CE18C7">
        <w:rPr>
          <w:rFonts w:ascii="Arial" w:hAnsi="Arial" w:cs="Arial"/>
          <w:b/>
          <w:bCs/>
          <w:sz w:val="22"/>
          <w:szCs w:val="22"/>
          <w:lang w:val="en-US"/>
        </w:rPr>
        <w:t>：</w:t>
      </w:r>
      <w:r w:rsidRPr="00CE18C7">
        <w:rPr>
          <w:rFonts w:ascii="Arial" w:hAnsi="Arial" w:cs="Arial"/>
          <w:b/>
          <w:bCs/>
          <w:i/>
          <w:iCs/>
          <w:sz w:val="22"/>
          <w:szCs w:val="22"/>
          <w:lang w:val="en-US"/>
        </w:rPr>
        <w:t>“une maison est une machine à habiter”</w:t>
      </w:r>
      <w:r w:rsidRPr="00CE18C7">
        <w:rPr>
          <w:rFonts w:ascii="Arial" w:hAnsi="Arial" w:cs="Arial"/>
          <w:b/>
          <w:bCs/>
          <w:i/>
          <w:iCs/>
          <w:sz w:val="22"/>
          <w:szCs w:val="22"/>
          <w:lang w:val="en-US"/>
        </w:rPr>
        <w:t>（</w:t>
      </w:r>
      <w:r>
        <w:rPr>
          <w:rFonts w:ascii="Arial" w:hAnsi="Arial" w:cs="Arial"/>
          <w:b/>
          <w:bCs/>
          <w:i/>
          <w:iCs/>
          <w:sz w:val="22"/>
          <w:szCs w:val="22"/>
        </w:rPr>
        <w:t>宅邸是用来居住的机器</w:t>
      </w:r>
      <w:r w:rsidRPr="00CE18C7">
        <w:rPr>
          <w:rFonts w:ascii="Arial" w:hAnsi="Arial" w:cs="Arial"/>
          <w:b/>
          <w:bCs/>
          <w:i/>
          <w:iCs/>
          <w:sz w:val="22"/>
          <w:szCs w:val="22"/>
          <w:lang w:val="en-US"/>
        </w:rPr>
        <w:t>）</w:t>
      </w:r>
      <w:r>
        <w:rPr>
          <w:rFonts w:ascii="Arial" w:hAnsi="Arial" w:cs="Arial"/>
          <w:b/>
          <w:bCs/>
          <w:sz w:val="22"/>
          <w:szCs w:val="22"/>
        </w:rPr>
        <w:t>。</w:t>
      </w:r>
      <w:r>
        <w:rPr>
          <w:rFonts w:ascii="Arial" w:hAnsi="Arial" w:cs="Arial"/>
          <w:b/>
          <w:bCs/>
          <w:sz w:val="22"/>
          <w:szCs w:val="22"/>
        </w:rPr>
        <w:t>MB&amp;F</w:t>
      </w:r>
      <w:r>
        <w:rPr>
          <w:rFonts w:ascii="Arial" w:hAnsi="Arial" w:cs="Arial"/>
          <w:b/>
          <w:bCs/>
          <w:sz w:val="22"/>
          <w:szCs w:val="22"/>
        </w:rPr>
        <w:t>的腕表机器同样</w:t>
      </w:r>
      <w:r>
        <w:rPr>
          <w:rFonts w:ascii="Arial" w:hAnsi="Arial" w:cs="Arial"/>
          <w:b/>
          <w:bCs/>
          <w:sz w:val="22"/>
          <w:szCs w:val="22"/>
        </w:rPr>
        <w:t>“</w:t>
      </w:r>
      <w:r>
        <w:rPr>
          <w:rFonts w:ascii="Arial" w:hAnsi="Arial" w:cs="Arial"/>
          <w:b/>
          <w:bCs/>
          <w:sz w:val="22"/>
          <w:szCs w:val="22"/>
        </w:rPr>
        <w:t>适宜栖居</w:t>
      </w:r>
      <w:r>
        <w:rPr>
          <w:rFonts w:ascii="Arial" w:hAnsi="Arial" w:cs="Arial"/>
          <w:b/>
          <w:bCs/>
          <w:sz w:val="22"/>
          <w:szCs w:val="22"/>
        </w:rPr>
        <w:t>”</w:t>
      </w:r>
      <w:r>
        <w:rPr>
          <w:rFonts w:ascii="Arial" w:hAnsi="Arial" w:cs="Arial"/>
          <w:b/>
          <w:bCs/>
          <w:sz w:val="22"/>
          <w:szCs w:val="22"/>
        </w:rPr>
        <w:t>：通过一段段引人入胜的故事，带领您穿越时空，翱翔天际，探索一座座超乎想象的奇幻世界。</w:t>
      </w:r>
      <w:r>
        <w:rPr>
          <w:rFonts w:ascii="Arial" w:hAnsi="Arial" w:cs="Arial"/>
          <w:b/>
          <w:bCs/>
          <w:sz w:val="22"/>
          <w:szCs w:val="22"/>
        </w:rPr>
        <w:t>MB&amp;F</w:t>
      </w:r>
      <w:r>
        <w:rPr>
          <w:rFonts w:ascii="Arial" w:hAnsi="Arial" w:cs="Arial"/>
          <w:b/>
          <w:bCs/>
          <w:sz w:val="22"/>
          <w:szCs w:val="22"/>
        </w:rPr>
        <w:t>不止是腕间的伴侣，更是栖居的世界。</w:t>
      </w:r>
    </w:p>
    <w:p w14:paraId="54658170" w14:textId="77777777" w:rsidR="00CC2A5F" w:rsidRPr="00925744" w:rsidRDefault="00CC2A5F" w:rsidP="00CC2A5F">
      <w:pPr>
        <w:jc w:val="both"/>
        <w:rPr>
          <w:rFonts w:ascii="Arial" w:hAnsi="Arial" w:cs="Arial"/>
          <w:sz w:val="22"/>
          <w:szCs w:val="22"/>
        </w:rPr>
      </w:pPr>
    </w:p>
    <w:p w14:paraId="55237662" w14:textId="77777777" w:rsidR="00135707" w:rsidRPr="00925744" w:rsidRDefault="00EC1FA6" w:rsidP="00CC2A5F">
      <w:pPr>
        <w:jc w:val="both"/>
        <w:rPr>
          <w:rFonts w:ascii="Arial" w:hAnsi="Arial" w:cs="Arial"/>
          <w:sz w:val="22"/>
          <w:szCs w:val="22"/>
        </w:rPr>
      </w:pPr>
      <w:r>
        <w:rPr>
          <w:rFonts w:ascii="Arial" w:hAnsi="Arial" w:cs="Arial"/>
          <w:sz w:val="22"/>
          <w:szCs w:val="22"/>
        </w:rPr>
        <w:t>这个概念可能并不容易理解。腕表明明不是宅邸，不是吗？宅邸就是宅邸，腕表就是腕表，两者泾渭分明，如何混为一谈？这个问题，由</w:t>
      </w:r>
      <w:r>
        <w:rPr>
          <w:rFonts w:ascii="Arial" w:hAnsi="Arial" w:cs="Arial"/>
          <w:sz w:val="22"/>
          <w:szCs w:val="22"/>
        </w:rPr>
        <w:t>MB&amp;F</w:t>
      </w:r>
      <w:r>
        <w:rPr>
          <w:rFonts w:ascii="Arial" w:hAnsi="Arial" w:cs="Arial"/>
          <w:sz w:val="22"/>
          <w:szCs w:val="22"/>
        </w:rPr>
        <w:t>全新力作来解答。钢筋灰与新喷混凝土灰色调，昭示着两者边界的交融与模糊。</w:t>
      </w:r>
    </w:p>
    <w:p w14:paraId="4C817F7E" w14:textId="77777777" w:rsidR="00135707" w:rsidRPr="00925744" w:rsidRDefault="00135707" w:rsidP="00CC2A5F">
      <w:pPr>
        <w:jc w:val="both"/>
        <w:rPr>
          <w:rFonts w:ascii="Arial" w:hAnsi="Arial" w:cs="Arial"/>
          <w:sz w:val="22"/>
          <w:szCs w:val="22"/>
        </w:rPr>
      </w:pPr>
    </w:p>
    <w:p w14:paraId="1F04E236" w14:textId="77777777" w:rsidR="00706225" w:rsidRPr="00925744" w:rsidRDefault="0003626C" w:rsidP="00CC2A5F">
      <w:pPr>
        <w:jc w:val="both"/>
        <w:rPr>
          <w:rFonts w:ascii="Arial" w:hAnsi="Arial" w:cs="Arial"/>
          <w:sz w:val="22"/>
          <w:szCs w:val="22"/>
        </w:rPr>
      </w:pPr>
      <w:r>
        <w:rPr>
          <w:rFonts w:ascii="Arial" w:hAnsi="Arial" w:cs="Arial"/>
          <w:sz w:val="22"/>
          <w:szCs w:val="22"/>
        </w:rPr>
        <w:t>这就是</w:t>
      </w:r>
      <w:r>
        <w:rPr>
          <w:rFonts w:ascii="Arial" w:hAnsi="Arial" w:cs="Arial"/>
          <w:sz w:val="22"/>
          <w:szCs w:val="22"/>
        </w:rPr>
        <w:t>MB&amp;F Horological Machine Nº11 Architect</w:t>
      </w:r>
      <w:r>
        <w:rPr>
          <w:rFonts w:ascii="Arial" w:hAnsi="Arial" w:cs="Arial"/>
          <w:sz w:val="22"/>
          <w:szCs w:val="22"/>
        </w:rPr>
        <w:t>腕表。</w:t>
      </w:r>
    </w:p>
    <w:p w14:paraId="1966F881" w14:textId="77777777" w:rsidR="00851749" w:rsidRDefault="00851749" w:rsidP="00303C9E">
      <w:pPr>
        <w:rPr>
          <w:rFonts w:ascii="Arial" w:hAnsi="Arial" w:cs="Arial"/>
          <w:sz w:val="22"/>
          <w:szCs w:val="22"/>
        </w:rPr>
      </w:pPr>
    </w:p>
    <w:p w14:paraId="1E5819E6" w14:textId="77777777" w:rsidR="009B4C88" w:rsidRPr="00925744" w:rsidRDefault="009B4C88" w:rsidP="00303C9E">
      <w:pPr>
        <w:rPr>
          <w:rFonts w:ascii="Arial" w:hAnsi="Arial" w:cs="Arial"/>
          <w:sz w:val="22"/>
          <w:szCs w:val="22"/>
        </w:rPr>
      </w:pPr>
    </w:p>
    <w:p w14:paraId="34E64666" w14:textId="77777777" w:rsidR="00851749" w:rsidRPr="00925744" w:rsidRDefault="00610D89" w:rsidP="00851749">
      <w:pPr>
        <w:rPr>
          <w:rFonts w:ascii="Arial" w:hAnsi="Arial" w:cs="Arial"/>
          <w:b/>
          <w:bCs/>
          <w:sz w:val="22"/>
          <w:szCs w:val="22"/>
        </w:rPr>
      </w:pPr>
      <w:r>
        <w:rPr>
          <w:rFonts w:ascii="Arial" w:hAnsi="Arial" w:cs="Arial"/>
          <w:b/>
          <w:bCs/>
          <w:sz w:val="22"/>
          <w:szCs w:val="22"/>
        </w:rPr>
        <w:t>创始人</w:t>
      </w:r>
      <w:r>
        <w:rPr>
          <w:rFonts w:ascii="Arial" w:hAnsi="Arial" w:cs="Arial"/>
          <w:b/>
          <w:bCs/>
          <w:sz w:val="22"/>
          <w:szCs w:val="22"/>
        </w:rPr>
        <w:t>Max</w:t>
      </w:r>
      <w:r>
        <w:rPr>
          <w:rFonts w:ascii="Arial" w:hAnsi="Arial" w:cs="Arial"/>
          <w:b/>
          <w:bCs/>
          <w:sz w:val="22"/>
          <w:szCs w:val="22"/>
        </w:rPr>
        <w:t>亲手建成的</w:t>
      </w:r>
      <w:r>
        <w:rPr>
          <w:rFonts w:ascii="Arial" w:hAnsi="Arial" w:cs="Arial"/>
          <w:b/>
          <w:bCs/>
          <w:sz w:val="22"/>
          <w:szCs w:val="22"/>
        </w:rPr>
        <w:t>“</w:t>
      </w:r>
      <w:r>
        <w:rPr>
          <w:rFonts w:ascii="Arial" w:hAnsi="Arial" w:cs="Arial"/>
          <w:b/>
          <w:bCs/>
          <w:sz w:val="22"/>
          <w:szCs w:val="22"/>
        </w:rPr>
        <w:t>宅邸</w:t>
      </w:r>
      <w:r>
        <w:rPr>
          <w:rFonts w:ascii="Arial" w:hAnsi="Arial" w:cs="Arial"/>
          <w:b/>
          <w:bCs/>
          <w:sz w:val="22"/>
          <w:szCs w:val="22"/>
        </w:rPr>
        <w:t>”</w:t>
      </w:r>
    </w:p>
    <w:p w14:paraId="01279997" w14:textId="77777777" w:rsidR="004117C1" w:rsidRPr="00925744" w:rsidRDefault="004117C1" w:rsidP="00851749">
      <w:pPr>
        <w:rPr>
          <w:rFonts w:ascii="Arial" w:hAnsi="Arial" w:cs="Arial"/>
          <w:b/>
          <w:bCs/>
          <w:sz w:val="22"/>
          <w:szCs w:val="22"/>
        </w:rPr>
      </w:pPr>
    </w:p>
    <w:p w14:paraId="673BE3DC" w14:textId="77777777" w:rsidR="00704645" w:rsidRPr="00925744" w:rsidRDefault="00851749" w:rsidP="00CC2A5F">
      <w:pPr>
        <w:jc w:val="both"/>
        <w:rPr>
          <w:rFonts w:ascii="Arial" w:hAnsi="Arial" w:cs="Arial"/>
          <w:sz w:val="22"/>
          <w:szCs w:val="22"/>
        </w:rPr>
      </w:pPr>
      <w:r>
        <w:rPr>
          <w:rFonts w:ascii="Arial" w:hAnsi="Arial" w:cs="Arial"/>
          <w:sz w:val="22"/>
          <w:szCs w:val="22"/>
        </w:rPr>
        <w:t>在</w:t>
      </w:r>
      <w:r>
        <w:rPr>
          <w:rFonts w:ascii="Arial" w:hAnsi="Arial" w:cs="Arial"/>
          <w:sz w:val="22"/>
          <w:szCs w:val="22"/>
        </w:rPr>
        <w:t>20</w:t>
      </w:r>
      <w:r>
        <w:rPr>
          <w:rFonts w:ascii="Arial" w:hAnsi="Arial" w:cs="Arial"/>
          <w:sz w:val="22"/>
          <w:szCs w:val="22"/>
        </w:rPr>
        <w:t>世纪</w:t>
      </w:r>
      <w:r>
        <w:rPr>
          <w:rFonts w:ascii="Arial" w:hAnsi="Arial" w:cs="Arial"/>
          <w:sz w:val="22"/>
          <w:szCs w:val="22"/>
        </w:rPr>
        <w:t>60</w:t>
      </w:r>
      <w:r>
        <w:rPr>
          <w:rFonts w:ascii="Arial" w:hAnsi="Arial" w:cs="Arial"/>
          <w:sz w:val="22"/>
          <w:szCs w:val="22"/>
        </w:rPr>
        <w:t>年代中后期左右，建筑行业进入了实验性阶段，与前十年的设计截然不同。战后的建筑强调实用性，呈直角造型，为了满足特定目的，往往仓促建造。但在此之后，兴起了一场规模虽小但影响深远的建筑运动。其设计方法散发着人文主义气息，与建筑学者通常使用的概念大相庭径。</w:t>
      </w:r>
    </w:p>
    <w:p w14:paraId="7FA15CFD" w14:textId="77777777" w:rsidR="00704645" w:rsidRPr="00925744" w:rsidRDefault="00704645" w:rsidP="00CC2A5F">
      <w:pPr>
        <w:jc w:val="both"/>
        <w:rPr>
          <w:rFonts w:ascii="Arial" w:hAnsi="Arial" w:cs="Arial"/>
          <w:sz w:val="22"/>
          <w:szCs w:val="22"/>
        </w:rPr>
      </w:pPr>
    </w:p>
    <w:p w14:paraId="6C795B0E" w14:textId="77777777" w:rsidR="0090465E" w:rsidRPr="00925744" w:rsidRDefault="0090465E" w:rsidP="00CC2A5F">
      <w:pPr>
        <w:jc w:val="both"/>
        <w:rPr>
          <w:rFonts w:ascii="Arial" w:hAnsi="Arial" w:cs="Arial"/>
          <w:sz w:val="22"/>
          <w:szCs w:val="22"/>
        </w:rPr>
      </w:pPr>
      <w:r>
        <w:rPr>
          <w:rFonts w:ascii="Arial" w:hAnsi="Arial" w:cs="Arial"/>
          <w:sz w:val="22"/>
          <w:szCs w:val="22"/>
        </w:rPr>
        <w:t>人体的形态、人眼感知的球形视野、人的肢体在空间中移动的径向范围，还有人的吐息，在冬季车窗上留下的圆形呼吸印记。建筑师开始以此为依据来塑造空间，展现出带有温度的人文关怀。</w:t>
      </w:r>
    </w:p>
    <w:p w14:paraId="06A71FC0" w14:textId="77777777" w:rsidR="0090465E" w:rsidRPr="00925744" w:rsidRDefault="0090465E" w:rsidP="00CC2A5F">
      <w:pPr>
        <w:jc w:val="both"/>
        <w:rPr>
          <w:rFonts w:ascii="Arial" w:hAnsi="Arial" w:cs="Arial"/>
          <w:sz w:val="22"/>
          <w:szCs w:val="22"/>
        </w:rPr>
      </w:pPr>
    </w:p>
    <w:p w14:paraId="5479BF5F" w14:textId="77777777" w:rsidR="0090465E" w:rsidRPr="00925744" w:rsidRDefault="0090465E" w:rsidP="00CC2A5F">
      <w:pPr>
        <w:jc w:val="both"/>
        <w:rPr>
          <w:rFonts w:ascii="Arial" w:hAnsi="Arial" w:cs="Arial"/>
          <w:sz w:val="22"/>
          <w:szCs w:val="22"/>
        </w:rPr>
      </w:pPr>
      <w:r>
        <w:rPr>
          <w:rFonts w:ascii="Arial" w:hAnsi="Arial" w:cs="Arial"/>
          <w:sz w:val="22"/>
          <w:szCs w:val="22"/>
        </w:rPr>
        <w:t>其中部分建筑师甚至摒弃了这个头衔，自诩</w:t>
      </w:r>
      <w:r>
        <w:rPr>
          <w:rFonts w:ascii="Arial" w:hAnsi="Arial" w:cs="Arial"/>
          <w:sz w:val="22"/>
          <w:szCs w:val="22"/>
        </w:rPr>
        <w:t>“</w:t>
      </w:r>
      <w:r>
        <w:rPr>
          <w:rFonts w:ascii="Arial" w:hAnsi="Arial" w:cs="Arial"/>
          <w:sz w:val="22"/>
          <w:szCs w:val="22"/>
        </w:rPr>
        <w:t>居住学家</w:t>
      </w:r>
      <w:r>
        <w:rPr>
          <w:rFonts w:ascii="Arial" w:hAnsi="Arial" w:cs="Arial"/>
          <w:i/>
          <w:iCs/>
          <w:sz w:val="22"/>
          <w:szCs w:val="22"/>
        </w:rPr>
        <w:t>（</w:t>
      </w:r>
      <w:r>
        <w:rPr>
          <w:rFonts w:ascii="Arial" w:hAnsi="Arial" w:cs="Arial"/>
          <w:i/>
          <w:iCs/>
          <w:sz w:val="22"/>
          <w:szCs w:val="22"/>
        </w:rPr>
        <w:t>habitologists</w:t>
      </w:r>
      <w:r>
        <w:rPr>
          <w:rFonts w:ascii="Arial" w:hAnsi="Arial" w:cs="Arial"/>
          <w:i/>
          <w:iCs/>
          <w:sz w:val="22"/>
          <w:szCs w:val="22"/>
        </w:rPr>
        <w:t>）</w:t>
      </w:r>
      <w:r>
        <w:rPr>
          <w:rFonts w:ascii="Arial" w:hAnsi="Arial" w:cs="Arial"/>
          <w:sz w:val="22"/>
          <w:szCs w:val="22"/>
        </w:rPr>
        <w:t>”</w:t>
      </w:r>
      <w:r>
        <w:rPr>
          <w:rFonts w:ascii="Arial" w:hAnsi="Arial" w:cs="Arial"/>
          <w:sz w:val="22"/>
          <w:szCs w:val="22"/>
        </w:rPr>
        <w:t>。他们所建造的房屋宛如泥土的吐息，又像是大地弯曲了手指，却忘了将它们重新蜷缩起来。那些建筑如波浪般此起彼伏，高耸矗立如同一根根伸展的肌腱。当</w:t>
      </w:r>
      <w:r>
        <w:rPr>
          <w:rFonts w:ascii="Arial" w:hAnsi="Arial" w:cs="Arial"/>
          <w:sz w:val="22"/>
          <w:szCs w:val="22"/>
        </w:rPr>
        <w:t xml:space="preserve"> MB&amp;F </w:t>
      </w:r>
      <w:r>
        <w:rPr>
          <w:rFonts w:ascii="Arial" w:hAnsi="Arial" w:cs="Arial"/>
          <w:sz w:val="22"/>
          <w:szCs w:val="22"/>
        </w:rPr>
        <w:t>创始人</w:t>
      </w:r>
      <w:r>
        <w:rPr>
          <w:rFonts w:ascii="Arial" w:hAnsi="Arial" w:cs="Arial"/>
          <w:sz w:val="22"/>
          <w:szCs w:val="22"/>
        </w:rPr>
        <w:t>Maximilian Büsser</w:t>
      </w:r>
      <w:r>
        <w:rPr>
          <w:rFonts w:ascii="Arial" w:hAnsi="Arial" w:cs="Arial"/>
          <w:sz w:val="22"/>
          <w:szCs w:val="22"/>
        </w:rPr>
        <w:t>看到了其中一幢宅邸时，脑中不由灵光一现：</w:t>
      </w:r>
      <w:r>
        <w:rPr>
          <w:rFonts w:ascii="Arial" w:hAnsi="Arial" w:cs="Arial"/>
          <w:i/>
          <w:iCs/>
          <w:sz w:val="22"/>
          <w:szCs w:val="22"/>
        </w:rPr>
        <w:t>“</w:t>
      </w:r>
      <w:r>
        <w:rPr>
          <w:rFonts w:ascii="Arial" w:hAnsi="Arial" w:cs="Arial"/>
          <w:i/>
          <w:iCs/>
          <w:sz w:val="22"/>
          <w:szCs w:val="22"/>
        </w:rPr>
        <w:t>如果宅邸变成腕表，那会如何？</w:t>
      </w:r>
      <w:r>
        <w:rPr>
          <w:rFonts w:ascii="Arial" w:hAnsi="Arial" w:cs="Arial"/>
          <w:i/>
          <w:iCs/>
          <w:sz w:val="22"/>
          <w:szCs w:val="22"/>
        </w:rPr>
        <w:t>”</w:t>
      </w:r>
    </w:p>
    <w:p w14:paraId="5DAF894F" w14:textId="77777777" w:rsidR="0090465E" w:rsidRPr="00925744" w:rsidRDefault="0090465E" w:rsidP="00CC2A5F">
      <w:pPr>
        <w:jc w:val="both"/>
        <w:rPr>
          <w:rFonts w:ascii="Arial" w:hAnsi="Arial" w:cs="Arial"/>
          <w:sz w:val="22"/>
          <w:szCs w:val="22"/>
        </w:rPr>
      </w:pPr>
    </w:p>
    <w:p w14:paraId="323387D2" w14:textId="77777777" w:rsidR="0090465E" w:rsidRPr="00925744" w:rsidRDefault="0090465E" w:rsidP="00CC2A5F">
      <w:pPr>
        <w:jc w:val="both"/>
        <w:rPr>
          <w:rFonts w:ascii="Arial" w:hAnsi="Arial" w:cs="Arial"/>
          <w:sz w:val="22"/>
          <w:szCs w:val="22"/>
        </w:rPr>
      </w:pPr>
      <w:r>
        <w:rPr>
          <w:rFonts w:ascii="Arial" w:hAnsi="Arial" w:cs="Arial"/>
          <w:sz w:val="22"/>
          <w:szCs w:val="22"/>
        </w:rPr>
        <w:t>中央飞行陀飞轮构成了宅邸的核心，在双穹顶蓝宝石屋顶下向天空伸展。无论是空间位置还是功能，陀飞轮都是当之无愧的腕表心脏，非常契合。四叶造型的上夹板，令人联想到造物者宏大神庙的穹顶窗，或者女性孕期中正在细胞分裂的胚胎形状。从这个旋转的核心出发，四个对称部分向外延伸，构成了</w:t>
      </w:r>
      <w:r>
        <w:rPr>
          <w:rFonts w:ascii="Arial" w:hAnsi="Arial" w:cs="Arial"/>
          <w:sz w:val="22"/>
          <w:szCs w:val="22"/>
        </w:rPr>
        <w:t xml:space="preserve"> HM11 Architect</w:t>
      </w:r>
      <w:r>
        <w:rPr>
          <w:rFonts w:ascii="Arial" w:hAnsi="Arial" w:cs="Arial"/>
          <w:sz w:val="22"/>
          <w:szCs w:val="22"/>
        </w:rPr>
        <w:t>腕表四个抛物线形的表室。</w:t>
      </w:r>
    </w:p>
    <w:p w14:paraId="7DEE613F" w14:textId="77777777" w:rsidR="008C03DD" w:rsidRPr="00925744" w:rsidRDefault="008C03DD" w:rsidP="00CC2A5F">
      <w:pPr>
        <w:jc w:val="both"/>
        <w:rPr>
          <w:rFonts w:ascii="Arial" w:hAnsi="Arial" w:cs="Arial"/>
          <w:sz w:val="22"/>
          <w:szCs w:val="22"/>
        </w:rPr>
      </w:pPr>
    </w:p>
    <w:p w14:paraId="3D15A58C" w14:textId="77777777" w:rsidR="008C03DD" w:rsidRPr="00925744" w:rsidRDefault="008C03DD" w:rsidP="00CC2A5F">
      <w:pPr>
        <w:jc w:val="both"/>
        <w:rPr>
          <w:rFonts w:ascii="Arial" w:hAnsi="Arial" w:cs="Arial"/>
          <w:sz w:val="22"/>
          <w:szCs w:val="22"/>
        </w:rPr>
      </w:pPr>
      <w:r>
        <w:rPr>
          <w:rFonts w:ascii="Arial" w:hAnsi="Arial" w:cs="Arial"/>
          <w:sz w:val="22"/>
          <w:szCs w:val="22"/>
        </w:rPr>
        <w:t>转动宅邸，即可欣赏到每个表室。整个设计构造以其为基础旋转，展现无穷奥妙。各表室之间的偏移角度为</w:t>
      </w:r>
      <w:r>
        <w:rPr>
          <w:rFonts w:ascii="Arial" w:hAnsi="Arial" w:cs="Arial"/>
          <w:sz w:val="22"/>
          <w:szCs w:val="22"/>
        </w:rPr>
        <w:t>90°</w:t>
      </w:r>
      <w:r>
        <w:rPr>
          <w:rFonts w:ascii="Arial" w:hAnsi="Arial" w:cs="Arial"/>
          <w:sz w:val="22"/>
          <w:szCs w:val="22"/>
        </w:rPr>
        <w:t>。因此，佩戴者可以随心转动腕表，直接面朝</w:t>
      </w:r>
      <w:r>
        <w:rPr>
          <w:rFonts w:ascii="Arial" w:hAnsi="Arial" w:cs="Arial"/>
          <w:sz w:val="22"/>
          <w:szCs w:val="22"/>
        </w:rPr>
        <w:t>HM11</w:t>
      </w:r>
      <w:r>
        <w:rPr>
          <w:rFonts w:ascii="Arial" w:hAnsi="Arial" w:cs="Arial"/>
          <w:sz w:val="22"/>
          <w:szCs w:val="22"/>
        </w:rPr>
        <w:t>腕表的某个表室，或者宅邸的一条走廊，两侧则是斜向的表室。多重展示方式不仅蕴含着美学价值，还具备实际用途。</w:t>
      </w:r>
      <w:r>
        <w:rPr>
          <w:rFonts w:ascii="Arial" w:hAnsi="Arial" w:cs="Arial"/>
          <w:sz w:val="22"/>
          <w:szCs w:val="22"/>
        </w:rPr>
        <w:t>HM11 Architect</w:t>
      </w:r>
      <w:r>
        <w:rPr>
          <w:rFonts w:ascii="Arial" w:hAnsi="Arial" w:cs="Arial"/>
          <w:sz w:val="22"/>
          <w:szCs w:val="22"/>
        </w:rPr>
        <w:t>腕表结构能效出众。每顺时针旋转</w:t>
      </w:r>
      <w:r>
        <w:rPr>
          <w:rFonts w:ascii="Arial" w:hAnsi="Arial" w:cs="Arial"/>
          <w:sz w:val="22"/>
          <w:szCs w:val="22"/>
        </w:rPr>
        <w:t xml:space="preserve"> 45°</w:t>
      </w:r>
      <w:r>
        <w:rPr>
          <w:rFonts w:ascii="Arial" w:hAnsi="Arial" w:cs="Arial"/>
          <w:sz w:val="22"/>
          <w:szCs w:val="22"/>
        </w:rPr>
        <w:t>，就会传递出</w:t>
      </w:r>
      <w:r>
        <w:rPr>
          <w:rFonts w:ascii="Arial" w:hAnsi="Arial" w:cs="Arial"/>
          <w:sz w:val="22"/>
          <w:szCs w:val="22"/>
        </w:rPr>
        <w:t>“</w:t>
      </w:r>
      <w:r>
        <w:rPr>
          <w:rFonts w:ascii="Arial" w:hAnsi="Arial" w:cs="Arial"/>
          <w:sz w:val="22"/>
          <w:szCs w:val="22"/>
        </w:rPr>
        <w:t>咔哒</w:t>
      </w:r>
      <w:r>
        <w:rPr>
          <w:rFonts w:ascii="Arial" w:hAnsi="Arial" w:cs="Arial"/>
          <w:sz w:val="22"/>
          <w:szCs w:val="22"/>
        </w:rPr>
        <w:t>”</w:t>
      </w:r>
      <w:r>
        <w:rPr>
          <w:rFonts w:ascii="Arial" w:hAnsi="Arial" w:cs="Arial"/>
          <w:sz w:val="22"/>
          <w:szCs w:val="22"/>
        </w:rPr>
        <w:t>的触感，并能直接向发条盒供能</w:t>
      </w:r>
      <w:r>
        <w:rPr>
          <w:rFonts w:ascii="Arial" w:hAnsi="Arial" w:cs="Arial"/>
          <w:sz w:val="22"/>
          <w:szCs w:val="22"/>
        </w:rPr>
        <w:t>72</w:t>
      </w:r>
      <w:r>
        <w:rPr>
          <w:rFonts w:ascii="Arial" w:hAnsi="Arial" w:cs="Arial"/>
          <w:sz w:val="22"/>
          <w:szCs w:val="22"/>
        </w:rPr>
        <w:t>分钟。转完</w:t>
      </w:r>
      <w:r>
        <w:rPr>
          <w:rFonts w:ascii="Arial" w:hAnsi="Arial" w:cs="Arial"/>
          <w:sz w:val="22"/>
          <w:szCs w:val="22"/>
        </w:rPr>
        <w:t>10</w:t>
      </w:r>
      <w:r>
        <w:rPr>
          <w:rFonts w:ascii="Arial" w:hAnsi="Arial" w:cs="Arial"/>
          <w:sz w:val="22"/>
          <w:szCs w:val="22"/>
        </w:rPr>
        <w:t>圈后，</w:t>
      </w:r>
      <w:r>
        <w:rPr>
          <w:rFonts w:ascii="Arial" w:hAnsi="Arial" w:cs="Arial"/>
          <w:sz w:val="22"/>
          <w:szCs w:val="22"/>
        </w:rPr>
        <w:t>HM11</w:t>
      </w:r>
      <w:r>
        <w:rPr>
          <w:rFonts w:ascii="Arial" w:hAnsi="Arial" w:cs="Arial"/>
          <w:sz w:val="22"/>
          <w:szCs w:val="22"/>
        </w:rPr>
        <w:t>腕表即可拥有</w:t>
      </w:r>
      <w:r>
        <w:rPr>
          <w:rFonts w:ascii="Arial" w:hAnsi="Arial" w:cs="Arial"/>
          <w:sz w:val="22"/>
          <w:szCs w:val="22"/>
        </w:rPr>
        <w:t>96</w:t>
      </w:r>
      <w:r>
        <w:rPr>
          <w:rFonts w:ascii="Arial" w:hAnsi="Arial" w:cs="Arial"/>
          <w:sz w:val="22"/>
          <w:szCs w:val="22"/>
        </w:rPr>
        <w:t>小时的最大动力储备。</w:t>
      </w:r>
    </w:p>
    <w:p w14:paraId="027CC8D9" w14:textId="77777777" w:rsidR="008C03DD" w:rsidRPr="00925744" w:rsidRDefault="008C03DD" w:rsidP="00CC2A5F">
      <w:pPr>
        <w:jc w:val="both"/>
        <w:rPr>
          <w:rFonts w:ascii="Arial" w:hAnsi="Arial" w:cs="Arial"/>
          <w:sz w:val="22"/>
          <w:szCs w:val="22"/>
        </w:rPr>
      </w:pPr>
    </w:p>
    <w:p w14:paraId="0831F045" w14:textId="77777777" w:rsidR="00704645" w:rsidRPr="00925744" w:rsidRDefault="001A1D7A" w:rsidP="00CC2A5F">
      <w:pPr>
        <w:jc w:val="both"/>
        <w:rPr>
          <w:rFonts w:ascii="Arial" w:hAnsi="Arial" w:cs="Arial"/>
          <w:sz w:val="22"/>
          <w:szCs w:val="22"/>
        </w:rPr>
      </w:pPr>
      <w:r>
        <w:rPr>
          <w:rFonts w:ascii="Arial" w:hAnsi="Arial" w:cs="Arial"/>
          <w:sz w:val="22"/>
          <w:szCs w:val="22"/>
        </w:rPr>
        <w:lastRenderedPageBreak/>
        <w:t>四个表室内部装饰相似，都拥有闪亮的白色墙壁和全蓝宝石水晶视窗，而功能各不相同。时间室，方便佩戴者读取小时和分钟。带杆球体变身别致时标。浅色抛光铝质大球代表每个刻度，其余</w:t>
      </w:r>
      <w:r>
        <w:rPr>
          <w:rFonts w:ascii="Arial" w:hAnsi="Arial" w:cs="Arial"/>
          <w:sz w:val="22"/>
          <w:szCs w:val="22"/>
        </w:rPr>
        <w:t>s</w:t>
      </w:r>
      <w:r>
        <w:rPr>
          <w:rFonts w:ascii="Arial" w:hAnsi="Arial" w:cs="Arial"/>
          <w:sz w:val="22"/>
          <w:szCs w:val="22"/>
        </w:rPr>
        <w:t>时标则使用深色抛光钛金属小球。红色箭头指向小时和分钟，为这个斯巴达式简朴风格的时间室增添了一抹非同寻常的色彩。</w:t>
      </w:r>
    </w:p>
    <w:p w14:paraId="7EDB4CD3" w14:textId="77777777" w:rsidR="00704645" w:rsidRPr="00925744" w:rsidRDefault="00704645" w:rsidP="00CC2A5F">
      <w:pPr>
        <w:jc w:val="both"/>
        <w:rPr>
          <w:rFonts w:ascii="Arial" w:hAnsi="Arial" w:cs="Arial"/>
          <w:sz w:val="22"/>
          <w:szCs w:val="22"/>
        </w:rPr>
      </w:pPr>
    </w:p>
    <w:p w14:paraId="3E1F2F9B" w14:textId="77777777" w:rsidR="008C03DD" w:rsidRPr="00925744" w:rsidRDefault="00704645" w:rsidP="00CC2A5F">
      <w:pPr>
        <w:jc w:val="both"/>
        <w:rPr>
          <w:rFonts w:ascii="Arial" w:hAnsi="Arial" w:cs="Arial"/>
          <w:sz w:val="22"/>
          <w:szCs w:val="22"/>
        </w:rPr>
      </w:pPr>
      <w:r>
        <w:rPr>
          <w:rFonts w:ascii="Arial" w:hAnsi="Arial" w:cs="Arial"/>
          <w:sz w:val="22"/>
          <w:szCs w:val="22"/>
        </w:rPr>
        <w:t>左侧</w:t>
      </w:r>
      <w:r>
        <w:rPr>
          <w:rFonts w:ascii="Arial" w:hAnsi="Arial" w:cs="Arial"/>
          <w:sz w:val="22"/>
          <w:szCs w:val="22"/>
        </w:rPr>
        <w:t>90°</w:t>
      </w:r>
      <w:r>
        <w:rPr>
          <w:rFonts w:ascii="Arial" w:hAnsi="Arial" w:cs="Arial"/>
          <w:sz w:val="22"/>
          <w:szCs w:val="22"/>
        </w:rPr>
        <w:t>邻近表室用于动力储备显示。该表室沿用时间室的设计风格，杆状球体搭配红色箭头，用于指示</w:t>
      </w:r>
      <w:r>
        <w:rPr>
          <w:rFonts w:ascii="Arial" w:hAnsi="Arial" w:cs="Arial"/>
          <w:sz w:val="22"/>
          <w:szCs w:val="22"/>
        </w:rPr>
        <w:t>HM11</w:t>
      </w:r>
      <w:r>
        <w:rPr>
          <w:rFonts w:ascii="Arial" w:hAnsi="Arial" w:cs="Arial"/>
          <w:sz w:val="22"/>
          <w:szCs w:val="22"/>
        </w:rPr>
        <w:t>腕表发条盒的自主运转时间。沿着顺时针方向，五个球体的直径逐渐增大，最后一个抛光铝质球体直径达到</w:t>
      </w:r>
      <w:r>
        <w:rPr>
          <w:rFonts w:ascii="Arial" w:hAnsi="Arial" w:cs="Arial"/>
          <w:sz w:val="22"/>
          <w:szCs w:val="22"/>
        </w:rPr>
        <w:t>2.4</w:t>
      </w:r>
      <w:r>
        <w:rPr>
          <w:rFonts w:ascii="Arial" w:hAnsi="Arial" w:cs="Arial"/>
          <w:sz w:val="22"/>
          <w:szCs w:val="22"/>
        </w:rPr>
        <w:t>毫米，代表</w:t>
      </w:r>
      <w:r>
        <w:rPr>
          <w:rFonts w:ascii="Arial" w:hAnsi="Arial" w:cs="Arial"/>
          <w:sz w:val="22"/>
          <w:szCs w:val="22"/>
        </w:rPr>
        <w:t>96</w:t>
      </w:r>
      <w:r>
        <w:rPr>
          <w:rFonts w:ascii="Arial" w:hAnsi="Arial" w:cs="Arial"/>
          <w:sz w:val="22"/>
          <w:szCs w:val="22"/>
        </w:rPr>
        <w:t>小时的动力储备。</w:t>
      </w:r>
    </w:p>
    <w:p w14:paraId="4D722CB1" w14:textId="77777777" w:rsidR="0075599F" w:rsidRPr="00925744" w:rsidRDefault="0075599F" w:rsidP="00CC2A5F">
      <w:pPr>
        <w:jc w:val="both"/>
        <w:rPr>
          <w:rFonts w:ascii="Arial" w:hAnsi="Arial" w:cs="Arial"/>
          <w:sz w:val="22"/>
          <w:szCs w:val="22"/>
        </w:rPr>
      </w:pPr>
    </w:p>
    <w:p w14:paraId="302964E8" w14:textId="77777777" w:rsidR="0075599F" w:rsidRPr="00925744" w:rsidRDefault="0075599F" w:rsidP="00CC2A5F">
      <w:pPr>
        <w:jc w:val="both"/>
        <w:rPr>
          <w:rFonts w:ascii="Arial" w:hAnsi="Arial" w:cs="Arial"/>
          <w:sz w:val="22"/>
          <w:szCs w:val="22"/>
        </w:rPr>
      </w:pPr>
      <w:r>
        <w:rPr>
          <w:rFonts w:ascii="Arial" w:hAnsi="Arial" w:cs="Arial"/>
          <w:sz w:val="22"/>
          <w:szCs w:val="22"/>
        </w:rPr>
        <w:t>隔壁表室则安装了钟表界罕见（但在家用领域则不然）的仪器</w:t>
      </w:r>
      <w:r>
        <w:rPr>
          <w:rFonts w:ascii="Arial" w:hAnsi="Arial" w:cs="Arial"/>
          <w:sz w:val="22"/>
          <w:szCs w:val="22"/>
        </w:rPr>
        <w:t>--</w:t>
      </w:r>
      <w:r>
        <w:rPr>
          <w:rFonts w:ascii="Arial" w:hAnsi="Arial" w:cs="Arial"/>
          <w:sz w:val="22"/>
          <w:szCs w:val="22"/>
        </w:rPr>
        <w:t>温度计。</w:t>
      </w:r>
      <w:r>
        <w:rPr>
          <w:rFonts w:ascii="Arial" w:hAnsi="Arial" w:cs="Arial"/>
          <w:sz w:val="22"/>
          <w:szCs w:val="22"/>
        </w:rPr>
        <w:t>HM11</w:t>
      </w:r>
      <w:r>
        <w:rPr>
          <w:rFonts w:ascii="Arial" w:hAnsi="Arial" w:cs="Arial"/>
          <w:sz w:val="22"/>
          <w:szCs w:val="22"/>
        </w:rPr>
        <w:t>腕表配备了双金属条温度指示机械系统，在即时高精度电子温度计和恒温智能家居时代，展现出别样的复古风范。值得一提的是该机械系统无需外部能源输入即可运作，支持摄氏和华氏两种显示方式。</w:t>
      </w:r>
    </w:p>
    <w:p w14:paraId="3F10F39F" w14:textId="77777777" w:rsidR="00A127D2" w:rsidRPr="00925744" w:rsidRDefault="00A127D2" w:rsidP="00CC2A5F">
      <w:pPr>
        <w:jc w:val="both"/>
        <w:rPr>
          <w:rFonts w:ascii="Arial" w:hAnsi="Arial" w:cs="Arial"/>
          <w:sz w:val="22"/>
          <w:szCs w:val="22"/>
        </w:rPr>
      </w:pPr>
    </w:p>
    <w:p w14:paraId="085EDE5A" w14:textId="77777777" w:rsidR="00A127D2" w:rsidRPr="00925744" w:rsidRDefault="00980D5C" w:rsidP="00CC2A5F">
      <w:pPr>
        <w:jc w:val="both"/>
        <w:rPr>
          <w:rFonts w:ascii="Arial" w:hAnsi="Arial" w:cs="Arial"/>
          <w:sz w:val="22"/>
          <w:szCs w:val="22"/>
        </w:rPr>
      </w:pPr>
      <w:r>
        <w:rPr>
          <w:rFonts w:ascii="Arial" w:hAnsi="Arial" w:cs="Arial"/>
          <w:sz w:val="22"/>
          <w:szCs w:val="22"/>
        </w:rPr>
        <w:t>最后一个房间则是一个白色空洞，外观仅有的装饰是一枚镌刻着</w:t>
      </w:r>
      <w:r>
        <w:rPr>
          <w:rFonts w:ascii="Arial" w:hAnsi="Arial" w:cs="Arial"/>
          <w:sz w:val="22"/>
          <w:szCs w:val="22"/>
        </w:rPr>
        <w:t>MB&amp;F</w:t>
      </w:r>
      <w:r>
        <w:rPr>
          <w:rFonts w:ascii="Arial" w:hAnsi="Arial" w:cs="Arial"/>
          <w:sz w:val="22"/>
          <w:szCs w:val="22"/>
        </w:rPr>
        <w:t>战斧图案的圆形小徽章，镶嵌在蓝宝石水晶玻璃视窗中。</w:t>
      </w:r>
      <w:r>
        <w:rPr>
          <w:rFonts w:ascii="Arial" w:hAnsi="Arial" w:cs="Arial"/>
          <w:sz w:val="22"/>
          <w:szCs w:val="22"/>
        </w:rPr>
        <w:t xml:space="preserve"> </w:t>
      </w:r>
      <w:r>
        <w:rPr>
          <w:rFonts w:ascii="Arial" w:hAnsi="Arial" w:cs="Arial"/>
          <w:sz w:val="22"/>
          <w:szCs w:val="22"/>
        </w:rPr>
        <w:t>然而，这个空洞背后实际隐藏着</w:t>
      </w:r>
      <w:r>
        <w:rPr>
          <w:rFonts w:ascii="Arial" w:hAnsi="Arial" w:cs="Arial"/>
          <w:sz w:val="22"/>
          <w:szCs w:val="22"/>
        </w:rPr>
        <w:t>HM11</w:t>
      </w:r>
      <w:r>
        <w:rPr>
          <w:rFonts w:ascii="Arial" w:hAnsi="Arial" w:cs="Arial"/>
          <w:sz w:val="22"/>
          <w:szCs w:val="22"/>
        </w:rPr>
        <w:t>腕表的计时表冠。拉动透明模块，</w:t>
      </w:r>
      <w:r>
        <w:rPr>
          <w:rFonts w:ascii="Arial" w:hAnsi="Arial" w:cs="Arial"/>
          <w:sz w:val="22"/>
          <w:szCs w:val="22"/>
        </w:rPr>
        <w:t>“</w:t>
      </w:r>
      <w:r>
        <w:rPr>
          <w:rFonts w:ascii="Arial" w:hAnsi="Arial" w:cs="Arial"/>
          <w:sz w:val="22"/>
          <w:szCs w:val="22"/>
        </w:rPr>
        <w:t>咔哒</w:t>
      </w:r>
      <w:r>
        <w:rPr>
          <w:rFonts w:ascii="Arial" w:hAnsi="Arial" w:cs="Arial"/>
          <w:sz w:val="22"/>
          <w:szCs w:val="22"/>
        </w:rPr>
        <w:t>”</w:t>
      </w:r>
      <w:r>
        <w:rPr>
          <w:rFonts w:ascii="Arial" w:hAnsi="Arial" w:cs="Arial"/>
          <w:sz w:val="22"/>
          <w:szCs w:val="22"/>
        </w:rPr>
        <w:t>一声，表冠就开启了。它是</w:t>
      </w:r>
      <w:r>
        <w:rPr>
          <w:rFonts w:ascii="Arial" w:hAnsi="Arial" w:cs="Arial"/>
          <w:sz w:val="22"/>
          <w:szCs w:val="22"/>
        </w:rPr>
        <w:t>HM11</w:t>
      </w:r>
      <w:r>
        <w:rPr>
          <w:rFonts w:ascii="Arial" w:hAnsi="Arial" w:cs="Arial"/>
          <w:sz w:val="22"/>
          <w:szCs w:val="22"/>
        </w:rPr>
        <w:t>腕表的大门和钥匙。转动表冠，您就可以重新调校时间。</w:t>
      </w:r>
    </w:p>
    <w:p w14:paraId="3A84D007" w14:textId="77777777" w:rsidR="008B3A6F" w:rsidRPr="00925744" w:rsidRDefault="008B3A6F" w:rsidP="00CC2A5F">
      <w:pPr>
        <w:jc w:val="both"/>
        <w:rPr>
          <w:rFonts w:ascii="Arial" w:hAnsi="Arial" w:cs="Arial"/>
          <w:sz w:val="22"/>
          <w:szCs w:val="22"/>
        </w:rPr>
      </w:pPr>
    </w:p>
    <w:p w14:paraId="142D7244" w14:textId="77777777" w:rsidR="00AC314C" w:rsidRPr="00925744" w:rsidRDefault="008B3A6F" w:rsidP="00CC2A5F">
      <w:pPr>
        <w:jc w:val="both"/>
        <w:rPr>
          <w:rFonts w:ascii="Arial" w:hAnsi="Arial" w:cs="Arial"/>
          <w:sz w:val="22"/>
          <w:szCs w:val="22"/>
        </w:rPr>
      </w:pPr>
      <w:r>
        <w:rPr>
          <w:rFonts w:ascii="Arial" w:hAnsi="Arial" w:cs="Arial"/>
          <w:sz w:val="22"/>
          <w:szCs w:val="22"/>
        </w:rPr>
        <w:t>HM11</w:t>
      </w:r>
      <w:r>
        <w:rPr>
          <w:rFonts w:ascii="Arial" w:hAnsi="Arial" w:cs="Arial"/>
          <w:sz w:val="22"/>
          <w:szCs w:val="22"/>
        </w:rPr>
        <w:t>腕表外围表室由</w:t>
      </w:r>
      <w:r>
        <w:rPr>
          <w:rFonts w:ascii="Arial" w:hAnsi="Arial" w:cs="Arial"/>
          <w:sz w:val="22"/>
          <w:szCs w:val="22"/>
        </w:rPr>
        <w:t>5</w:t>
      </w:r>
      <w:r>
        <w:rPr>
          <w:rFonts w:ascii="Arial" w:hAnsi="Arial" w:cs="Arial"/>
          <w:sz w:val="22"/>
          <w:szCs w:val="22"/>
        </w:rPr>
        <w:t>级抛光钛金属外墙环绕，中庭部分则覆盖着双拱形蓝宝石水晶顶盖，向外敞开。下方，</w:t>
      </w:r>
      <w:r>
        <w:rPr>
          <w:rFonts w:ascii="Arial" w:hAnsi="Arial" w:cs="Arial"/>
          <w:sz w:val="22"/>
          <w:szCs w:val="22"/>
        </w:rPr>
        <w:t>HM11</w:t>
      </w:r>
      <w:r>
        <w:rPr>
          <w:rFonts w:ascii="Arial" w:hAnsi="Arial" w:cs="Arial"/>
          <w:sz w:val="22"/>
          <w:szCs w:val="22"/>
        </w:rPr>
        <w:t>腕表自主研发引擎嗡嗡作声，节奏取决于飞行陀飞轮的</w:t>
      </w:r>
      <w:r>
        <w:rPr>
          <w:rFonts w:ascii="Arial" w:hAnsi="Arial" w:cs="Arial"/>
          <w:sz w:val="22"/>
          <w:szCs w:val="22"/>
        </w:rPr>
        <w:t>2.5</w:t>
      </w:r>
      <w:r>
        <w:rPr>
          <w:rFonts w:ascii="Arial" w:hAnsi="Arial" w:cs="Arial"/>
          <w:sz w:val="22"/>
          <w:szCs w:val="22"/>
        </w:rPr>
        <w:t>赫兹（</w:t>
      </w:r>
      <w:r>
        <w:rPr>
          <w:rFonts w:ascii="Arial" w:hAnsi="Arial" w:cs="Arial"/>
          <w:sz w:val="22"/>
          <w:szCs w:val="22"/>
        </w:rPr>
        <w:t>18,000 vph</w:t>
      </w:r>
      <w:r>
        <w:rPr>
          <w:rFonts w:ascii="Arial" w:hAnsi="Arial" w:cs="Arial"/>
          <w:sz w:val="22"/>
          <w:szCs w:val="22"/>
        </w:rPr>
        <w:t>）摆轮。机板和表桥采用物理气相沉积（</w:t>
      </w:r>
      <w:r>
        <w:rPr>
          <w:rFonts w:ascii="Arial" w:hAnsi="Arial" w:cs="Arial"/>
          <w:sz w:val="22"/>
          <w:szCs w:val="22"/>
        </w:rPr>
        <w:t>PVD</w:t>
      </w:r>
      <w:r>
        <w:rPr>
          <w:rFonts w:ascii="Arial" w:hAnsi="Arial" w:cs="Arial"/>
          <w:sz w:val="22"/>
          <w:szCs w:val="22"/>
        </w:rPr>
        <w:t>）工艺着色，打造出臭氧蓝和</w:t>
      </w:r>
      <w:r>
        <w:rPr>
          <w:rFonts w:ascii="Arial" w:hAnsi="Arial" w:cs="Arial"/>
          <w:sz w:val="22"/>
          <w:szCs w:val="22"/>
        </w:rPr>
        <w:t>5N</w:t>
      </w:r>
      <w:r>
        <w:rPr>
          <w:rFonts w:ascii="Arial" w:hAnsi="Arial" w:cs="Arial"/>
          <w:sz w:val="22"/>
          <w:szCs w:val="22"/>
        </w:rPr>
        <w:t>金暖色调。</w:t>
      </w:r>
      <w:r>
        <w:rPr>
          <w:rFonts w:ascii="Arial" w:hAnsi="Arial" w:cs="Arial"/>
          <w:sz w:val="22"/>
          <w:szCs w:val="22"/>
        </w:rPr>
        <w:t>HM11</w:t>
      </w:r>
      <w:r>
        <w:rPr>
          <w:rFonts w:ascii="Arial" w:hAnsi="Arial" w:cs="Arial"/>
          <w:sz w:val="22"/>
          <w:szCs w:val="22"/>
        </w:rPr>
        <w:t>腕表两款首发版本限量各</w:t>
      </w:r>
      <w:r>
        <w:rPr>
          <w:rFonts w:ascii="Arial" w:hAnsi="Arial" w:cs="Arial"/>
          <w:sz w:val="22"/>
          <w:szCs w:val="22"/>
        </w:rPr>
        <w:t>25</w:t>
      </w:r>
      <w:r>
        <w:rPr>
          <w:rFonts w:ascii="Arial" w:hAnsi="Arial" w:cs="Arial"/>
          <w:sz w:val="22"/>
          <w:szCs w:val="22"/>
        </w:rPr>
        <w:t>枚。</w:t>
      </w:r>
    </w:p>
    <w:p w14:paraId="2E854663" w14:textId="77777777" w:rsidR="008B3A6F" w:rsidRPr="00925744" w:rsidRDefault="008B3A6F" w:rsidP="00CC2A5F">
      <w:pPr>
        <w:jc w:val="both"/>
        <w:rPr>
          <w:rFonts w:ascii="Arial" w:hAnsi="Arial" w:cs="Arial"/>
          <w:sz w:val="22"/>
          <w:szCs w:val="22"/>
        </w:rPr>
      </w:pPr>
    </w:p>
    <w:p w14:paraId="49EA19D5" w14:textId="77777777" w:rsidR="006743EE" w:rsidRPr="00D26E44" w:rsidRDefault="006743EE" w:rsidP="006743EE">
      <w:pPr>
        <w:rPr>
          <w:rFonts w:ascii="Arial" w:hAnsi="Arial" w:cs="Arial"/>
          <w:b/>
          <w:bCs/>
          <w:sz w:val="22"/>
          <w:szCs w:val="22"/>
        </w:rPr>
      </w:pPr>
    </w:p>
    <w:p w14:paraId="34EDE05D" w14:textId="77777777" w:rsidR="001272E7" w:rsidRPr="00D26E44" w:rsidRDefault="00610D89" w:rsidP="001272E7">
      <w:pPr>
        <w:rPr>
          <w:rFonts w:ascii="Arial" w:hAnsi="Arial" w:cs="Arial"/>
          <w:b/>
          <w:bCs/>
          <w:sz w:val="22"/>
          <w:szCs w:val="22"/>
        </w:rPr>
      </w:pPr>
      <w:r w:rsidRPr="00D26E44">
        <w:rPr>
          <w:rFonts w:ascii="Arial" w:hAnsi="Arial" w:cs="Arial"/>
          <w:b/>
          <w:bCs/>
          <w:sz w:val="22"/>
          <w:szCs w:val="22"/>
        </w:rPr>
        <w:t>HM11</w:t>
      </w:r>
      <w:r w:rsidRPr="00D26E44">
        <w:rPr>
          <w:rFonts w:ascii="Arial" w:hAnsi="Arial" w:cs="Arial"/>
          <w:b/>
          <w:bCs/>
          <w:sz w:val="22"/>
          <w:szCs w:val="22"/>
        </w:rPr>
        <w:t>表壳揭秘</w:t>
      </w:r>
    </w:p>
    <w:p w14:paraId="24C51D6A" w14:textId="77777777" w:rsidR="004117C1" w:rsidRPr="00925744" w:rsidRDefault="004117C1" w:rsidP="001272E7">
      <w:pPr>
        <w:rPr>
          <w:rFonts w:ascii="Arial" w:hAnsi="Arial" w:cs="Arial"/>
          <w:b/>
          <w:bCs/>
          <w:sz w:val="22"/>
          <w:szCs w:val="22"/>
        </w:rPr>
      </w:pPr>
    </w:p>
    <w:p w14:paraId="390625E1" w14:textId="77777777" w:rsidR="00045535" w:rsidRPr="00925744" w:rsidRDefault="00B32DEB" w:rsidP="00CC2A5F">
      <w:pPr>
        <w:jc w:val="both"/>
        <w:rPr>
          <w:rFonts w:ascii="Arial" w:hAnsi="Arial" w:cs="Arial"/>
          <w:sz w:val="22"/>
          <w:szCs w:val="22"/>
        </w:rPr>
      </w:pPr>
      <w:r>
        <w:rPr>
          <w:rFonts w:ascii="Arial" w:hAnsi="Arial" w:cs="Arial"/>
          <w:sz w:val="22"/>
          <w:szCs w:val="22"/>
        </w:rPr>
        <w:t>启迪</w:t>
      </w:r>
      <w:r>
        <w:rPr>
          <w:rFonts w:ascii="Arial" w:hAnsi="Arial" w:cs="Arial"/>
          <w:sz w:val="22"/>
          <w:szCs w:val="22"/>
        </w:rPr>
        <w:t>Max Büsser</w:t>
      </w:r>
      <w:r>
        <w:rPr>
          <w:rFonts w:ascii="Arial" w:hAnsi="Arial" w:cs="Arial"/>
          <w:sz w:val="22"/>
          <w:szCs w:val="22"/>
        </w:rPr>
        <w:t>创作</w:t>
      </w:r>
      <w:r>
        <w:rPr>
          <w:rFonts w:ascii="Arial" w:hAnsi="Arial" w:cs="Arial"/>
          <w:sz w:val="22"/>
          <w:szCs w:val="22"/>
        </w:rPr>
        <w:t>Horological Machine Nº11 Architect</w:t>
      </w:r>
      <w:r>
        <w:rPr>
          <w:rFonts w:ascii="Arial" w:hAnsi="Arial" w:cs="Arial"/>
          <w:sz w:val="22"/>
          <w:szCs w:val="22"/>
        </w:rPr>
        <w:t>腕表的一幢幢宅邸，都蕴含着一种有机特质。建筑外观谐趣别致，总在意想不到的部分膨胀隆起。如何将脑海中的灵感转化为真正的作品？如何解答</w:t>
      </w:r>
      <w:r>
        <w:rPr>
          <w:rFonts w:ascii="Arial" w:hAnsi="Arial" w:cs="Arial"/>
          <w:sz w:val="22"/>
          <w:szCs w:val="22"/>
        </w:rPr>
        <w:t>“</w:t>
      </w:r>
      <w:r>
        <w:rPr>
          <w:rFonts w:ascii="Arial" w:hAnsi="Arial" w:cs="Arial"/>
          <w:sz w:val="22"/>
          <w:szCs w:val="22"/>
        </w:rPr>
        <w:t>如果宅邸变成腕表，那会如何</w:t>
      </w:r>
      <w:r>
        <w:rPr>
          <w:rFonts w:ascii="Arial" w:hAnsi="Arial" w:cs="Arial"/>
          <w:sz w:val="22"/>
          <w:szCs w:val="22"/>
        </w:rPr>
        <w:t>”</w:t>
      </w:r>
      <w:r>
        <w:rPr>
          <w:rFonts w:ascii="Arial" w:hAnsi="Arial" w:cs="Arial"/>
          <w:sz w:val="22"/>
          <w:szCs w:val="22"/>
        </w:rPr>
        <w:t>这个问题？</w:t>
      </w:r>
      <w:r>
        <w:rPr>
          <w:rFonts w:ascii="Arial" w:hAnsi="Arial" w:cs="Arial"/>
          <w:sz w:val="22"/>
          <w:szCs w:val="22"/>
        </w:rPr>
        <w:t>2018</w:t>
      </w:r>
      <w:r>
        <w:rPr>
          <w:rFonts w:ascii="Arial" w:hAnsi="Arial" w:cs="Arial"/>
          <w:sz w:val="22"/>
          <w:szCs w:val="22"/>
        </w:rPr>
        <w:t>年，</w:t>
      </w:r>
      <w:r>
        <w:rPr>
          <w:rFonts w:ascii="Arial" w:hAnsi="Arial" w:cs="Arial"/>
          <w:sz w:val="22"/>
          <w:szCs w:val="22"/>
        </w:rPr>
        <w:t>MB&amp;F</w:t>
      </w:r>
      <w:r>
        <w:rPr>
          <w:rFonts w:ascii="Arial" w:hAnsi="Arial" w:cs="Arial"/>
          <w:sz w:val="22"/>
          <w:szCs w:val="22"/>
        </w:rPr>
        <w:t>设计流程的灵魂人物</w:t>
      </w:r>
      <w:r>
        <w:rPr>
          <w:rFonts w:ascii="Arial" w:hAnsi="Arial" w:cs="Arial"/>
          <w:sz w:val="22"/>
          <w:szCs w:val="22"/>
        </w:rPr>
        <w:t>Eric Giroud</w:t>
      </w:r>
      <w:r>
        <w:rPr>
          <w:rFonts w:ascii="Arial" w:hAnsi="Arial" w:cs="Arial"/>
          <w:sz w:val="22"/>
          <w:szCs w:val="22"/>
        </w:rPr>
        <w:t>绘制了第一张设计草图。他的建筑学背景为</w:t>
      </w:r>
      <w:r>
        <w:rPr>
          <w:rFonts w:ascii="Arial" w:hAnsi="Arial" w:cs="Arial"/>
          <w:sz w:val="22"/>
          <w:szCs w:val="22"/>
        </w:rPr>
        <w:t>HM11</w:t>
      </w:r>
      <w:r>
        <w:rPr>
          <w:rFonts w:ascii="Arial" w:hAnsi="Arial" w:cs="Arial"/>
          <w:sz w:val="22"/>
          <w:szCs w:val="22"/>
        </w:rPr>
        <w:t>腕表的结构布局提供了清晰的参考。以中庭为核心，通往四个外围表室。注重透明和采光性。内部体量与外部视角相互影响。曲线形态，兼顾与人体姿态保持自然亲和力的同时，又不乏未来主义的开阔视野。</w:t>
      </w:r>
    </w:p>
    <w:p w14:paraId="3BE7EF52" w14:textId="77777777" w:rsidR="00033778" w:rsidRPr="00925744" w:rsidRDefault="00033778" w:rsidP="00CC2A5F">
      <w:pPr>
        <w:jc w:val="both"/>
        <w:rPr>
          <w:rFonts w:ascii="Arial" w:hAnsi="Arial" w:cs="Arial"/>
          <w:sz w:val="22"/>
          <w:szCs w:val="22"/>
        </w:rPr>
      </w:pPr>
    </w:p>
    <w:p w14:paraId="4BD4FAAC" w14:textId="77777777" w:rsidR="00755036" w:rsidRPr="00925744" w:rsidRDefault="00033778" w:rsidP="00CC2A5F">
      <w:pPr>
        <w:jc w:val="both"/>
        <w:rPr>
          <w:rFonts w:ascii="Arial" w:hAnsi="Arial" w:cs="Arial"/>
          <w:sz w:val="22"/>
          <w:szCs w:val="22"/>
        </w:rPr>
      </w:pPr>
      <w:r>
        <w:rPr>
          <w:rFonts w:ascii="Arial" w:hAnsi="Arial" w:cs="Arial"/>
          <w:sz w:val="22"/>
          <w:szCs w:val="22"/>
        </w:rPr>
        <w:t>HM11 Architect</w:t>
      </w:r>
      <w:r>
        <w:rPr>
          <w:rFonts w:ascii="Arial" w:hAnsi="Arial" w:cs="Arial"/>
          <w:sz w:val="22"/>
          <w:szCs w:val="22"/>
        </w:rPr>
        <w:t>腕表两款首发版本以钛材质和蓝宝石水晶匠心打造。这两种材质均以超高加工难度著称，直到最近二十年才开始应用于形态复杂的腕表。</w:t>
      </w:r>
      <w:r>
        <w:rPr>
          <w:rFonts w:ascii="Arial" w:hAnsi="Arial" w:cs="Arial"/>
          <w:sz w:val="22"/>
          <w:szCs w:val="22"/>
        </w:rPr>
        <w:t>HM11</w:t>
      </w:r>
      <w:r>
        <w:rPr>
          <w:rFonts w:ascii="Arial" w:hAnsi="Arial" w:cs="Arial"/>
          <w:sz w:val="22"/>
          <w:szCs w:val="22"/>
        </w:rPr>
        <w:t>腕表表壳下半部分为高度立体的</w:t>
      </w:r>
      <w:r>
        <w:rPr>
          <w:rFonts w:ascii="Arial" w:hAnsi="Arial" w:cs="Arial"/>
          <w:sz w:val="22"/>
          <w:szCs w:val="22"/>
        </w:rPr>
        <w:t>5</w:t>
      </w:r>
      <w:r>
        <w:rPr>
          <w:rFonts w:ascii="Arial" w:hAnsi="Arial" w:cs="Arial"/>
          <w:sz w:val="22"/>
          <w:szCs w:val="22"/>
        </w:rPr>
        <w:t>级钛金属外壳，而内外表面的轮廓则各不相同。四个</w:t>
      </w:r>
      <w:r>
        <w:rPr>
          <w:rFonts w:ascii="Arial" w:hAnsi="Arial" w:cs="Arial"/>
          <w:sz w:val="22"/>
          <w:szCs w:val="22"/>
        </w:rPr>
        <w:t>HM11</w:t>
      </w:r>
      <w:r>
        <w:rPr>
          <w:rFonts w:ascii="Arial" w:hAnsi="Arial" w:cs="Arial"/>
          <w:sz w:val="22"/>
          <w:szCs w:val="22"/>
        </w:rPr>
        <w:t>表室上盖因为必须在机芯之后安装，因此均采用了单独加工方式。</w:t>
      </w:r>
      <w:r>
        <w:rPr>
          <w:rFonts w:ascii="Arial" w:hAnsi="Arial" w:cs="Arial"/>
          <w:sz w:val="22"/>
          <w:szCs w:val="22"/>
        </w:rPr>
        <w:t>HM11</w:t>
      </w:r>
      <w:r>
        <w:rPr>
          <w:rFonts w:ascii="Arial" w:hAnsi="Arial" w:cs="Arial"/>
          <w:sz w:val="22"/>
          <w:szCs w:val="22"/>
        </w:rPr>
        <w:t>表壳制造需要将近一周的时间，涉及铣削、精加工和质控等一系列工序。</w:t>
      </w:r>
    </w:p>
    <w:p w14:paraId="44A1892D" w14:textId="77777777" w:rsidR="00755036" w:rsidRPr="00925744" w:rsidRDefault="00755036" w:rsidP="00CC2A5F">
      <w:pPr>
        <w:jc w:val="both"/>
        <w:rPr>
          <w:rFonts w:ascii="Arial" w:hAnsi="Arial" w:cs="Arial"/>
          <w:sz w:val="22"/>
          <w:szCs w:val="22"/>
        </w:rPr>
      </w:pPr>
    </w:p>
    <w:p w14:paraId="04186462" w14:textId="77777777" w:rsidR="009A46FE" w:rsidRDefault="00D60052" w:rsidP="00CC2A5F">
      <w:pPr>
        <w:jc w:val="both"/>
        <w:rPr>
          <w:rFonts w:ascii="Arial" w:hAnsi="Arial" w:cs="Arial"/>
          <w:sz w:val="22"/>
          <w:szCs w:val="22"/>
        </w:rPr>
      </w:pPr>
      <w:r>
        <w:rPr>
          <w:rFonts w:ascii="Arial" w:hAnsi="Arial" w:cs="Arial"/>
          <w:sz w:val="22"/>
          <w:szCs w:val="22"/>
        </w:rPr>
        <w:t>MB&amp;F</w:t>
      </w:r>
      <w:r>
        <w:rPr>
          <w:rFonts w:ascii="Arial" w:hAnsi="Arial" w:cs="Arial"/>
          <w:sz w:val="22"/>
          <w:szCs w:val="22"/>
        </w:rPr>
        <w:t>钟表作品以致力于提升钟表界异形蓝宝石水晶组件的复杂性而享誉盛名。</w:t>
      </w:r>
      <w:r>
        <w:rPr>
          <w:rFonts w:ascii="Arial" w:hAnsi="Arial" w:cs="Arial"/>
          <w:sz w:val="22"/>
          <w:szCs w:val="22"/>
        </w:rPr>
        <w:t>Horological Machine Nº11</w:t>
      </w:r>
      <w:r>
        <w:rPr>
          <w:rFonts w:ascii="Arial" w:hAnsi="Arial" w:cs="Arial"/>
          <w:sz w:val="22"/>
          <w:szCs w:val="22"/>
        </w:rPr>
        <w:t>腕表也不例外。</w:t>
      </w:r>
      <w:r>
        <w:rPr>
          <w:rFonts w:ascii="Arial" w:hAnsi="Arial" w:cs="Arial"/>
          <w:sz w:val="22"/>
          <w:szCs w:val="22"/>
        </w:rPr>
        <w:t>HM11</w:t>
      </w:r>
      <w:r>
        <w:rPr>
          <w:rFonts w:ascii="Arial" w:hAnsi="Arial" w:cs="Arial"/>
          <w:sz w:val="22"/>
          <w:szCs w:val="22"/>
        </w:rPr>
        <w:t>腕表表壳点缀六个朝外的蓝宝石水晶组件。其中最大的组件由两个独立的蓝宝石水晶穹顶同心堆叠而成，构成了</w:t>
      </w:r>
      <w:r>
        <w:rPr>
          <w:rFonts w:ascii="Arial" w:hAnsi="Arial" w:cs="Arial"/>
          <w:sz w:val="22"/>
          <w:szCs w:val="22"/>
        </w:rPr>
        <w:t>HM11</w:t>
      </w:r>
      <w:r>
        <w:rPr>
          <w:rFonts w:ascii="Arial" w:hAnsi="Arial" w:cs="Arial"/>
          <w:sz w:val="22"/>
          <w:szCs w:val="22"/>
        </w:rPr>
        <w:t>腕表的透明中庭屋顶。穹顶天窗在</w:t>
      </w:r>
      <w:r>
        <w:rPr>
          <w:rFonts w:ascii="Arial" w:hAnsi="Arial" w:cs="Arial"/>
          <w:sz w:val="22"/>
          <w:szCs w:val="22"/>
        </w:rPr>
        <w:t>20</w:t>
      </w:r>
      <w:r>
        <w:rPr>
          <w:rFonts w:ascii="Arial" w:hAnsi="Arial" w:cs="Arial"/>
          <w:sz w:val="22"/>
          <w:szCs w:val="22"/>
        </w:rPr>
        <w:t>世纪</w:t>
      </w:r>
      <w:r>
        <w:rPr>
          <w:rFonts w:ascii="Arial" w:hAnsi="Arial" w:cs="Arial"/>
          <w:sz w:val="22"/>
          <w:szCs w:val="22"/>
        </w:rPr>
        <w:t>70</w:t>
      </w:r>
      <w:r>
        <w:rPr>
          <w:rFonts w:ascii="Arial" w:hAnsi="Arial" w:cs="Arial"/>
          <w:sz w:val="22"/>
          <w:szCs w:val="22"/>
        </w:rPr>
        <w:t>年代的宅邸建筑中占有重要地位。当时人们对注塑丙烯酸树脂和标新立异的设计极为着迷。</w:t>
      </w:r>
    </w:p>
    <w:p w14:paraId="36CFBFB2" w14:textId="77777777" w:rsidR="006F18C3" w:rsidRPr="00925744" w:rsidRDefault="006F18C3" w:rsidP="00CC2A5F">
      <w:pPr>
        <w:jc w:val="both"/>
        <w:rPr>
          <w:rFonts w:ascii="Arial" w:hAnsi="Arial" w:cs="Arial"/>
          <w:sz w:val="22"/>
          <w:szCs w:val="22"/>
        </w:rPr>
      </w:pPr>
    </w:p>
    <w:p w14:paraId="5AF9DD10" w14:textId="77777777" w:rsidR="007D4335" w:rsidRPr="00925744" w:rsidRDefault="009A46FE" w:rsidP="00CC2A5F">
      <w:pPr>
        <w:jc w:val="both"/>
        <w:rPr>
          <w:rFonts w:ascii="Arial" w:hAnsi="Arial" w:cs="Arial"/>
          <w:sz w:val="22"/>
          <w:szCs w:val="22"/>
        </w:rPr>
      </w:pPr>
      <w:r>
        <w:rPr>
          <w:rFonts w:ascii="Arial" w:hAnsi="Arial" w:cs="Arial"/>
          <w:sz w:val="22"/>
          <w:szCs w:val="22"/>
        </w:rPr>
        <w:lastRenderedPageBreak/>
        <w:t>直径接近</w:t>
      </w:r>
      <w:r>
        <w:rPr>
          <w:rFonts w:ascii="Arial" w:hAnsi="Arial" w:cs="Arial"/>
          <w:sz w:val="22"/>
          <w:szCs w:val="22"/>
        </w:rPr>
        <w:t>10</w:t>
      </w:r>
      <w:r>
        <w:rPr>
          <w:rFonts w:ascii="Arial" w:hAnsi="Arial" w:cs="Arial"/>
          <w:sz w:val="22"/>
          <w:szCs w:val="22"/>
        </w:rPr>
        <w:t>毫米的透视表冠，无愧为制表界前所未有的一大创举。机芯美学从此尽收眼底。如此令人心驰神迷的超大尺寸蓝宝石水晶表冠，源自</w:t>
      </w:r>
      <w:r>
        <w:rPr>
          <w:rFonts w:ascii="Arial" w:hAnsi="Arial" w:cs="Arial"/>
          <w:sz w:val="22"/>
          <w:szCs w:val="22"/>
        </w:rPr>
        <w:t>MB&amp;F</w:t>
      </w:r>
      <w:r>
        <w:rPr>
          <w:rFonts w:ascii="Arial" w:hAnsi="Arial" w:cs="Arial"/>
          <w:sz w:val="22"/>
          <w:szCs w:val="22"/>
        </w:rPr>
        <w:t>对于攻克重重技术难关的执着。作为机芯的主要入口，表冠必须配备垫圈，防止水或灰尘进入腕表导致性能受损。传统表冠所需的垫圈直径约为</w:t>
      </w:r>
      <w:r>
        <w:rPr>
          <w:rFonts w:ascii="Arial" w:hAnsi="Arial" w:cs="Arial"/>
          <w:sz w:val="22"/>
          <w:szCs w:val="22"/>
        </w:rPr>
        <w:t>2</w:t>
      </w:r>
      <w:r>
        <w:rPr>
          <w:rFonts w:ascii="Arial" w:hAnsi="Arial" w:cs="Arial"/>
          <w:sz w:val="22"/>
          <w:szCs w:val="22"/>
        </w:rPr>
        <w:t>毫米，在大多数情况下可以提供足够的保护。此类垫圈主要由橡胶聚合物制成，在转动表冠时会产生摩擦。但其摩擦量微乎其微，在正常使用时可忽略不计。</w:t>
      </w:r>
    </w:p>
    <w:p w14:paraId="3EA2A101" w14:textId="77777777" w:rsidR="007D4335" w:rsidRPr="00925744" w:rsidRDefault="007D4335" w:rsidP="00CC2A5F">
      <w:pPr>
        <w:jc w:val="both"/>
        <w:rPr>
          <w:rFonts w:ascii="Arial" w:hAnsi="Arial" w:cs="Arial"/>
          <w:sz w:val="22"/>
          <w:szCs w:val="22"/>
        </w:rPr>
      </w:pPr>
    </w:p>
    <w:p w14:paraId="00077650" w14:textId="77777777" w:rsidR="00465B3C" w:rsidRDefault="00131D24" w:rsidP="00CC2A5F">
      <w:pPr>
        <w:jc w:val="both"/>
        <w:rPr>
          <w:rFonts w:ascii="Arial" w:hAnsi="Arial" w:cs="Arial"/>
          <w:sz w:val="22"/>
          <w:szCs w:val="22"/>
        </w:rPr>
      </w:pPr>
      <w:r>
        <w:rPr>
          <w:rFonts w:ascii="Arial" w:hAnsi="Arial" w:cs="Arial"/>
          <w:sz w:val="22"/>
          <w:szCs w:val="22"/>
        </w:rPr>
        <w:t>但对于</w:t>
      </w:r>
      <w:r>
        <w:rPr>
          <w:rFonts w:ascii="Arial" w:hAnsi="Arial" w:cs="Arial"/>
          <w:sz w:val="22"/>
          <w:szCs w:val="22"/>
        </w:rPr>
        <w:t>Horological Machine Nº11</w:t>
      </w:r>
      <w:r>
        <w:rPr>
          <w:rFonts w:ascii="Arial" w:hAnsi="Arial" w:cs="Arial"/>
          <w:sz w:val="22"/>
          <w:szCs w:val="22"/>
        </w:rPr>
        <w:t>腕表而言，如果使用匹配表冠尺寸的五倍传统垫圈，那么将会产生极大的摩擦力，导致表冠转动受阻，无法正常使用。因此，</w:t>
      </w:r>
      <w:r>
        <w:rPr>
          <w:rFonts w:ascii="Arial" w:hAnsi="Arial" w:cs="Arial"/>
          <w:sz w:val="22"/>
          <w:szCs w:val="22"/>
        </w:rPr>
        <w:t>Nº11</w:t>
      </w:r>
      <w:r>
        <w:rPr>
          <w:rFonts w:ascii="Arial" w:hAnsi="Arial" w:cs="Arial"/>
          <w:sz w:val="22"/>
          <w:szCs w:val="22"/>
        </w:rPr>
        <w:t>腕表配备了两套垫圈，类似于太空飞船或潜水器的双气闸安全系统。在腕表外缘，大型低摩擦垫圈保证良好密封效果，阻挡灰尘从蓝宝石水晶视窗进入。另一个直径小得多的防水垫圈则放置在靠近机芯中心处，环绕表冠轴。仅蓝宝石表冠就配备了</w:t>
      </w:r>
      <w:r>
        <w:rPr>
          <w:rFonts w:ascii="Arial" w:hAnsi="Arial" w:cs="Arial"/>
          <w:sz w:val="22"/>
          <w:szCs w:val="22"/>
        </w:rPr>
        <w:t>8</w:t>
      </w:r>
      <w:r>
        <w:rPr>
          <w:rFonts w:ascii="Arial" w:hAnsi="Arial" w:cs="Arial"/>
          <w:sz w:val="22"/>
          <w:szCs w:val="22"/>
        </w:rPr>
        <w:t>个密封垫。</w:t>
      </w:r>
    </w:p>
    <w:p w14:paraId="39529176" w14:textId="77777777" w:rsidR="00465B3C" w:rsidRDefault="00465B3C" w:rsidP="00CC2A5F">
      <w:pPr>
        <w:jc w:val="both"/>
        <w:rPr>
          <w:rFonts w:ascii="Arial" w:hAnsi="Arial" w:cs="Arial"/>
          <w:sz w:val="22"/>
          <w:szCs w:val="22"/>
        </w:rPr>
      </w:pPr>
    </w:p>
    <w:p w14:paraId="2FA330C3" w14:textId="17ED88AE" w:rsidR="009A46FE" w:rsidRPr="00925744" w:rsidRDefault="00465B3C" w:rsidP="00CC2A5F">
      <w:pPr>
        <w:jc w:val="both"/>
        <w:rPr>
          <w:rFonts w:ascii="Arial" w:hAnsi="Arial" w:cs="Arial"/>
          <w:sz w:val="22"/>
          <w:szCs w:val="22"/>
        </w:rPr>
      </w:pPr>
      <w:r>
        <w:rPr>
          <w:rFonts w:ascii="Arial" w:hAnsi="Arial"/>
          <w:sz w:val="22"/>
          <w:szCs w:val="22"/>
        </w:rPr>
        <w:t>鉴于表壳及其各种外部零件的复杂性，为确保表壳和内部机芯正常运作，这款腕表实际上使用了</w:t>
      </w:r>
      <w:r>
        <w:rPr>
          <w:rFonts w:ascii="Arial" w:hAnsi="Arial"/>
          <w:sz w:val="22"/>
          <w:szCs w:val="22"/>
        </w:rPr>
        <w:t>19</w:t>
      </w:r>
      <w:r>
        <w:rPr>
          <w:rFonts w:ascii="Arial" w:hAnsi="Arial"/>
          <w:sz w:val="22"/>
          <w:szCs w:val="22"/>
        </w:rPr>
        <w:t>个垫圈。</w:t>
      </w:r>
      <w:r>
        <w:rPr>
          <w:rFonts w:ascii="Arial" w:hAnsi="Arial"/>
          <w:sz w:val="22"/>
          <w:szCs w:val="22"/>
        </w:rPr>
        <w:t>HM11 Architect</w:t>
      </w:r>
      <w:r>
        <w:rPr>
          <w:rFonts w:ascii="Arial" w:hAnsi="Arial"/>
          <w:sz w:val="22"/>
          <w:szCs w:val="22"/>
        </w:rPr>
        <w:t>腕表配备的最大垫圈为</w:t>
      </w:r>
      <w:r>
        <w:rPr>
          <w:rFonts w:ascii="Arial" w:hAnsi="Arial"/>
          <w:sz w:val="22"/>
          <w:szCs w:val="22"/>
        </w:rPr>
        <w:t>O</w:t>
      </w:r>
      <w:r>
        <w:rPr>
          <w:rFonts w:ascii="Arial" w:hAnsi="Arial"/>
          <w:sz w:val="22"/>
          <w:szCs w:val="22"/>
        </w:rPr>
        <w:t>形圈结构，呈立体造型，放置于表壳和表圈之间。这个垫圈采用定制模具铸造而成，与其他</w:t>
      </w:r>
      <w:r>
        <w:rPr>
          <w:rFonts w:ascii="Arial" w:hAnsi="Arial"/>
          <w:sz w:val="22"/>
          <w:szCs w:val="22"/>
        </w:rPr>
        <w:t>18</w:t>
      </w:r>
      <w:r>
        <w:rPr>
          <w:rFonts w:ascii="Arial" w:hAnsi="Arial"/>
          <w:sz w:val="22"/>
          <w:szCs w:val="22"/>
        </w:rPr>
        <w:t>个垫圈共同构成了一套专项设计解决方案，确保</w:t>
      </w:r>
      <w:r>
        <w:rPr>
          <w:rFonts w:ascii="Arial" w:hAnsi="Arial"/>
          <w:sz w:val="22"/>
          <w:szCs w:val="22"/>
        </w:rPr>
        <w:t>HM11</w:t>
      </w:r>
      <w:r>
        <w:rPr>
          <w:rFonts w:ascii="Arial" w:hAnsi="Arial"/>
          <w:sz w:val="22"/>
          <w:szCs w:val="22"/>
        </w:rPr>
        <w:t>腕表不受外界风雨的影响，防水等级达到</w:t>
      </w:r>
      <w:r>
        <w:rPr>
          <w:rFonts w:ascii="Arial" w:hAnsi="Arial"/>
          <w:sz w:val="22"/>
          <w:szCs w:val="22"/>
        </w:rPr>
        <w:t>2ATM</w:t>
      </w:r>
      <w:r>
        <w:rPr>
          <w:rFonts w:ascii="Arial" w:hAnsi="Arial"/>
          <w:sz w:val="22"/>
          <w:szCs w:val="22"/>
        </w:rPr>
        <w:t>（</w:t>
      </w:r>
      <w:r>
        <w:rPr>
          <w:rFonts w:ascii="Arial" w:hAnsi="Arial"/>
          <w:sz w:val="22"/>
          <w:szCs w:val="22"/>
        </w:rPr>
        <w:t>20</w:t>
      </w:r>
      <w:r>
        <w:rPr>
          <w:rFonts w:ascii="Arial" w:hAnsi="Arial"/>
          <w:sz w:val="22"/>
          <w:szCs w:val="22"/>
        </w:rPr>
        <w:t>米）。</w:t>
      </w:r>
    </w:p>
    <w:p w14:paraId="2292889A" w14:textId="77777777" w:rsidR="000D0380" w:rsidRPr="00925744" w:rsidRDefault="000D0380" w:rsidP="00CC2A5F">
      <w:pPr>
        <w:jc w:val="both"/>
        <w:rPr>
          <w:rFonts w:ascii="Arial" w:hAnsi="Arial" w:cs="Arial"/>
          <w:sz w:val="22"/>
          <w:szCs w:val="22"/>
        </w:rPr>
      </w:pPr>
    </w:p>
    <w:p w14:paraId="6A8F34AA" w14:textId="77777777" w:rsidR="001B341C" w:rsidRPr="00925744" w:rsidRDefault="000D0380" w:rsidP="00CC2A5F">
      <w:pPr>
        <w:jc w:val="both"/>
        <w:rPr>
          <w:rFonts w:ascii="Arial" w:hAnsi="Arial" w:cs="Arial"/>
          <w:sz w:val="22"/>
          <w:szCs w:val="22"/>
        </w:rPr>
      </w:pPr>
      <w:r>
        <w:rPr>
          <w:rFonts w:ascii="Arial" w:hAnsi="Arial" w:cs="Arial"/>
          <w:sz w:val="22"/>
          <w:szCs w:val="22"/>
        </w:rPr>
        <w:t xml:space="preserve">20 </w:t>
      </w:r>
      <w:r>
        <w:rPr>
          <w:rFonts w:ascii="Arial" w:hAnsi="Arial" w:cs="Arial"/>
          <w:sz w:val="22"/>
          <w:szCs w:val="22"/>
        </w:rPr>
        <w:t>世纪中后期的</w:t>
      </w:r>
      <w:r>
        <w:rPr>
          <w:rFonts w:ascii="Arial" w:hAnsi="Arial" w:cs="Arial"/>
          <w:sz w:val="22"/>
          <w:szCs w:val="22"/>
        </w:rPr>
        <w:t>“</w:t>
      </w:r>
      <w:r>
        <w:rPr>
          <w:rFonts w:ascii="Arial" w:hAnsi="Arial" w:cs="Arial"/>
          <w:sz w:val="22"/>
          <w:szCs w:val="22"/>
        </w:rPr>
        <w:t>泡泡屋</w:t>
      </w:r>
      <w:r>
        <w:rPr>
          <w:rFonts w:ascii="Arial" w:hAnsi="Arial" w:cs="Arial"/>
          <w:sz w:val="22"/>
          <w:szCs w:val="22"/>
        </w:rPr>
        <w:t>”</w:t>
      </w:r>
      <w:r>
        <w:rPr>
          <w:rFonts w:ascii="Arial" w:hAnsi="Arial" w:cs="Arial"/>
          <w:sz w:val="22"/>
          <w:szCs w:val="22"/>
        </w:rPr>
        <w:t>得益于建筑技术的进步。其所使用的材质和建造方法，乍见之下匪夷所思，在落成之前，完全是超乎想象的存在。</w:t>
      </w:r>
      <w:r w:rsidRPr="00CE18C7">
        <w:rPr>
          <w:rFonts w:ascii="Arial" w:hAnsi="Arial" w:cs="Arial"/>
          <w:sz w:val="22"/>
          <w:szCs w:val="22"/>
          <w:lang w:val="en-US"/>
        </w:rPr>
        <w:t>MB&amp;F Horological Machine Nº11 Architect</w:t>
      </w:r>
      <w:r>
        <w:rPr>
          <w:rFonts w:ascii="Arial" w:hAnsi="Arial" w:cs="Arial"/>
          <w:sz w:val="22"/>
          <w:szCs w:val="22"/>
        </w:rPr>
        <w:t>腕表</w:t>
      </w:r>
      <w:r w:rsidRPr="00CE18C7">
        <w:rPr>
          <w:rFonts w:ascii="Arial" w:hAnsi="Arial" w:cs="Arial"/>
          <w:sz w:val="22"/>
          <w:szCs w:val="22"/>
          <w:lang w:val="en-US"/>
        </w:rPr>
        <w:t>，</w:t>
      </w:r>
      <w:r>
        <w:rPr>
          <w:rFonts w:ascii="Arial" w:hAnsi="Arial" w:cs="Arial"/>
          <w:sz w:val="22"/>
          <w:szCs w:val="22"/>
        </w:rPr>
        <w:t>也是如此。新事物往往需要新方法来创造。真正的变革始于新颖的思维方式，成于新颖的生活方式。</w:t>
      </w:r>
    </w:p>
    <w:p w14:paraId="12E44ADB" w14:textId="77777777" w:rsidR="005F22DE" w:rsidRDefault="005F22DE" w:rsidP="004E22D0">
      <w:pPr>
        <w:tabs>
          <w:tab w:val="left" w:pos="7455"/>
        </w:tabs>
        <w:jc w:val="both"/>
        <w:rPr>
          <w:rFonts w:ascii="Arial" w:hAnsi="Arial" w:cs="Arial"/>
          <w:sz w:val="22"/>
          <w:szCs w:val="22"/>
        </w:rPr>
      </w:pPr>
    </w:p>
    <w:p w14:paraId="5B187904" w14:textId="77777777" w:rsidR="005F22DE" w:rsidRPr="00925744" w:rsidRDefault="00AA1391" w:rsidP="006F18C3">
      <w:pPr>
        <w:tabs>
          <w:tab w:val="left" w:pos="7455"/>
        </w:tabs>
        <w:jc w:val="both"/>
        <w:rPr>
          <w:rFonts w:ascii="Arial" w:hAnsi="Arial" w:cs="Arial"/>
          <w:sz w:val="22"/>
          <w:szCs w:val="22"/>
        </w:rPr>
      </w:pPr>
      <w:r>
        <w:rPr>
          <w:rFonts w:ascii="Arial" w:hAnsi="Arial" w:cs="Arial"/>
          <w:sz w:val="22"/>
          <w:szCs w:val="22"/>
        </w:rPr>
        <w:t>尽管</w:t>
      </w:r>
      <w:r>
        <w:rPr>
          <w:rFonts w:ascii="Arial" w:hAnsi="Arial" w:cs="Arial"/>
          <w:sz w:val="22"/>
          <w:szCs w:val="22"/>
        </w:rPr>
        <w:t>HM11</w:t>
      </w:r>
      <w:r>
        <w:rPr>
          <w:rFonts w:ascii="Arial" w:hAnsi="Arial" w:cs="Arial"/>
          <w:sz w:val="22"/>
          <w:szCs w:val="22"/>
        </w:rPr>
        <w:t>腕表采用了立体建筑构造思路，机芯更是复杂，但其表壳直径仅有</w:t>
      </w:r>
      <w:r>
        <w:rPr>
          <w:rFonts w:ascii="Arial" w:hAnsi="Arial" w:cs="Arial"/>
          <w:sz w:val="22"/>
          <w:szCs w:val="22"/>
        </w:rPr>
        <w:t>42</w:t>
      </w:r>
      <w:r>
        <w:rPr>
          <w:rFonts w:ascii="Arial" w:hAnsi="Arial" w:cs="Arial"/>
          <w:sz w:val="22"/>
          <w:szCs w:val="22"/>
        </w:rPr>
        <w:t>毫米。弧形表壳底脚同时也是表带的固定点，因此手腕佩戴体验格外顺滑又舒适。种种精心设计确保腕表可贴合各种尺度的手腕，并在表壳转动时仍能保证发条盒上链的稳定性。</w:t>
      </w:r>
    </w:p>
    <w:p w14:paraId="54E776E7" w14:textId="77777777" w:rsidR="005F22DE" w:rsidRDefault="005F22DE" w:rsidP="00303C9E">
      <w:pPr>
        <w:rPr>
          <w:rFonts w:ascii="Arial" w:hAnsi="Arial" w:cs="Arial"/>
          <w:sz w:val="22"/>
          <w:szCs w:val="22"/>
        </w:rPr>
      </w:pPr>
    </w:p>
    <w:p w14:paraId="4EC95DB3" w14:textId="77777777" w:rsidR="005F22DE" w:rsidRPr="00AA1391" w:rsidRDefault="005F22DE" w:rsidP="00303C9E">
      <w:pPr>
        <w:rPr>
          <w:rFonts w:ascii="Arial" w:hAnsi="Arial" w:cs="Arial"/>
          <w:sz w:val="22"/>
          <w:szCs w:val="22"/>
        </w:rPr>
      </w:pPr>
    </w:p>
    <w:p w14:paraId="1E1C7771" w14:textId="77777777" w:rsidR="00012B70" w:rsidRPr="00D26E44" w:rsidRDefault="00610D89" w:rsidP="00303C9E">
      <w:pPr>
        <w:rPr>
          <w:rFonts w:ascii="Arial" w:hAnsi="Arial" w:cs="Arial"/>
          <w:b/>
          <w:bCs/>
          <w:sz w:val="22"/>
          <w:szCs w:val="22"/>
        </w:rPr>
      </w:pPr>
      <w:r w:rsidRPr="00D26E44">
        <w:rPr>
          <w:rFonts w:ascii="Arial" w:hAnsi="Arial" w:cs="Arial"/>
          <w:b/>
          <w:bCs/>
          <w:sz w:val="22"/>
          <w:szCs w:val="22"/>
        </w:rPr>
        <w:t>HM11</w:t>
      </w:r>
      <w:r w:rsidRPr="00D26E44">
        <w:rPr>
          <w:rFonts w:ascii="Arial" w:hAnsi="Arial" w:cs="Arial"/>
          <w:b/>
          <w:bCs/>
          <w:sz w:val="22"/>
          <w:szCs w:val="22"/>
        </w:rPr>
        <w:t>腕表引擎探幽</w:t>
      </w:r>
    </w:p>
    <w:p w14:paraId="451EF49B" w14:textId="77777777" w:rsidR="004117C1" w:rsidRPr="00925744" w:rsidRDefault="004117C1" w:rsidP="00303C9E">
      <w:pPr>
        <w:rPr>
          <w:rFonts w:ascii="Arial" w:hAnsi="Arial" w:cs="Arial"/>
          <w:b/>
          <w:bCs/>
          <w:sz w:val="22"/>
          <w:szCs w:val="22"/>
        </w:rPr>
      </w:pPr>
    </w:p>
    <w:p w14:paraId="4F9AADE2" w14:textId="77777777" w:rsidR="00A52FBF" w:rsidRPr="00925744" w:rsidRDefault="006110BB" w:rsidP="00CC2A5F">
      <w:pPr>
        <w:jc w:val="both"/>
        <w:rPr>
          <w:rFonts w:ascii="Arial" w:hAnsi="Arial" w:cs="Arial"/>
          <w:sz w:val="22"/>
          <w:szCs w:val="22"/>
        </w:rPr>
      </w:pPr>
      <w:r>
        <w:rPr>
          <w:rFonts w:ascii="Arial" w:hAnsi="Arial" w:cs="Arial"/>
          <w:sz w:val="22"/>
          <w:szCs w:val="22"/>
        </w:rPr>
        <w:t xml:space="preserve">HM11 Architect </w:t>
      </w:r>
      <w:r>
        <w:rPr>
          <w:rFonts w:ascii="Arial" w:hAnsi="Arial" w:cs="Arial"/>
          <w:sz w:val="22"/>
          <w:szCs w:val="22"/>
        </w:rPr>
        <w:t>腕表引擎的核心理念和实践，用两个词概括就是动能和效率。</w:t>
      </w:r>
    </w:p>
    <w:p w14:paraId="7C0D8D31" w14:textId="77777777" w:rsidR="00A52FBF" w:rsidRPr="00925744" w:rsidRDefault="00A52FBF" w:rsidP="00CC2A5F">
      <w:pPr>
        <w:jc w:val="both"/>
        <w:rPr>
          <w:rFonts w:ascii="Arial" w:hAnsi="Arial" w:cs="Arial"/>
          <w:sz w:val="22"/>
          <w:szCs w:val="22"/>
        </w:rPr>
      </w:pPr>
    </w:p>
    <w:p w14:paraId="2EEE85B1" w14:textId="77777777" w:rsidR="00A6733F" w:rsidRPr="00925744" w:rsidRDefault="00A52FBF" w:rsidP="00CC2A5F">
      <w:pPr>
        <w:jc w:val="both"/>
        <w:rPr>
          <w:rFonts w:ascii="Arial" w:hAnsi="Arial" w:cs="Arial"/>
          <w:sz w:val="22"/>
          <w:szCs w:val="22"/>
        </w:rPr>
      </w:pPr>
      <w:r>
        <w:rPr>
          <w:rFonts w:ascii="Arial" w:hAnsi="Arial" w:cs="Arial"/>
          <w:sz w:val="22"/>
          <w:szCs w:val="22"/>
        </w:rPr>
        <w:t>虽然发条盒是机械表所有动力的源泉，但这一能量追根溯源来自佩戴者的手腕。发条盒通过偶然的动能（结合自动上链系统）或有意的手动输入（通过表冠上链）获得能量。</w:t>
      </w:r>
      <w:r>
        <w:rPr>
          <w:rFonts w:ascii="Arial" w:hAnsi="Arial" w:cs="Arial"/>
          <w:sz w:val="22"/>
          <w:szCs w:val="22"/>
        </w:rPr>
        <w:t>HM11</w:t>
      </w:r>
      <w:r>
        <w:rPr>
          <w:rFonts w:ascii="Arial" w:hAnsi="Arial" w:cs="Arial"/>
          <w:sz w:val="22"/>
          <w:szCs w:val="22"/>
        </w:rPr>
        <w:t>腕表则结合了上述两种能量渠道。腕表上链可以是偶然之举（转动表室朝向即会产生能量），也可以刻意为之。这个动作本身被放大了。佩戴者转动的不是小直径的表冠，而是腕表本身，因此与</w:t>
      </w:r>
      <w:r>
        <w:rPr>
          <w:rFonts w:ascii="Arial" w:hAnsi="Arial" w:cs="Arial"/>
          <w:sz w:val="22"/>
          <w:szCs w:val="22"/>
        </w:rPr>
        <w:t xml:space="preserve"> HM11</w:t>
      </w:r>
      <w:r>
        <w:rPr>
          <w:rFonts w:ascii="Arial" w:hAnsi="Arial" w:cs="Arial"/>
          <w:sz w:val="22"/>
          <w:szCs w:val="22"/>
        </w:rPr>
        <w:t>腕表关系更为紧密。</w:t>
      </w:r>
    </w:p>
    <w:p w14:paraId="0F8B9891" w14:textId="77777777" w:rsidR="0096097C" w:rsidRPr="00925744" w:rsidRDefault="0096097C" w:rsidP="00CC2A5F">
      <w:pPr>
        <w:jc w:val="both"/>
        <w:rPr>
          <w:rFonts w:ascii="Arial" w:hAnsi="Arial" w:cs="Arial"/>
          <w:sz w:val="22"/>
          <w:szCs w:val="22"/>
        </w:rPr>
      </w:pPr>
    </w:p>
    <w:p w14:paraId="7968AE2A" w14:textId="77777777" w:rsidR="002273A6" w:rsidRDefault="0096097C" w:rsidP="00CC2A5F">
      <w:pPr>
        <w:jc w:val="both"/>
        <w:rPr>
          <w:rFonts w:ascii="Arial" w:hAnsi="Arial" w:cs="Arial"/>
          <w:sz w:val="22"/>
          <w:szCs w:val="22"/>
        </w:rPr>
      </w:pPr>
      <w:r>
        <w:rPr>
          <w:rFonts w:ascii="Arial" w:hAnsi="Arial" w:cs="Arial"/>
          <w:sz w:val="22"/>
          <w:szCs w:val="22"/>
        </w:rPr>
        <w:t>动力储备为</w:t>
      </w:r>
      <w:r>
        <w:rPr>
          <w:rFonts w:ascii="Arial" w:hAnsi="Arial" w:cs="Arial"/>
          <w:sz w:val="22"/>
          <w:szCs w:val="22"/>
        </w:rPr>
        <w:t>48</w:t>
      </w:r>
      <w:r>
        <w:rPr>
          <w:rFonts w:ascii="Arial" w:hAnsi="Arial" w:cs="Arial"/>
          <w:sz w:val="22"/>
          <w:szCs w:val="22"/>
        </w:rPr>
        <w:t>小时的标准腕表，通常需要转动表冠</w:t>
      </w:r>
      <w:r>
        <w:rPr>
          <w:rFonts w:ascii="Arial" w:hAnsi="Arial" w:cs="Arial"/>
          <w:sz w:val="22"/>
          <w:szCs w:val="22"/>
        </w:rPr>
        <w:t xml:space="preserve"> 20 </w:t>
      </w:r>
      <w:r>
        <w:rPr>
          <w:rFonts w:ascii="Arial" w:hAnsi="Arial" w:cs="Arial"/>
          <w:sz w:val="22"/>
          <w:szCs w:val="22"/>
        </w:rPr>
        <w:t>至</w:t>
      </w:r>
      <w:r>
        <w:rPr>
          <w:rFonts w:ascii="Arial" w:hAnsi="Arial" w:cs="Arial"/>
          <w:sz w:val="22"/>
          <w:szCs w:val="22"/>
        </w:rPr>
        <w:t xml:space="preserve"> 30 </w:t>
      </w:r>
      <w:r>
        <w:rPr>
          <w:rFonts w:ascii="Arial" w:hAnsi="Arial" w:cs="Arial"/>
          <w:sz w:val="22"/>
          <w:szCs w:val="22"/>
        </w:rPr>
        <w:t>圈才能上满发条。而对于</w:t>
      </w:r>
      <w:r>
        <w:rPr>
          <w:rFonts w:ascii="Arial" w:hAnsi="Arial" w:cs="Arial"/>
          <w:sz w:val="22"/>
          <w:szCs w:val="22"/>
        </w:rPr>
        <w:t xml:space="preserve">96 </w:t>
      </w:r>
      <w:r>
        <w:rPr>
          <w:rFonts w:ascii="Arial" w:hAnsi="Arial" w:cs="Arial"/>
          <w:sz w:val="22"/>
          <w:szCs w:val="22"/>
        </w:rPr>
        <w:t>小时动力储备的</w:t>
      </w:r>
      <w:r>
        <w:rPr>
          <w:rFonts w:ascii="Arial" w:hAnsi="Arial" w:cs="Arial"/>
          <w:sz w:val="22"/>
          <w:szCs w:val="22"/>
        </w:rPr>
        <w:t>HM11</w:t>
      </w:r>
      <w:r>
        <w:rPr>
          <w:rFonts w:ascii="Arial" w:hAnsi="Arial" w:cs="Arial"/>
          <w:sz w:val="22"/>
          <w:szCs w:val="22"/>
        </w:rPr>
        <w:t>腕表，只需顺时针旋转表壳</w:t>
      </w:r>
      <w:r>
        <w:rPr>
          <w:rFonts w:ascii="Arial" w:hAnsi="Arial" w:cs="Arial"/>
          <w:sz w:val="22"/>
          <w:szCs w:val="22"/>
        </w:rPr>
        <w:t xml:space="preserve"> 10 </w:t>
      </w:r>
      <w:r>
        <w:rPr>
          <w:rFonts w:ascii="Arial" w:hAnsi="Arial" w:cs="Arial"/>
          <w:sz w:val="22"/>
          <w:szCs w:val="22"/>
        </w:rPr>
        <w:t>圈即可充分上链。</w:t>
      </w:r>
    </w:p>
    <w:p w14:paraId="3FEE8A01" w14:textId="77777777" w:rsidR="005F22DE" w:rsidRPr="00925744" w:rsidRDefault="005F22DE" w:rsidP="00CC2A5F">
      <w:pPr>
        <w:jc w:val="both"/>
        <w:rPr>
          <w:rFonts w:ascii="Arial" w:hAnsi="Arial" w:cs="Arial"/>
          <w:sz w:val="22"/>
          <w:szCs w:val="22"/>
        </w:rPr>
      </w:pPr>
    </w:p>
    <w:p w14:paraId="3D310EDF" w14:textId="77777777" w:rsidR="00FF2DD3" w:rsidRDefault="00383BF4" w:rsidP="00CC2A5F">
      <w:pPr>
        <w:jc w:val="both"/>
        <w:rPr>
          <w:rFonts w:ascii="Arial" w:hAnsi="Arial" w:cs="Arial"/>
          <w:sz w:val="22"/>
          <w:szCs w:val="22"/>
        </w:rPr>
      </w:pPr>
      <w:r>
        <w:rPr>
          <w:rFonts w:ascii="Arial" w:hAnsi="Arial" w:cs="Arial"/>
          <w:sz w:val="22"/>
          <w:szCs w:val="22"/>
        </w:rPr>
        <w:t>将上链动作从表冠这样的小直径零件，转移到表壳本身，也有效提升了上链装置所能承受的扭矩上限。其背后涉及的物理原理很简单：增大旋转部件的直径，有助于减少转动部件所需的能量。这就意味着</w:t>
      </w:r>
      <w:r>
        <w:rPr>
          <w:rFonts w:ascii="Arial" w:hAnsi="Arial" w:cs="Arial"/>
          <w:sz w:val="22"/>
          <w:szCs w:val="22"/>
        </w:rPr>
        <w:t>HM11 Architect</w:t>
      </w:r>
      <w:r>
        <w:rPr>
          <w:rFonts w:ascii="Arial" w:hAnsi="Arial" w:cs="Arial"/>
          <w:sz w:val="22"/>
          <w:szCs w:val="22"/>
        </w:rPr>
        <w:t>腕表的主发条盒能够更直接、更快速地重新上链。</w:t>
      </w:r>
    </w:p>
    <w:p w14:paraId="1E1457EE" w14:textId="77777777" w:rsidR="004E22D0" w:rsidRPr="00925744" w:rsidRDefault="004E22D0" w:rsidP="00CC2A5F">
      <w:pPr>
        <w:jc w:val="both"/>
        <w:rPr>
          <w:rFonts w:ascii="Arial" w:hAnsi="Arial" w:cs="Arial"/>
          <w:sz w:val="22"/>
          <w:szCs w:val="22"/>
        </w:rPr>
      </w:pPr>
    </w:p>
    <w:p w14:paraId="0D7E13EA" w14:textId="77777777" w:rsidR="00FF2DD3" w:rsidRPr="00925744" w:rsidRDefault="00FF2DD3" w:rsidP="00CC2A5F">
      <w:pPr>
        <w:jc w:val="both"/>
        <w:rPr>
          <w:rFonts w:ascii="Arial" w:hAnsi="Arial" w:cs="Arial"/>
          <w:sz w:val="22"/>
          <w:szCs w:val="22"/>
        </w:rPr>
      </w:pPr>
      <w:r>
        <w:rPr>
          <w:rFonts w:ascii="Arial" w:hAnsi="Arial" w:cs="Arial"/>
          <w:sz w:val="22"/>
          <w:szCs w:val="22"/>
        </w:rPr>
        <w:lastRenderedPageBreak/>
        <w:t>如今，主宰</w:t>
      </w:r>
      <w:r>
        <w:rPr>
          <w:rFonts w:ascii="Arial" w:hAnsi="Arial" w:cs="Arial"/>
          <w:sz w:val="22"/>
          <w:szCs w:val="22"/>
        </w:rPr>
        <w:t xml:space="preserve">HM11 Architect </w:t>
      </w:r>
      <w:r>
        <w:rPr>
          <w:rFonts w:ascii="Arial" w:hAnsi="Arial" w:cs="Arial"/>
          <w:sz w:val="22"/>
          <w:szCs w:val="22"/>
        </w:rPr>
        <w:t>计时性能的飞行陀飞轮已成为</w:t>
      </w:r>
      <w:r>
        <w:rPr>
          <w:rFonts w:ascii="Arial" w:hAnsi="Arial" w:cs="Arial"/>
          <w:sz w:val="22"/>
          <w:szCs w:val="22"/>
        </w:rPr>
        <w:t xml:space="preserve"> MB&amp;F </w:t>
      </w:r>
      <w:r>
        <w:rPr>
          <w:rFonts w:ascii="Arial" w:hAnsi="Arial" w:cs="Arial"/>
          <w:sz w:val="22"/>
          <w:szCs w:val="22"/>
        </w:rPr>
        <w:t>机械美学的核心部分，赋予</w:t>
      </w:r>
      <w:r>
        <w:rPr>
          <w:rFonts w:ascii="Arial" w:hAnsi="Arial" w:cs="Arial"/>
          <w:sz w:val="22"/>
          <w:szCs w:val="22"/>
        </w:rPr>
        <w:t xml:space="preserve">Horological Machines 6&amp;7 </w:t>
      </w:r>
      <w:r>
        <w:rPr>
          <w:rFonts w:ascii="Arial" w:hAnsi="Arial" w:cs="Arial"/>
          <w:sz w:val="22"/>
          <w:szCs w:val="22"/>
        </w:rPr>
        <w:t>以及</w:t>
      </w:r>
      <w:r>
        <w:rPr>
          <w:rFonts w:ascii="Arial" w:hAnsi="Arial" w:cs="Arial"/>
          <w:sz w:val="22"/>
          <w:szCs w:val="22"/>
        </w:rPr>
        <w:t xml:space="preserve"> Legacy Machine FlyingT</w:t>
      </w:r>
      <w:r>
        <w:rPr>
          <w:rFonts w:ascii="Arial" w:hAnsi="Arial" w:cs="Arial"/>
          <w:sz w:val="22"/>
          <w:szCs w:val="22"/>
        </w:rPr>
        <w:t>腕表强大魅力。其大型摆轮增强了系统的整体惯性，在计时稳定性上优势显著。不过，陀飞轮（尤其是飞行陀飞轮）是一种脆弱的机械装置，容易因冲击而性能受损。制表业的传统防震解决方案着眼于特定部件保护，尤其是齿轮枢轴。至于保护整个机芯的通用防震解决方案，并不常见。</w:t>
      </w:r>
      <w:r>
        <w:rPr>
          <w:rFonts w:ascii="Arial" w:hAnsi="Arial" w:cs="Arial"/>
          <w:sz w:val="22"/>
          <w:szCs w:val="22"/>
        </w:rPr>
        <w:t>HM11</w:t>
      </w:r>
      <w:r>
        <w:rPr>
          <w:rFonts w:ascii="Arial" w:hAnsi="Arial" w:cs="Arial"/>
          <w:sz w:val="22"/>
          <w:szCs w:val="22"/>
        </w:rPr>
        <w:t>腕表锐意创新，摒弃单个腕表零件防震措施，在机芯和下表壳之间配备四个高张力悬挂弹簧，打造出全系统减震装置。</w:t>
      </w:r>
    </w:p>
    <w:p w14:paraId="38CEB24E" w14:textId="77777777" w:rsidR="000633F9" w:rsidRPr="00925744" w:rsidRDefault="000633F9" w:rsidP="00CC2A5F">
      <w:pPr>
        <w:jc w:val="both"/>
        <w:rPr>
          <w:rFonts w:ascii="Arial" w:hAnsi="Arial" w:cs="Arial"/>
          <w:sz w:val="22"/>
          <w:szCs w:val="22"/>
        </w:rPr>
      </w:pPr>
    </w:p>
    <w:p w14:paraId="6C9B19F3" w14:textId="77777777" w:rsidR="000633F9" w:rsidRPr="00925744" w:rsidRDefault="000633F9" w:rsidP="00CC2A5F">
      <w:pPr>
        <w:jc w:val="both"/>
        <w:rPr>
          <w:rFonts w:ascii="Arial" w:hAnsi="Arial" w:cs="Arial"/>
          <w:sz w:val="22"/>
          <w:szCs w:val="22"/>
        </w:rPr>
      </w:pPr>
      <w:r>
        <w:rPr>
          <w:rFonts w:ascii="Arial" w:hAnsi="Arial" w:cs="Arial"/>
          <w:sz w:val="22"/>
          <w:szCs w:val="22"/>
        </w:rPr>
        <w:t>这些弹簧并非简单的钢丝卷簧，而是用激光切割而成的定制弹簧，由低碳高硬度钢管制成，表面经镀铬处理。这种钢材特殊合金成分和结晶结构的耐磨性极为出众。尽管腕表装配后，弹簧将处于完全隐藏状态，但其外观饰面及圆柱外形，仍然经过精心设计，具备美学价值。这种弹簧主要源自航空航天工业技术。在当代制表界，唯有</w:t>
      </w:r>
      <w:r>
        <w:rPr>
          <w:rFonts w:ascii="Arial" w:hAnsi="Arial" w:cs="Arial"/>
          <w:sz w:val="22"/>
          <w:szCs w:val="22"/>
        </w:rPr>
        <w:t>MB&amp;F</w:t>
      </w:r>
      <w:r>
        <w:rPr>
          <w:rFonts w:ascii="Arial" w:hAnsi="Arial" w:cs="Arial"/>
          <w:sz w:val="22"/>
          <w:szCs w:val="22"/>
        </w:rPr>
        <w:t>应用，别无他家。</w:t>
      </w:r>
    </w:p>
    <w:p w14:paraId="153F6149" w14:textId="77777777" w:rsidR="00083EF1" w:rsidRPr="00925744" w:rsidRDefault="00083EF1" w:rsidP="00CC2A5F">
      <w:pPr>
        <w:jc w:val="both"/>
        <w:rPr>
          <w:rFonts w:ascii="Arial" w:hAnsi="Arial" w:cs="Arial"/>
          <w:sz w:val="22"/>
          <w:szCs w:val="22"/>
        </w:rPr>
      </w:pPr>
    </w:p>
    <w:p w14:paraId="3B83F779" w14:textId="77777777" w:rsidR="00E97CFA" w:rsidRDefault="00083EF1" w:rsidP="00AA1391">
      <w:pPr>
        <w:jc w:val="both"/>
        <w:rPr>
          <w:rFonts w:ascii="Arial" w:hAnsi="Arial" w:cs="Arial"/>
          <w:sz w:val="22"/>
          <w:szCs w:val="22"/>
        </w:rPr>
      </w:pPr>
      <w:r>
        <w:rPr>
          <w:rFonts w:ascii="Arial" w:hAnsi="Arial" w:cs="Arial"/>
          <w:sz w:val="22"/>
          <w:szCs w:val="22"/>
        </w:rPr>
        <w:t>对于当代制表业而言，跨界引进新技术或许并不罕见，但引入旧技术当属凤毛麟角。</w:t>
      </w:r>
      <w:r>
        <w:rPr>
          <w:rFonts w:ascii="Arial" w:hAnsi="Arial" w:cs="Arial"/>
          <w:sz w:val="22"/>
          <w:szCs w:val="22"/>
        </w:rPr>
        <w:t xml:space="preserve">HM11 Architect </w:t>
      </w:r>
      <w:r>
        <w:rPr>
          <w:rFonts w:ascii="Arial" w:hAnsi="Arial" w:cs="Arial"/>
          <w:sz w:val="22"/>
          <w:szCs w:val="22"/>
        </w:rPr>
        <w:t>腕表机械温度计运用了不同材质的热膨胀系数差异原理。数百年历史的原理，成就了如今</w:t>
      </w:r>
      <w:r>
        <w:rPr>
          <w:rFonts w:ascii="Arial" w:hAnsi="Arial" w:cs="Arial"/>
          <w:sz w:val="22"/>
          <w:szCs w:val="22"/>
        </w:rPr>
        <w:t xml:space="preserve">HM11 Architect </w:t>
      </w:r>
      <w:r>
        <w:rPr>
          <w:rFonts w:ascii="Arial" w:hAnsi="Arial" w:cs="Arial"/>
          <w:sz w:val="22"/>
          <w:szCs w:val="22"/>
        </w:rPr>
        <w:t>腕表一大新颖别致的制表功能，令人遐思无限。双金属带构成紧凑螺旋状，并与齿条和杠杆相连，螺旋的膨胀和收缩改变了齿条的旋转角度，移动杠杆，进而控制温度指示指针的运动。传统双金属带通常由铜和钢层压而成，而现代机械温度计制造商则借助专用合金提升了仪器的精度和可靠性。</w:t>
      </w:r>
      <w:r>
        <w:rPr>
          <w:rFonts w:ascii="Arial" w:hAnsi="Arial" w:cs="Arial"/>
          <w:sz w:val="22"/>
          <w:szCs w:val="22"/>
        </w:rPr>
        <w:t xml:space="preserve">HM11 </w:t>
      </w:r>
      <w:r>
        <w:rPr>
          <w:rFonts w:ascii="Arial" w:hAnsi="Arial" w:cs="Arial"/>
          <w:sz w:val="22"/>
          <w:szCs w:val="22"/>
        </w:rPr>
        <w:t>机械式温度计的测量范围为</w:t>
      </w:r>
      <w:r>
        <w:rPr>
          <w:rFonts w:ascii="Arial" w:hAnsi="Arial" w:cs="Arial"/>
          <w:sz w:val="22"/>
          <w:szCs w:val="22"/>
        </w:rPr>
        <w:t xml:space="preserve"> -20-60°C</w:t>
      </w:r>
      <w:r>
        <w:rPr>
          <w:rFonts w:ascii="Arial" w:hAnsi="Arial" w:cs="Arial"/>
          <w:sz w:val="22"/>
          <w:szCs w:val="22"/>
        </w:rPr>
        <w:t>（</w:t>
      </w:r>
      <w:r>
        <w:rPr>
          <w:rFonts w:ascii="Arial" w:hAnsi="Arial" w:cs="Arial"/>
          <w:sz w:val="22"/>
          <w:szCs w:val="22"/>
        </w:rPr>
        <w:t>0-140°F</w:t>
      </w:r>
      <w:r>
        <w:rPr>
          <w:rFonts w:ascii="Arial" w:hAnsi="Arial" w:cs="Arial"/>
          <w:sz w:val="22"/>
          <w:szCs w:val="22"/>
        </w:rPr>
        <w:t>），支持两种常见的温度标示。</w:t>
      </w:r>
    </w:p>
    <w:p w14:paraId="50B9C183" w14:textId="77777777" w:rsidR="00E97CFA" w:rsidRDefault="00E97CFA">
      <w:pPr>
        <w:rPr>
          <w:rFonts w:ascii="Arial" w:hAnsi="Arial" w:cs="Arial"/>
          <w:sz w:val="22"/>
          <w:szCs w:val="22"/>
        </w:rPr>
      </w:pPr>
      <w:r>
        <w:rPr>
          <w:rFonts w:ascii="Arial" w:hAnsi="Arial" w:cs="Arial"/>
          <w:sz w:val="22"/>
          <w:szCs w:val="22"/>
        </w:rPr>
        <w:br w:type="page"/>
      </w:r>
    </w:p>
    <w:p w14:paraId="4B22D569" w14:textId="2FEABDDA" w:rsidR="00E97CFA" w:rsidRPr="00FA26A5" w:rsidRDefault="00212AC4" w:rsidP="00502C69">
      <w:pPr>
        <w:spacing w:after="240"/>
        <w:jc w:val="center"/>
        <w:rPr>
          <w:rFonts w:ascii="Arial" w:eastAsia="ヒラギノ角ゴ Pro W3" w:hAnsi="Arial" w:cs="Arial"/>
          <w:b/>
          <w:kern w:val="1"/>
          <w:sz w:val="28"/>
          <w:szCs w:val="28"/>
          <w:lang w:val="en-US"/>
        </w:rPr>
      </w:pPr>
      <w:r w:rsidRPr="00FA26A5">
        <w:rPr>
          <w:rFonts w:ascii="Arial" w:eastAsia="ヒラギノ角ゴ Pro W3" w:hAnsi="Arial" w:cs="Arial"/>
          <w:b/>
          <w:bCs/>
          <w:kern w:val="1"/>
          <w:sz w:val="28"/>
          <w:szCs w:val="28"/>
          <w:lang w:val="en-US"/>
        </w:rPr>
        <w:lastRenderedPageBreak/>
        <w:t>HM11 ARCHITECT</w:t>
      </w:r>
      <w:r>
        <w:rPr>
          <w:rFonts w:ascii="Arial" w:eastAsia="ヒラギノ角ゴ Pro W3" w:hAnsi="Arial" w:cs="Arial"/>
          <w:b/>
          <w:bCs/>
          <w:kern w:val="1"/>
          <w:sz w:val="28"/>
          <w:szCs w:val="28"/>
        </w:rPr>
        <w:t>腕表</w:t>
      </w:r>
      <w:r w:rsidRPr="00FA26A5">
        <w:rPr>
          <w:rFonts w:ascii="Arial" w:eastAsia="ヒラギノ角ゴ Pro W3" w:hAnsi="Arial" w:cs="Arial"/>
          <w:b/>
          <w:bCs/>
          <w:kern w:val="1"/>
          <w:sz w:val="28"/>
          <w:szCs w:val="28"/>
          <w:lang w:val="en-US"/>
        </w:rPr>
        <w:t xml:space="preserve"> –</w:t>
      </w:r>
      <w:r>
        <w:rPr>
          <w:rFonts w:ascii="Arial" w:eastAsia="ヒラギノ角ゴ Pro W3" w:hAnsi="Arial" w:cs="Arial"/>
          <w:b/>
          <w:bCs/>
          <w:kern w:val="1"/>
          <w:sz w:val="28"/>
          <w:szCs w:val="28"/>
        </w:rPr>
        <w:t>技术规格</w:t>
      </w:r>
      <w:r w:rsidRPr="00FA26A5">
        <w:rPr>
          <w:rFonts w:ascii="Arial" w:eastAsia="ヒラギノ角ゴ Pro W3" w:hAnsi="Arial" w:cs="Arial"/>
          <w:b/>
          <w:bCs/>
          <w:kern w:val="1"/>
          <w:sz w:val="28"/>
          <w:szCs w:val="28"/>
          <w:lang w:val="en-US"/>
        </w:rPr>
        <w:t xml:space="preserve"> </w:t>
      </w:r>
    </w:p>
    <w:p w14:paraId="1261FA96" w14:textId="77777777" w:rsidR="00212AC4" w:rsidRPr="00FA26A5" w:rsidRDefault="00212AC4" w:rsidP="00212AC4">
      <w:pPr>
        <w:pStyle w:val="Sansinterligne"/>
        <w:spacing w:line="276" w:lineRule="auto"/>
        <w:jc w:val="both"/>
        <w:rPr>
          <w:rFonts w:ascii="Arial" w:hAnsi="Arial" w:cs="Arial"/>
          <w:b/>
          <w:lang w:val="en-US"/>
        </w:rPr>
      </w:pPr>
      <w:r w:rsidRPr="00FA26A5">
        <w:rPr>
          <w:rFonts w:ascii="Arial" w:hAnsi="Arial" w:cs="Arial"/>
          <w:b/>
          <w:bCs/>
          <w:lang w:val="en-US" w:eastAsia="zh-CN"/>
        </w:rPr>
        <w:t>HM11 Architect</w:t>
      </w:r>
      <w:r>
        <w:rPr>
          <w:rFonts w:ascii="Arial" w:hAnsi="Arial" w:cs="Arial"/>
          <w:b/>
          <w:bCs/>
          <w:lang w:eastAsia="zh-CN"/>
        </w:rPr>
        <w:t>版本</w:t>
      </w:r>
      <w:r w:rsidRPr="00FA26A5">
        <w:rPr>
          <w:rFonts w:ascii="Arial" w:hAnsi="Arial" w:cs="Arial"/>
          <w:b/>
          <w:bCs/>
          <w:lang w:val="en-US" w:eastAsia="zh-CN"/>
        </w:rPr>
        <w:t>：</w:t>
      </w:r>
    </w:p>
    <w:p w14:paraId="53D6F879" w14:textId="77777777" w:rsidR="00212AC4" w:rsidRPr="00FA26A5" w:rsidRDefault="00212AC4" w:rsidP="00212AC4">
      <w:pPr>
        <w:pStyle w:val="Sansinterligne"/>
        <w:spacing w:line="276" w:lineRule="auto"/>
        <w:jc w:val="both"/>
        <w:rPr>
          <w:rFonts w:ascii="Arial" w:hAnsi="Arial" w:cs="Arial"/>
          <w:b/>
          <w:bCs/>
          <w:lang w:val="en-US"/>
        </w:rPr>
      </w:pPr>
      <w:r w:rsidRPr="00FA26A5">
        <w:rPr>
          <w:rFonts w:ascii="Arial" w:hAnsi="Arial" w:cs="Arial"/>
          <w:b/>
          <w:bCs/>
          <w:lang w:val="en-US" w:eastAsia="zh-CN"/>
        </w:rPr>
        <w:t xml:space="preserve">- </w:t>
      </w:r>
      <w:r w:rsidRPr="00D26E44">
        <w:rPr>
          <w:rFonts w:ascii="Arial" w:hAnsi="Arial" w:cs="Arial"/>
          <w:b/>
          <w:bCs/>
          <w:lang w:eastAsia="zh-CN"/>
        </w:rPr>
        <w:t>钛金属材质</w:t>
      </w:r>
      <w:r w:rsidRPr="00FA26A5">
        <w:rPr>
          <w:rFonts w:ascii="Arial" w:hAnsi="Arial" w:cs="Arial"/>
          <w:b/>
          <w:bCs/>
          <w:lang w:val="en-US" w:eastAsia="zh-CN"/>
        </w:rPr>
        <w:t>，</w:t>
      </w:r>
      <w:r w:rsidRPr="00D26E44">
        <w:rPr>
          <w:rFonts w:ascii="Arial" w:hAnsi="Arial" w:cs="Arial"/>
          <w:b/>
          <w:bCs/>
          <w:lang w:eastAsia="zh-CN"/>
        </w:rPr>
        <w:t>蓝色表盘</w:t>
      </w:r>
      <w:r w:rsidRPr="00FA26A5">
        <w:rPr>
          <w:rFonts w:ascii="Arial" w:hAnsi="Arial" w:cs="Arial"/>
          <w:b/>
          <w:bCs/>
          <w:lang w:val="en-US" w:eastAsia="zh-CN"/>
        </w:rPr>
        <w:t>，</w:t>
      </w:r>
      <w:r w:rsidRPr="00D26E44">
        <w:rPr>
          <w:rFonts w:ascii="Arial" w:hAnsi="Arial" w:cs="Arial"/>
          <w:b/>
          <w:bCs/>
          <w:lang w:eastAsia="zh-CN"/>
        </w:rPr>
        <w:t>限量</w:t>
      </w:r>
      <w:r w:rsidRPr="00FA26A5">
        <w:rPr>
          <w:rFonts w:ascii="Arial" w:hAnsi="Arial" w:cs="Arial"/>
          <w:b/>
          <w:bCs/>
          <w:lang w:val="en-US" w:eastAsia="zh-CN"/>
        </w:rPr>
        <w:t>25</w:t>
      </w:r>
      <w:r w:rsidRPr="00D26E44">
        <w:rPr>
          <w:rFonts w:ascii="Arial" w:hAnsi="Arial" w:cs="Arial"/>
          <w:b/>
          <w:bCs/>
          <w:lang w:eastAsia="zh-CN"/>
        </w:rPr>
        <w:t>枚</w:t>
      </w:r>
      <w:r w:rsidRPr="00FA26A5">
        <w:rPr>
          <w:rFonts w:ascii="Arial" w:hAnsi="Arial" w:cs="Arial"/>
          <w:b/>
          <w:bCs/>
          <w:lang w:val="en-US" w:eastAsia="zh-CN"/>
        </w:rPr>
        <w:t>；</w:t>
      </w:r>
    </w:p>
    <w:p w14:paraId="79072BB2" w14:textId="77777777" w:rsidR="00212AC4" w:rsidRPr="00FA26A5" w:rsidRDefault="00212AC4" w:rsidP="00212AC4">
      <w:pPr>
        <w:pStyle w:val="Sansinterligne"/>
        <w:spacing w:line="276" w:lineRule="auto"/>
        <w:jc w:val="both"/>
        <w:rPr>
          <w:rFonts w:ascii="Arial" w:hAnsi="Arial" w:cs="Arial"/>
          <w:b/>
          <w:bCs/>
          <w:lang w:val="en-US"/>
        </w:rPr>
      </w:pPr>
      <w:r w:rsidRPr="00FA26A5">
        <w:rPr>
          <w:rFonts w:ascii="Arial" w:hAnsi="Arial" w:cs="Arial"/>
          <w:b/>
          <w:bCs/>
          <w:lang w:val="en-US" w:eastAsia="zh-CN"/>
        </w:rPr>
        <w:t xml:space="preserve">- </w:t>
      </w:r>
      <w:r w:rsidRPr="00D26E44">
        <w:rPr>
          <w:rFonts w:ascii="Arial" w:hAnsi="Arial" w:cs="Arial"/>
          <w:b/>
          <w:bCs/>
          <w:lang w:eastAsia="zh-CN"/>
        </w:rPr>
        <w:t>钛金属材质</w:t>
      </w:r>
      <w:r w:rsidRPr="00FA26A5">
        <w:rPr>
          <w:rFonts w:ascii="Arial" w:hAnsi="Arial" w:cs="Arial"/>
          <w:b/>
          <w:bCs/>
          <w:lang w:val="en-US" w:eastAsia="zh-CN"/>
        </w:rPr>
        <w:t>，</w:t>
      </w:r>
      <w:r w:rsidRPr="00D26E44">
        <w:rPr>
          <w:rFonts w:ascii="Arial" w:hAnsi="Arial" w:cs="Arial"/>
          <w:b/>
          <w:bCs/>
          <w:lang w:eastAsia="zh-CN"/>
        </w:rPr>
        <w:t>红金表盘</w:t>
      </w:r>
      <w:r w:rsidRPr="00FA26A5">
        <w:rPr>
          <w:rFonts w:ascii="Arial" w:hAnsi="Arial" w:cs="Arial"/>
          <w:b/>
          <w:bCs/>
          <w:lang w:val="en-US" w:eastAsia="zh-CN"/>
        </w:rPr>
        <w:t>，</w:t>
      </w:r>
      <w:r w:rsidRPr="00D26E44">
        <w:rPr>
          <w:rFonts w:ascii="Arial" w:hAnsi="Arial" w:cs="Arial"/>
          <w:b/>
          <w:bCs/>
          <w:lang w:eastAsia="zh-CN"/>
        </w:rPr>
        <w:t>限量</w:t>
      </w:r>
      <w:r w:rsidRPr="00FA26A5">
        <w:rPr>
          <w:rFonts w:ascii="Arial" w:hAnsi="Arial" w:cs="Arial"/>
          <w:b/>
          <w:bCs/>
          <w:lang w:val="en-US" w:eastAsia="zh-CN"/>
        </w:rPr>
        <w:t>25</w:t>
      </w:r>
      <w:r w:rsidRPr="00D26E44">
        <w:rPr>
          <w:rFonts w:ascii="Arial" w:hAnsi="Arial" w:cs="Arial"/>
          <w:b/>
          <w:bCs/>
          <w:lang w:eastAsia="zh-CN"/>
        </w:rPr>
        <w:t>枚。</w:t>
      </w:r>
    </w:p>
    <w:p w14:paraId="40F2A73E" w14:textId="77777777" w:rsidR="00E97CFA" w:rsidRPr="00FA26A5" w:rsidRDefault="00E97CFA" w:rsidP="00212AC4">
      <w:pPr>
        <w:jc w:val="both"/>
        <w:outlineLvl w:val="0"/>
        <w:rPr>
          <w:rFonts w:ascii="Arial" w:eastAsia="ヒラギノ角ゴ Pro W3" w:hAnsi="Arial" w:cs="Arial"/>
          <w:b/>
          <w:kern w:val="1"/>
          <w:sz w:val="22"/>
          <w:szCs w:val="22"/>
          <w:lang w:val="en-US"/>
        </w:rPr>
      </w:pPr>
    </w:p>
    <w:p w14:paraId="3806CF23" w14:textId="77777777" w:rsidR="00212AC4" w:rsidRPr="00502C69" w:rsidRDefault="00212AC4" w:rsidP="00212AC4">
      <w:pPr>
        <w:jc w:val="both"/>
        <w:outlineLvl w:val="0"/>
        <w:rPr>
          <w:rFonts w:ascii="Arial" w:eastAsia="ヒラギノ角ゴ Pro W3" w:hAnsi="Arial" w:cs="Arial"/>
          <w:b/>
          <w:kern w:val="1"/>
          <w:sz w:val="22"/>
          <w:szCs w:val="22"/>
          <w:lang w:val="en-US"/>
        </w:rPr>
      </w:pPr>
      <w:r>
        <w:rPr>
          <w:rFonts w:ascii="Arial" w:eastAsia="ヒラギノ角ゴ Pro W3" w:hAnsi="Arial" w:cs="Arial"/>
          <w:b/>
          <w:bCs/>
          <w:kern w:val="1"/>
          <w:sz w:val="22"/>
          <w:szCs w:val="22"/>
        </w:rPr>
        <w:t>引擎</w:t>
      </w:r>
    </w:p>
    <w:p w14:paraId="784554D8" w14:textId="77777777" w:rsidR="00212AC4" w:rsidRPr="00502C69" w:rsidRDefault="00212AC4" w:rsidP="00212AC4">
      <w:pPr>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三维钟表引擎</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配备锥齿轮</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由反向陀飞轮、小时和分钟、动力储备指示器和温度装置组成</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由</w:t>
      </w:r>
      <w:r w:rsidRPr="00502C69">
        <w:rPr>
          <w:rFonts w:ascii="Arial" w:eastAsia="ヒラギノ角ゴ Pro W3" w:hAnsi="Arial" w:cs="Arial"/>
          <w:kern w:val="1"/>
          <w:sz w:val="22"/>
          <w:szCs w:val="22"/>
          <w:lang w:val="en-US"/>
        </w:rPr>
        <w:t>MB&amp;F</w:t>
      </w:r>
      <w:r>
        <w:rPr>
          <w:rFonts w:ascii="Arial" w:eastAsia="ヒラギノ角ゴ Pro W3" w:hAnsi="Arial" w:cs="Arial"/>
          <w:kern w:val="1"/>
          <w:sz w:val="22"/>
          <w:szCs w:val="22"/>
        </w:rPr>
        <w:t>自主研发。</w:t>
      </w:r>
    </w:p>
    <w:p w14:paraId="16D4C839" w14:textId="77777777" w:rsidR="00212AC4" w:rsidRPr="00502C69" w:rsidRDefault="00212AC4" w:rsidP="00212AC4">
      <w:pPr>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机械机芯</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手动上链</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顺时针旋转整个表壳</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w:t>
      </w:r>
    </w:p>
    <w:p w14:paraId="7C11FFF4" w14:textId="77777777" w:rsidR="00212AC4" w:rsidRPr="00502C69" w:rsidRDefault="00212AC4" w:rsidP="00212AC4">
      <w:pPr>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动力储存</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96</w:t>
      </w:r>
      <w:r>
        <w:rPr>
          <w:rFonts w:ascii="Arial" w:eastAsia="ヒラギノ角ゴ Pro W3" w:hAnsi="Arial" w:cs="Arial"/>
          <w:kern w:val="1"/>
          <w:sz w:val="22"/>
          <w:szCs w:val="22"/>
        </w:rPr>
        <w:t>小时</w:t>
      </w:r>
    </w:p>
    <w:p w14:paraId="59953E42" w14:textId="77777777" w:rsidR="00212AC4" w:rsidRPr="00502C69" w:rsidRDefault="00212AC4" w:rsidP="00212AC4">
      <w:pPr>
        <w:rPr>
          <w:rFonts w:ascii="Arial" w:eastAsia="ヒラギノ角ゴ Pro W3" w:hAnsi="Arial" w:cs="Arial"/>
          <w:kern w:val="1"/>
          <w:sz w:val="22"/>
          <w:szCs w:val="22"/>
          <w:lang w:val="en-US"/>
        </w:rPr>
      </w:pPr>
      <w:r>
        <w:rPr>
          <w:rFonts w:ascii="Arial" w:eastAsia="ヒラギノ角ゴ Pro W3" w:hAnsi="Arial" w:cs="Arial"/>
          <w:kern w:val="1"/>
          <w:sz w:val="22"/>
          <w:szCs w:val="22"/>
        </w:rPr>
        <w:t>摆频</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18’000bph/2.5Hz</w:t>
      </w:r>
    </w:p>
    <w:p w14:paraId="4D824550" w14:textId="77777777" w:rsidR="00212AC4" w:rsidRPr="00502C69" w:rsidRDefault="00212AC4" w:rsidP="00212AC4">
      <w:pPr>
        <w:tabs>
          <w:tab w:val="left" w:pos="1200"/>
        </w:tabs>
        <w:jc w:val="both"/>
        <w:rPr>
          <w:rFonts w:ascii="Arial" w:eastAsia="ヒラギノ角ゴ Pro W3" w:hAnsi="Arial" w:cs="Arial"/>
          <w:kern w:val="1"/>
          <w:sz w:val="22"/>
          <w:szCs w:val="22"/>
          <w:lang w:val="en-US"/>
        </w:rPr>
      </w:pPr>
      <w:r>
        <w:rPr>
          <w:rFonts w:ascii="Arial" w:eastAsia="ヒラギノ角ゴ Pro W3" w:hAnsi="Arial" w:cs="Arial"/>
          <w:kern w:val="1"/>
          <w:sz w:val="22"/>
          <w:szCs w:val="22"/>
        </w:rPr>
        <w:t>机板</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蓝色和</w:t>
      </w:r>
      <w:r w:rsidRPr="00502C69">
        <w:rPr>
          <w:rFonts w:ascii="Arial" w:eastAsia="ヒラギノ角ゴ Pro W3" w:hAnsi="Arial" w:cs="Arial"/>
          <w:kern w:val="1"/>
          <w:sz w:val="22"/>
          <w:szCs w:val="22"/>
          <w:lang w:val="en-US"/>
        </w:rPr>
        <w:t>5NPVD</w:t>
      </w:r>
      <w:r>
        <w:rPr>
          <w:rFonts w:ascii="Arial" w:eastAsia="ヒラギノ角ゴ Pro W3" w:hAnsi="Arial" w:cs="Arial"/>
          <w:kern w:val="1"/>
          <w:sz w:val="22"/>
          <w:szCs w:val="22"/>
        </w:rPr>
        <w:t>镀层</w:t>
      </w:r>
    </w:p>
    <w:p w14:paraId="19A9F804" w14:textId="77777777" w:rsidR="00212AC4" w:rsidRPr="00502C69" w:rsidRDefault="00212AC4" w:rsidP="00212AC4">
      <w:pPr>
        <w:rPr>
          <w:rFonts w:ascii="Arial" w:eastAsia="ヒラギノ角ゴ Pro W3" w:hAnsi="Arial" w:cs="Arial"/>
          <w:kern w:val="1"/>
          <w:sz w:val="22"/>
          <w:szCs w:val="22"/>
          <w:lang w:val="en-US"/>
        </w:rPr>
      </w:pPr>
      <w:r>
        <w:rPr>
          <w:rFonts w:ascii="Arial" w:eastAsia="ヒラギノ角ゴ Pro W3" w:hAnsi="Arial" w:cs="Arial"/>
          <w:kern w:val="1"/>
          <w:sz w:val="22"/>
          <w:szCs w:val="22"/>
        </w:rPr>
        <w:t>机芯零件数量</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364</w:t>
      </w:r>
      <w:r>
        <w:rPr>
          <w:rFonts w:ascii="Arial" w:eastAsia="ヒラギノ角ゴ Pro W3" w:hAnsi="Arial" w:cs="Arial"/>
          <w:kern w:val="1"/>
          <w:sz w:val="22"/>
          <w:szCs w:val="22"/>
        </w:rPr>
        <w:t>个零件</w:t>
      </w:r>
    </w:p>
    <w:p w14:paraId="11ED1ABE" w14:textId="6FC63326" w:rsidR="00E97CFA" w:rsidRPr="00502C69" w:rsidRDefault="00212AC4" w:rsidP="00212AC4">
      <w:pPr>
        <w:rPr>
          <w:rFonts w:ascii="Arial" w:eastAsia="ヒラギノ角ゴ Pro W3" w:hAnsi="Arial" w:cs="Arial"/>
          <w:kern w:val="1"/>
          <w:sz w:val="22"/>
          <w:szCs w:val="22"/>
          <w:lang w:val="en-US"/>
        </w:rPr>
      </w:pPr>
      <w:r>
        <w:rPr>
          <w:rFonts w:ascii="Arial" w:eastAsia="ヒラギノ角ゴ Pro W3" w:hAnsi="Arial" w:cs="Arial"/>
          <w:kern w:val="1"/>
          <w:sz w:val="22"/>
          <w:szCs w:val="22"/>
        </w:rPr>
        <w:t>宝石数</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29</w:t>
      </w:r>
      <w:r>
        <w:rPr>
          <w:rFonts w:ascii="Arial" w:eastAsia="ヒラギノ角ゴ Pro W3" w:hAnsi="Arial" w:cs="Arial"/>
          <w:kern w:val="1"/>
          <w:sz w:val="22"/>
          <w:szCs w:val="22"/>
        </w:rPr>
        <w:t>颗宝石</w:t>
      </w:r>
    </w:p>
    <w:p w14:paraId="502796B5" w14:textId="77777777" w:rsidR="00212AC4" w:rsidRPr="00502C69" w:rsidRDefault="00212AC4" w:rsidP="00212AC4">
      <w:pPr>
        <w:spacing w:before="240"/>
        <w:jc w:val="both"/>
        <w:outlineLvl w:val="0"/>
        <w:rPr>
          <w:rFonts w:ascii="Arial" w:eastAsia="ヒラギノ角ゴ Pro W3" w:hAnsi="Arial" w:cs="Arial"/>
          <w:b/>
          <w:kern w:val="1"/>
          <w:sz w:val="22"/>
          <w:szCs w:val="22"/>
          <w:lang w:val="en-US"/>
        </w:rPr>
      </w:pPr>
      <w:r>
        <w:rPr>
          <w:rFonts w:ascii="Arial" w:eastAsia="ヒラギノ角ゴ Pro W3" w:hAnsi="Arial" w:cs="Arial"/>
          <w:b/>
          <w:bCs/>
          <w:kern w:val="1"/>
          <w:sz w:val="22"/>
          <w:szCs w:val="22"/>
        </w:rPr>
        <w:t>功能</w:t>
      </w:r>
      <w:r w:rsidRPr="00502C69">
        <w:rPr>
          <w:rFonts w:ascii="Arial" w:eastAsia="ヒラギノ角ゴ Pro W3" w:hAnsi="Arial" w:cs="Arial"/>
          <w:b/>
          <w:bCs/>
          <w:kern w:val="1"/>
          <w:sz w:val="22"/>
          <w:szCs w:val="22"/>
          <w:lang w:val="en-US"/>
        </w:rPr>
        <w:t>／</w:t>
      </w:r>
      <w:r>
        <w:rPr>
          <w:rFonts w:ascii="Arial" w:eastAsia="ヒラギノ角ゴ Pro W3" w:hAnsi="Arial" w:cs="Arial"/>
          <w:b/>
          <w:bCs/>
          <w:kern w:val="1"/>
          <w:sz w:val="22"/>
          <w:szCs w:val="22"/>
        </w:rPr>
        <w:t>指示</w:t>
      </w:r>
    </w:p>
    <w:p w14:paraId="19CD73A0" w14:textId="77777777" w:rsidR="00E97CFA" w:rsidRPr="00502C69" w:rsidRDefault="00E97CFA" w:rsidP="00212AC4">
      <w:pPr>
        <w:jc w:val="both"/>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时、分显示</w:t>
      </w:r>
    </w:p>
    <w:p w14:paraId="79D97ABE" w14:textId="77777777" w:rsidR="00E97CFA" w:rsidRPr="00502C69" w:rsidRDefault="00E97CFA" w:rsidP="00212AC4">
      <w:pPr>
        <w:jc w:val="both"/>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动力储备</w:t>
      </w:r>
      <w:r w:rsidRPr="00502C69">
        <w:rPr>
          <w:rFonts w:ascii="Arial" w:eastAsia="ヒラギノ角ゴ Pro W3" w:hAnsi="Arial" w:cs="Arial"/>
          <w:kern w:val="1"/>
          <w:sz w:val="22"/>
          <w:szCs w:val="22"/>
          <w:lang w:val="en-US"/>
        </w:rPr>
        <w:t>：</w:t>
      </w:r>
    </w:p>
    <w:p w14:paraId="601AB6D2" w14:textId="21A5399C" w:rsidR="00E97CFA" w:rsidRPr="00502C69" w:rsidRDefault="00E97CFA" w:rsidP="00212AC4">
      <w:pPr>
        <w:jc w:val="both"/>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温度</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-20</w:t>
      </w:r>
      <w:r>
        <w:rPr>
          <w:rFonts w:ascii="Arial" w:eastAsia="ヒラギノ角ゴ Pro W3" w:hAnsi="Arial" w:cs="Arial"/>
          <w:kern w:val="1"/>
          <w:sz w:val="22"/>
          <w:szCs w:val="22"/>
        </w:rPr>
        <w:t>至</w:t>
      </w:r>
      <w:r w:rsidRPr="00502C69">
        <w:rPr>
          <w:rFonts w:ascii="Arial" w:eastAsia="ヒラギノ角ゴ Pro W3" w:hAnsi="Arial" w:cs="Arial"/>
          <w:kern w:val="1"/>
          <w:sz w:val="22"/>
          <w:szCs w:val="22"/>
          <w:lang w:val="en-US"/>
        </w:rPr>
        <w:t>60</w:t>
      </w:r>
      <w:r>
        <w:rPr>
          <w:rFonts w:ascii="Arial" w:eastAsia="ヒラギノ角ゴ Pro W3" w:hAnsi="Arial" w:cs="Arial"/>
          <w:kern w:val="1"/>
          <w:sz w:val="22"/>
          <w:szCs w:val="22"/>
        </w:rPr>
        <w:t>摄氏度</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或</w:t>
      </w:r>
      <w:r w:rsidRPr="00502C69">
        <w:rPr>
          <w:rFonts w:ascii="Arial" w:eastAsia="ヒラギノ角ゴ Pro W3" w:hAnsi="Arial" w:cs="Arial"/>
          <w:kern w:val="1"/>
          <w:sz w:val="22"/>
          <w:szCs w:val="22"/>
          <w:lang w:val="en-US"/>
        </w:rPr>
        <w:t>0</w:t>
      </w:r>
      <w:r>
        <w:rPr>
          <w:rFonts w:ascii="Arial" w:eastAsia="ヒラギノ角ゴ Pro W3" w:hAnsi="Arial" w:cs="Arial"/>
          <w:kern w:val="1"/>
          <w:sz w:val="22"/>
          <w:szCs w:val="22"/>
        </w:rPr>
        <w:t>至</w:t>
      </w:r>
      <w:r w:rsidRPr="00502C69">
        <w:rPr>
          <w:rFonts w:ascii="Arial" w:eastAsia="ヒラギノ角ゴ Pro W3" w:hAnsi="Arial" w:cs="Arial"/>
          <w:kern w:val="1"/>
          <w:sz w:val="22"/>
          <w:szCs w:val="22"/>
          <w:lang w:val="en-US"/>
        </w:rPr>
        <w:t>140</w:t>
      </w:r>
      <w:r>
        <w:rPr>
          <w:rFonts w:ascii="Arial" w:eastAsia="ヒラギノ角ゴ Pro W3" w:hAnsi="Arial" w:cs="Arial"/>
          <w:kern w:val="1"/>
          <w:sz w:val="22"/>
          <w:szCs w:val="22"/>
        </w:rPr>
        <w:t>华氏度</w:t>
      </w:r>
      <w:r w:rsidRPr="00502C69">
        <w:rPr>
          <w:rFonts w:ascii="Arial" w:eastAsia="ヒラギノ角ゴ Pro W3" w:hAnsi="Arial" w:cs="Arial"/>
          <w:kern w:val="1"/>
          <w:sz w:val="22"/>
          <w:szCs w:val="22"/>
          <w:lang w:val="en-US"/>
        </w:rPr>
        <w:t>）</w:t>
      </w:r>
    </w:p>
    <w:p w14:paraId="7BE4833B" w14:textId="77777777" w:rsidR="00212AC4" w:rsidRPr="00502C69" w:rsidRDefault="00212AC4" w:rsidP="00212AC4">
      <w:pPr>
        <w:spacing w:before="240"/>
        <w:jc w:val="both"/>
        <w:rPr>
          <w:rFonts w:ascii="Arial" w:eastAsia="ヒラギノ角ゴ Pro W3" w:hAnsi="Arial" w:cs="Arial"/>
          <w:b/>
          <w:kern w:val="1"/>
          <w:sz w:val="22"/>
          <w:szCs w:val="22"/>
          <w:lang w:val="en-US"/>
        </w:rPr>
      </w:pPr>
      <w:r>
        <w:rPr>
          <w:rFonts w:ascii="Arial" w:eastAsia="ヒラギノ角ゴ Pro W3" w:hAnsi="Arial" w:cs="Arial"/>
          <w:b/>
          <w:bCs/>
          <w:kern w:val="1"/>
          <w:sz w:val="22"/>
          <w:szCs w:val="22"/>
        </w:rPr>
        <w:t>表壳</w:t>
      </w:r>
    </w:p>
    <w:p w14:paraId="088B72B0" w14:textId="77777777" w:rsidR="00212AC4" w:rsidRPr="00502C69" w:rsidRDefault="00212AC4" w:rsidP="00212AC4">
      <w:pPr>
        <w:jc w:val="both"/>
        <w:rPr>
          <w:rFonts w:ascii="Arial" w:eastAsia="ヒラギノ角ゴ Pro W3" w:hAnsi="Arial" w:cs="Arial"/>
          <w:kern w:val="1"/>
          <w:sz w:val="22"/>
          <w:szCs w:val="22"/>
          <w:lang w:val="en-US"/>
        </w:rPr>
      </w:pPr>
      <w:r w:rsidRPr="00502C69">
        <w:rPr>
          <w:rFonts w:ascii="Arial" w:eastAsia="ヒラギノ角ゴ Pro W3" w:hAnsi="Arial" w:cs="Arial"/>
          <w:kern w:val="1"/>
          <w:sz w:val="22"/>
          <w:szCs w:val="22"/>
          <w:lang w:val="en-US"/>
        </w:rPr>
        <w:t xml:space="preserve">5 </w:t>
      </w:r>
      <w:r>
        <w:rPr>
          <w:rFonts w:ascii="Arial" w:eastAsia="ヒラギノ角ゴ Pro W3" w:hAnsi="Arial" w:cs="Arial"/>
          <w:kern w:val="1"/>
          <w:sz w:val="22"/>
          <w:szCs w:val="22"/>
        </w:rPr>
        <w:t>级钛金属</w:t>
      </w:r>
    </w:p>
    <w:p w14:paraId="68BB6DFA" w14:textId="77777777" w:rsidR="00212AC4" w:rsidRPr="00502C69" w:rsidRDefault="00E97CFA" w:rsidP="00212AC4">
      <w:pPr>
        <w:jc w:val="both"/>
        <w:rPr>
          <w:rFonts w:ascii="Arial" w:eastAsia="ヒラギノ角ゴ Pro W3" w:hAnsi="Arial" w:cs="Arial"/>
          <w:kern w:val="1"/>
          <w:sz w:val="22"/>
          <w:szCs w:val="22"/>
          <w:lang w:val="en-US"/>
        </w:rPr>
      </w:pPr>
      <w:r>
        <w:rPr>
          <w:rFonts w:ascii="Arial" w:hAnsi="Arial" w:cs="Arial"/>
          <w:kern w:val="1"/>
          <w:sz w:val="22"/>
          <w:szCs w:val="22"/>
        </w:rPr>
        <w:t>显示标记</w:t>
      </w:r>
      <w:r w:rsidRPr="00502C69">
        <w:rPr>
          <w:rFonts w:ascii="Arial" w:hAnsi="Arial" w:cs="Arial"/>
          <w:kern w:val="1"/>
          <w:sz w:val="22"/>
          <w:szCs w:val="22"/>
          <w:lang w:val="en-US"/>
        </w:rPr>
        <w:t>：</w:t>
      </w:r>
      <w:r>
        <w:rPr>
          <w:rFonts w:ascii="Arial" w:hAnsi="Arial" w:cs="Arial"/>
          <w:kern w:val="1"/>
          <w:sz w:val="22"/>
          <w:szCs w:val="22"/>
        </w:rPr>
        <w:t>不锈钢锥形杆</w:t>
      </w:r>
      <w:r w:rsidRPr="00502C69">
        <w:rPr>
          <w:rFonts w:ascii="Arial" w:hAnsi="Arial" w:cs="Arial"/>
          <w:kern w:val="1"/>
          <w:sz w:val="22"/>
          <w:szCs w:val="22"/>
          <w:lang w:val="en-US"/>
        </w:rPr>
        <w:t>（</w:t>
      </w:r>
      <w:r>
        <w:rPr>
          <w:rFonts w:ascii="Arial" w:hAnsi="Arial" w:cs="Arial"/>
          <w:color w:val="000000"/>
          <w:sz w:val="22"/>
          <w:szCs w:val="22"/>
        </w:rPr>
        <w:t>直径</w:t>
      </w:r>
      <w:r w:rsidRPr="00502C69">
        <w:rPr>
          <w:rFonts w:ascii="Arial" w:hAnsi="Arial" w:cs="Arial"/>
          <w:color w:val="000000"/>
          <w:sz w:val="22"/>
          <w:szCs w:val="22"/>
          <w:lang w:val="en-US"/>
        </w:rPr>
        <w:t>0.50</w:t>
      </w:r>
      <w:r>
        <w:rPr>
          <w:rFonts w:ascii="Arial" w:hAnsi="Arial" w:cs="Arial"/>
          <w:color w:val="000000"/>
          <w:sz w:val="22"/>
          <w:szCs w:val="22"/>
        </w:rPr>
        <w:t>毫米至</w:t>
      </w:r>
      <w:r w:rsidRPr="00502C69">
        <w:rPr>
          <w:rFonts w:ascii="Arial" w:hAnsi="Arial" w:cs="Arial"/>
          <w:color w:val="000000"/>
          <w:sz w:val="22"/>
          <w:szCs w:val="22"/>
          <w:lang w:val="en-US"/>
        </w:rPr>
        <w:t>0.60</w:t>
      </w:r>
      <w:r>
        <w:rPr>
          <w:rFonts w:ascii="Arial" w:hAnsi="Arial" w:cs="Arial"/>
          <w:color w:val="000000"/>
          <w:sz w:val="22"/>
          <w:szCs w:val="22"/>
        </w:rPr>
        <w:t>毫米</w:t>
      </w:r>
      <w:r w:rsidRPr="00502C69">
        <w:rPr>
          <w:rFonts w:ascii="Arial" w:hAnsi="Arial" w:cs="Arial"/>
          <w:color w:val="000000"/>
          <w:sz w:val="22"/>
          <w:szCs w:val="22"/>
          <w:lang w:val="en-US"/>
        </w:rPr>
        <w:t>）</w:t>
      </w:r>
      <w:r>
        <w:rPr>
          <w:rFonts w:ascii="Arial" w:hAnsi="Arial" w:cs="Arial"/>
          <w:kern w:val="1"/>
          <w:sz w:val="22"/>
          <w:szCs w:val="22"/>
        </w:rPr>
        <w:t>、抛光钛金属深色球和抛光铝金属浅色球</w:t>
      </w:r>
      <w:r w:rsidRPr="00502C69">
        <w:rPr>
          <w:rFonts w:ascii="Arial" w:hAnsi="Arial" w:cs="Arial"/>
          <w:kern w:val="1"/>
          <w:sz w:val="22"/>
          <w:szCs w:val="22"/>
          <w:lang w:val="en-US"/>
        </w:rPr>
        <w:t>（</w:t>
      </w:r>
      <w:r>
        <w:rPr>
          <w:rFonts w:ascii="Arial" w:hAnsi="Arial" w:cs="Arial"/>
          <w:kern w:val="1"/>
          <w:sz w:val="22"/>
          <w:szCs w:val="22"/>
        </w:rPr>
        <w:t>直径</w:t>
      </w:r>
      <w:r w:rsidRPr="00502C69">
        <w:rPr>
          <w:rFonts w:ascii="Arial" w:hAnsi="Arial" w:cs="Arial"/>
          <w:kern w:val="1"/>
          <w:sz w:val="22"/>
          <w:szCs w:val="22"/>
          <w:lang w:val="en-US"/>
        </w:rPr>
        <w:t>1.30</w:t>
      </w:r>
      <w:r>
        <w:rPr>
          <w:rFonts w:ascii="Arial" w:hAnsi="Arial" w:cs="Arial"/>
          <w:kern w:val="1"/>
          <w:sz w:val="22"/>
          <w:szCs w:val="22"/>
        </w:rPr>
        <w:t>毫米至</w:t>
      </w:r>
      <w:r w:rsidRPr="00502C69">
        <w:rPr>
          <w:rFonts w:ascii="Arial" w:hAnsi="Arial" w:cs="Arial"/>
          <w:kern w:val="1"/>
          <w:sz w:val="22"/>
          <w:szCs w:val="22"/>
          <w:lang w:val="en-US"/>
        </w:rPr>
        <w:t>2.40</w:t>
      </w:r>
      <w:r>
        <w:rPr>
          <w:rFonts w:ascii="Arial" w:hAnsi="Arial" w:cs="Arial"/>
          <w:kern w:val="1"/>
          <w:sz w:val="22"/>
          <w:szCs w:val="22"/>
        </w:rPr>
        <w:t>毫米</w:t>
      </w:r>
      <w:r w:rsidRPr="00502C69">
        <w:rPr>
          <w:rFonts w:ascii="Arial" w:hAnsi="Arial" w:cs="Arial"/>
          <w:kern w:val="1"/>
          <w:sz w:val="22"/>
          <w:szCs w:val="22"/>
          <w:lang w:val="en-US"/>
        </w:rPr>
        <w:t>）</w:t>
      </w:r>
      <w:r>
        <w:rPr>
          <w:rFonts w:ascii="Arial" w:hAnsi="Arial" w:cs="Arial"/>
          <w:kern w:val="1"/>
          <w:sz w:val="22"/>
          <w:szCs w:val="22"/>
        </w:rPr>
        <w:t>。</w:t>
      </w:r>
    </w:p>
    <w:p w14:paraId="7976F7D1" w14:textId="77777777" w:rsidR="00212AC4" w:rsidRPr="00502C69" w:rsidRDefault="00212AC4" w:rsidP="00212AC4">
      <w:pPr>
        <w:tabs>
          <w:tab w:val="left" w:pos="1200"/>
        </w:tabs>
        <w:jc w:val="both"/>
        <w:rPr>
          <w:rFonts w:ascii="Arial" w:eastAsia="ヒラギノ角ゴ Pro W3" w:hAnsi="Arial" w:cs="Arial"/>
          <w:kern w:val="1"/>
          <w:sz w:val="22"/>
          <w:szCs w:val="22"/>
          <w:lang w:val="en-US"/>
        </w:rPr>
      </w:pPr>
      <w:r>
        <w:rPr>
          <w:rFonts w:ascii="Arial" w:eastAsia="ヒラギノ角ゴ Pro W3" w:hAnsi="Arial" w:cs="Arial"/>
          <w:kern w:val="1"/>
          <w:sz w:val="22"/>
          <w:szCs w:val="22"/>
        </w:rPr>
        <w:t>尺寸</w:t>
      </w:r>
      <w:r w:rsidRPr="00502C69">
        <w:rPr>
          <w:rFonts w:ascii="Arial" w:eastAsia="ヒラギノ角ゴ Pro W3" w:hAnsi="Arial" w:cs="Arial"/>
          <w:kern w:val="1"/>
          <w:sz w:val="22"/>
          <w:szCs w:val="22"/>
          <w:lang w:val="en-US"/>
        </w:rPr>
        <w:t>：</w:t>
      </w:r>
      <w:r w:rsidRPr="00502C69">
        <w:rPr>
          <w:rFonts w:ascii="Arial" w:eastAsia="ヒラギノ角ゴ Pro W3" w:hAnsi="Arial" w:cs="Arial"/>
          <w:color w:val="000000" w:themeColor="text1"/>
          <w:kern w:val="1"/>
          <w:sz w:val="22"/>
          <w:szCs w:val="22"/>
          <w:lang w:val="en-US"/>
        </w:rPr>
        <w:t>42</w:t>
      </w:r>
      <w:r>
        <w:rPr>
          <w:rFonts w:ascii="Arial" w:eastAsia="ヒラギノ角ゴ Pro W3" w:hAnsi="Arial" w:cs="Arial"/>
          <w:color w:val="000000" w:themeColor="text1"/>
          <w:kern w:val="1"/>
          <w:sz w:val="22"/>
          <w:szCs w:val="22"/>
        </w:rPr>
        <w:t>毫米</w:t>
      </w:r>
      <w:r w:rsidRPr="00502C69">
        <w:rPr>
          <w:rFonts w:ascii="Arial" w:eastAsia="ヒラギノ角ゴ Pro W3" w:hAnsi="Arial" w:cs="Arial"/>
          <w:color w:val="000000" w:themeColor="text1"/>
          <w:kern w:val="1"/>
          <w:sz w:val="22"/>
          <w:szCs w:val="22"/>
          <w:lang w:val="en-US"/>
        </w:rPr>
        <w:t>（</w:t>
      </w:r>
      <w:r>
        <w:rPr>
          <w:rFonts w:ascii="Arial" w:eastAsia="ヒラギノ角ゴ Pro W3" w:hAnsi="Arial" w:cs="Arial"/>
          <w:color w:val="000000" w:themeColor="text1"/>
          <w:kern w:val="1"/>
          <w:sz w:val="22"/>
          <w:szCs w:val="22"/>
        </w:rPr>
        <w:t>直径</w:t>
      </w:r>
      <w:r w:rsidRPr="00502C69">
        <w:rPr>
          <w:rFonts w:ascii="Arial" w:eastAsia="ヒラギノ角ゴ Pro W3" w:hAnsi="Arial" w:cs="Arial"/>
          <w:color w:val="000000" w:themeColor="text1"/>
          <w:kern w:val="1"/>
          <w:sz w:val="22"/>
          <w:szCs w:val="22"/>
          <w:lang w:val="en-US"/>
        </w:rPr>
        <w:t>）</w:t>
      </w:r>
      <w:r w:rsidRPr="00502C69">
        <w:rPr>
          <w:rFonts w:ascii="Arial" w:eastAsia="ヒラギノ角ゴ Pro W3" w:hAnsi="Arial" w:cs="Arial"/>
          <w:color w:val="000000" w:themeColor="text1"/>
          <w:kern w:val="1"/>
          <w:sz w:val="22"/>
          <w:szCs w:val="22"/>
          <w:lang w:val="en-US"/>
        </w:rPr>
        <w:t>x 23</w:t>
      </w:r>
      <w:r>
        <w:rPr>
          <w:rFonts w:ascii="Arial" w:eastAsia="ヒラギノ角ゴ Pro W3" w:hAnsi="Arial" w:cs="Arial"/>
          <w:color w:val="000000" w:themeColor="text1"/>
          <w:kern w:val="1"/>
          <w:sz w:val="22"/>
          <w:szCs w:val="22"/>
        </w:rPr>
        <w:t>毫米</w:t>
      </w:r>
      <w:r w:rsidRPr="00502C69">
        <w:rPr>
          <w:rFonts w:ascii="Arial" w:eastAsia="ヒラギノ角ゴ Pro W3" w:hAnsi="Arial" w:cs="Arial"/>
          <w:color w:val="000000" w:themeColor="text1"/>
          <w:kern w:val="1"/>
          <w:sz w:val="22"/>
          <w:szCs w:val="22"/>
          <w:lang w:val="en-US"/>
        </w:rPr>
        <w:t>（</w:t>
      </w:r>
      <w:r>
        <w:rPr>
          <w:rFonts w:ascii="Arial" w:eastAsia="ヒラギノ角ゴ Pro W3" w:hAnsi="Arial" w:cs="Arial"/>
          <w:color w:val="000000" w:themeColor="text1"/>
          <w:kern w:val="1"/>
          <w:sz w:val="22"/>
          <w:szCs w:val="22"/>
        </w:rPr>
        <w:t>高度</w:t>
      </w:r>
      <w:r w:rsidRPr="00502C69">
        <w:rPr>
          <w:rFonts w:ascii="Arial" w:eastAsia="ヒラギノ角ゴ Pro W3" w:hAnsi="Arial" w:cs="Arial"/>
          <w:color w:val="000000" w:themeColor="text1"/>
          <w:kern w:val="1"/>
          <w:sz w:val="22"/>
          <w:szCs w:val="22"/>
          <w:lang w:val="en-US"/>
        </w:rPr>
        <w:t>）</w:t>
      </w:r>
    </w:p>
    <w:p w14:paraId="640E119F" w14:textId="77777777" w:rsidR="00212AC4" w:rsidRPr="00502C69" w:rsidRDefault="00212AC4" w:rsidP="00212AC4">
      <w:pPr>
        <w:widowControl w:val="0"/>
        <w:autoSpaceDE w:val="0"/>
        <w:autoSpaceDN w:val="0"/>
        <w:adjustRightInd w:val="0"/>
        <w:jc w:val="both"/>
        <w:rPr>
          <w:rFonts w:ascii="Arial" w:eastAsia="ヒラギノ角ゴ Pro W3" w:hAnsi="Arial" w:cs="Arial"/>
          <w:kern w:val="1"/>
          <w:sz w:val="22"/>
          <w:szCs w:val="22"/>
          <w:lang w:val="en-US"/>
        </w:rPr>
      </w:pPr>
      <w:r>
        <w:rPr>
          <w:rFonts w:ascii="Arial" w:eastAsia="ヒラギノ角ゴ Pro W3" w:hAnsi="Arial" w:cs="Arial"/>
          <w:kern w:val="1"/>
          <w:sz w:val="22"/>
          <w:szCs w:val="22"/>
        </w:rPr>
        <w:t>表壳零件数</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92</w:t>
      </w:r>
      <w:r>
        <w:rPr>
          <w:rFonts w:ascii="Arial" w:eastAsia="ヒラギノ角ゴ Pro W3" w:hAnsi="Arial" w:cs="Arial"/>
          <w:kern w:val="1"/>
          <w:sz w:val="22"/>
          <w:szCs w:val="22"/>
        </w:rPr>
        <w:t>个零件</w:t>
      </w:r>
    </w:p>
    <w:p w14:paraId="0DB0EA19" w14:textId="1BBAB27D" w:rsidR="00E97CFA" w:rsidRPr="00502C69" w:rsidRDefault="00212AC4" w:rsidP="00212AC4">
      <w:pPr>
        <w:widowControl w:val="0"/>
        <w:autoSpaceDE w:val="0"/>
        <w:autoSpaceDN w:val="0"/>
        <w:adjustRightInd w:val="0"/>
        <w:jc w:val="both"/>
        <w:rPr>
          <w:rFonts w:ascii="Arial" w:eastAsia="ヒラギノ角ゴ Pro W3" w:hAnsi="Arial" w:cs="Arial"/>
          <w:kern w:val="1"/>
          <w:sz w:val="22"/>
          <w:szCs w:val="22"/>
          <w:lang w:val="en-US"/>
        </w:rPr>
      </w:pPr>
      <w:r>
        <w:rPr>
          <w:rFonts w:ascii="Arial" w:eastAsia="ヒラギノ角ゴ Pro W3" w:hAnsi="Arial" w:cs="Arial"/>
          <w:kern w:val="1"/>
          <w:sz w:val="22"/>
          <w:szCs w:val="22"/>
        </w:rPr>
        <w:t>防水深度</w:t>
      </w:r>
      <w:r w:rsidRPr="00502C69">
        <w:rPr>
          <w:rFonts w:ascii="Arial" w:eastAsia="ヒラギノ角ゴ Pro W3" w:hAnsi="Arial" w:cs="Arial"/>
          <w:kern w:val="1"/>
          <w:sz w:val="22"/>
          <w:szCs w:val="22"/>
          <w:lang w:val="en-US"/>
        </w:rPr>
        <w:t>：</w:t>
      </w:r>
      <w:r w:rsidRPr="00502C69">
        <w:rPr>
          <w:rFonts w:ascii="Arial" w:eastAsia="ヒラギノ角ゴ Pro W3" w:hAnsi="Arial" w:cs="Arial"/>
          <w:kern w:val="1"/>
          <w:sz w:val="22"/>
          <w:szCs w:val="22"/>
          <w:lang w:val="en-US"/>
        </w:rPr>
        <w:t xml:space="preserve">20 </w:t>
      </w:r>
      <w:r>
        <w:rPr>
          <w:rFonts w:ascii="Arial" w:eastAsia="ヒラギノ角ゴ Pro W3" w:hAnsi="Arial" w:cs="Arial"/>
          <w:kern w:val="1"/>
          <w:sz w:val="22"/>
          <w:szCs w:val="22"/>
        </w:rPr>
        <w:t>米</w:t>
      </w:r>
      <w:r w:rsidRPr="00502C69">
        <w:rPr>
          <w:rFonts w:ascii="Arial" w:eastAsia="ヒラギノ角ゴ Pro W3" w:hAnsi="Arial" w:cs="Arial"/>
          <w:kern w:val="1"/>
          <w:sz w:val="22"/>
          <w:szCs w:val="22"/>
          <w:lang w:val="en-US"/>
        </w:rPr>
        <w:t xml:space="preserve">/68 </w:t>
      </w:r>
      <w:r>
        <w:rPr>
          <w:rFonts w:ascii="Arial" w:eastAsia="ヒラギノ角ゴ Pro W3" w:hAnsi="Arial" w:cs="Arial"/>
          <w:kern w:val="1"/>
          <w:sz w:val="22"/>
          <w:szCs w:val="22"/>
        </w:rPr>
        <w:t>英尺</w:t>
      </w:r>
      <w:r w:rsidRPr="00502C69">
        <w:rPr>
          <w:rFonts w:ascii="Arial" w:eastAsia="ヒラギノ角ゴ Pro W3" w:hAnsi="Arial" w:cs="Arial"/>
          <w:kern w:val="1"/>
          <w:sz w:val="22"/>
          <w:szCs w:val="22"/>
          <w:lang w:val="en-US"/>
        </w:rPr>
        <w:t>/2ATM</w:t>
      </w:r>
    </w:p>
    <w:p w14:paraId="57117B4D" w14:textId="77777777" w:rsidR="00212AC4" w:rsidRPr="00502C69" w:rsidRDefault="00212AC4" w:rsidP="00212AC4">
      <w:pPr>
        <w:spacing w:before="240"/>
        <w:jc w:val="both"/>
        <w:outlineLvl w:val="0"/>
        <w:rPr>
          <w:rFonts w:ascii="Arial" w:eastAsia="ヒラギノ角ゴ Pro W3" w:hAnsi="Arial" w:cs="Arial"/>
          <w:b/>
          <w:kern w:val="1"/>
          <w:sz w:val="22"/>
          <w:szCs w:val="22"/>
          <w:lang w:val="en-US"/>
        </w:rPr>
      </w:pPr>
      <w:r>
        <w:rPr>
          <w:rFonts w:ascii="Arial" w:eastAsia="ヒラギノ角ゴ Pro W3" w:hAnsi="Arial" w:cs="Arial"/>
          <w:b/>
          <w:bCs/>
          <w:kern w:val="1"/>
          <w:sz w:val="22"/>
          <w:szCs w:val="22"/>
        </w:rPr>
        <w:t>蓝宝石水晶表镜</w:t>
      </w:r>
    </w:p>
    <w:p w14:paraId="54B417FB" w14:textId="77777777" w:rsidR="00212AC4" w:rsidRPr="00502C69" w:rsidRDefault="00212AC4" w:rsidP="00212AC4">
      <w:pPr>
        <w:jc w:val="both"/>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腕表顶部、底部和每个表室显示均采用蓝宝石水晶玻璃</w:t>
      </w:r>
      <w:r w:rsidRPr="00502C69">
        <w:rPr>
          <w:rFonts w:ascii="Arial" w:eastAsia="ヒラギノ角ゴ Pro W3" w:hAnsi="Arial" w:cs="Arial"/>
          <w:kern w:val="1"/>
          <w:sz w:val="22"/>
          <w:szCs w:val="22"/>
          <w:lang w:val="en-US"/>
        </w:rPr>
        <w:t>，</w:t>
      </w:r>
      <w:r>
        <w:rPr>
          <w:rFonts w:ascii="Arial" w:eastAsia="ヒラギノ角ゴ Pro W3" w:hAnsi="Arial" w:cs="Arial"/>
          <w:kern w:val="1"/>
          <w:sz w:val="22"/>
          <w:szCs w:val="22"/>
        </w:rPr>
        <w:t>双面均经过防反光涂层处理</w:t>
      </w:r>
    </w:p>
    <w:p w14:paraId="1B456CA5" w14:textId="645E227A" w:rsidR="00E97CFA" w:rsidRPr="00502C69" w:rsidRDefault="00E97CFA" w:rsidP="00212AC4">
      <w:pPr>
        <w:jc w:val="both"/>
        <w:outlineLvl w:val="0"/>
        <w:rPr>
          <w:rFonts w:ascii="Arial" w:eastAsia="ヒラギノ角ゴ Pro W3" w:hAnsi="Arial" w:cs="Arial"/>
          <w:kern w:val="1"/>
          <w:sz w:val="22"/>
          <w:szCs w:val="22"/>
          <w:lang w:val="en-US"/>
        </w:rPr>
      </w:pPr>
      <w:r>
        <w:rPr>
          <w:rFonts w:ascii="Arial" w:eastAsia="ヒラギノ角ゴ Pro W3" w:hAnsi="Arial" w:cs="Arial"/>
          <w:kern w:val="1"/>
          <w:sz w:val="22"/>
          <w:szCs w:val="22"/>
        </w:rPr>
        <w:t>蓝宝石表冠</w:t>
      </w:r>
    </w:p>
    <w:p w14:paraId="5165B7A7" w14:textId="77777777" w:rsidR="00212AC4" w:rsidRPr="00502C69" w:rsidRDefault="00212AC4" w:rsidP="00212AC4">
      <w:pPr>
        <w:spacing w:before="240"/>
        <w:jc w:val="both"/>
        <w:outlineLvl w:val="0"/>
        <w:rPr>
          <w:rFonts w:ascii="Arial" w:eastAsia="ヒラギノ角ゴ Pro W3" w:hAnsi="Arial" w:cs="Arial"/>
          <w:b/>
          <w:kern w:val="1"/>
          <w:sz w:val="22"/>
          <w:szCs w:val="22"/>
          <w:lang w:val="en-US"/>
        </w:rPr>
      </w:pPr>
      <w:r>
        <w:rPr>
          <w:rFonts w:ascii="Arial" w:eastAsia="ヒラギノ角ゴ Pro W3" w:hAnsi="Arial" w:cs="Arial"/>
          <w:b/>
          <w:bCs/>
          <w:kern w:val="1"/>
          <w:sz w:val="22"/>
          <w:szCs w:val="22"/>
        </w:rPr>
        <w:t>表带和表扣</w:t>
      </w:r>
    </w:p>
    <w:p w14:paraId="464366F9" w14:textId="77777777" w:rsidR="00E97CFA" w:rsidRPr="00577C18" w:rsidRDefault="00212AC4" w:rsidP="00212AC4">
      <w:pPr>
        <w:jc w:val="both"/>
        <w:outlineLvl w:val="0"/>
        <w:rPr>
          <w:rFonts w:ascii="Arial" w:eastAsia="ヒラギノ角ゴ Pro W3" w:hAnsi="Arial" w:cs="Arial"/>
          <w:kern w:val="1"/>
          <w:sz w:val="22"/>
          <w:szCs w:val="22"/>
          <w:lang w:val="en-US"/>
        </w:rPr>
      </w:pPr>
      <w:r w:rsidRPr="00577C18">
        <w:rPr>
          <w:rFonts w:ascii="Arial" w:eastAsia="ヒラギノ角ゴ Pro W3" w:hAnsi="Arial" w:cs="Arial"/>
          <w:kern w:val="1"/>
          <w:sz w:val="22"/>
          <w:szCs w:val="22"/>
        </w:rPr>
        <w:t>橡胶表带</w:t>
      </w:r>
      <w:r w:rsidRPr="00577C18">
        <w:rPr>
          <w:rFonts w:ascii="Arial" w:eastAsia="ヒラギノ角ゴ Pro W3" w:hAnsi="Arial" w:cs="Arial"/>
          <w:kern w:val="1"/>
          <w:sz w:val="22"/>
          <w:szCs w:val="22"/>
          <w:lang w:val="en-US"/>
        </w:rPr>
        <w:t xml:space="preserve"> - </w:t>
      </w:r>
      <w:r w:rsidRPr="00577C18">
        <w:rPr>
          <w:rFonts w:ascii="Arial" w:eastAsia="ヒラギノ角ゴ Pro W3" w:hAnsi="Arial" w:cs="Arial"/>
          <w:kern w:val="1"/>
          <w:sz w:val="22"/>
          <w:szCs w:val="22"/>
        </w:rPr>
        <w:t>蓝色款配白色表带</w:t>
      </w:r>
      <w:r w:rsidRPr="00577C18">
        <w:rPr>
          <w:rFonts w:ascii="Arial" w:eastAsia="ヒラギノ角ゴ Pro W3" w:hAnsi="Arial" w:cs="Arial"/>
          <w:kern w:val="1"/>
          <w:sz w:val="22"/>
          <w:szCs w:val="22"/>
          <w:lang w:val="en-US"/>
        </w:rPr>
        <w:t>，</w:t>
      </w:r>
      <w:r w:rsidRPr="00577C18">
        <w:rPr>
          <w:rFonts w:ascii="Arial" w:eastAsia="ヒラギノ角ゴ Pro W3" w:hAnsi="Arial" w:cs="Arial"/>
          <w:kern w:val="1"/>
          <w:sz w:val="22"/>
          <w:szCs w:val="22"/>
        </w:rPr>
        <w:t>红金款配卡其绿表带</w:t>
      </w:r>
    </w:p>
    <w:p w14:paraId="51BD8429" w14:textId="5EFC55F8" w:rsidR="00212AC4" w:rsidRDefault="004F11DE" w:rsidP="00212AC4">
      <w:pPr>
        <w:rPr>
          <w:rFonts w:ascii="MS Mincho" w:eastAsia="MS Mincho" w:hAnsi="MS Mincho" w:cs="MS Mincho"/>
          <w:kern w:val="1"/>
          <w:sz w:val="22"/>
          <w:szCs w:val="22"/>
        </w:rPr>
      </w:pPr>
      <w:r w:rsidRPr="00FA26A5">
        <w:rPr>
          <w:rFonts w:ascii="Microsoft YaHei" w:eastAsia="Microsoft YaHei" w:hAnsi="Microsoft YaHei" w:cs="Microsoft YaHei" w:hint="eastAsia"/>
          <w:kern w:val="1"/>
          <w:sz w:val="22"/>
          <w:szCs w:val="22"/>
        </w:rPr>
        <w:t>钛</w:t>
      </w:r>
      <w:r w:rsidRPr="00FA26A5">
        <w:rPr>
          <w:rFonts w:ascii="MS Mincho" w:eastAsia="MS Mincho" w:hAnsi="MS Mincho" w:cs="MS Mincho" w:hint="eastAsia"/>
          <w:kern w:val="1"/>
          <w:sz w:val="22"/>
          <w:szCs w:val="22"/>
        </w:rPr>
        <w:t>金属折叠扣。</w:t>
      </w:r>
    </w:p>
    <w:p w14:paraId="21A6734A" w14:textId="77777777" w:rsidR="00FA26A5" w:rsidRDefault="00FA26A5" w:rsidP="00212AC4">
      <w:pPr>
        <w:rPr>
          <w:rFonts w:ascii="MS Mincho" w:eastAsia="MS Mincho" w:hAnsi="MS Mincho" w:cs="MS Mincho"/>
          <w:kern w:val="1"/>
          <w:sz w:val="22"/>
          <w:szCs w:val="22"/>
        </w:rPr>
      </w:pPr>
    </w:p>
    <w:p w14:paraId="197723E3" w14:textId="77777777" w:rsidR="00FA26A5" w:rsidRPr="00FA26A5" w:rsidRDefault="00FA26A5" w:rsidP="00212AC4">
      <w:pPr>
        <w:rPr>
          <w:rFonts w:ascii="Arial" w:eastAsia="ヒラギノ角ゴ Pro W3" w:hAnsi="Arial" w:cs="Arial" w:hint="eastAsia"/>
          <w:kern w:val="1"/>
          <w:sz w:val="22"/>
          <w:szCs w:val="22"/>
          <w:lang w:val="en-US"/>
        </w:rPr>
      </w:pPr>
    </w:p>
    <w:p w14:paraId="77544632" w14:textId="77777777" w:rsidR="00502C69" w:rsidRDefault="00502C69" w:rsidP="00502C69">
      <w:pPr>
        <w:rPr>
          <w:rFonts w:ascii="Arial" w:hAnsi="Arial" w:cs="Arial"/>
          <w:sz w:val="22"/>
          <w:szCs w:val="22"/>
          <w:lang w:val="en-US"/>
        </w:rPr>
      </w:pPr>
    </w:p>
    <w:p w14:paraId="62F7D976" w14:textId="36AF1F65" w:rsidR="00E97CFA" w:rsidRPr="00502C69" w:rsidRDefault="00212AC4" w:rsidP="00502C69">
      <w:pPr>
        <w:jc w:val="center"/>
        <w:rPr>
          <w:rFonts w:ascii="Arial" w:hAnsi="Arial" w:cs="Arial"/>
          <w:sz w:val="22"/>
          <w:szCs w:val="22"/>
          <w:lang w:val="en-US"/>
        </w:rPr>
      </w:pPr>
      <w:r>
        <w:rPr>
          <w:rFonts w:ascii="Arial" w:hAnsi="Arial" w:cs="Arial"/>
          <w:b/>
          <w:bCs/>
          <w:sz w:val="28"/>
          <w:szCs w:val="28"/>
        </w:rPr>
        <w:lastRenderedPageBreak/>
        <w:t>负责</w:t>
      </w:r>
      <w:r w:rsidRPr="00502C69">
        <w:rPr>
          <w:rFonts w:ascii="Arial" w:hAnsi="Arial" w:cs="Arial"/>
          <w:b/>
          <w:bCs/>
          <w:sz w:val="28"/>
          <w:szCs w:val="28"/>
          <w:lang w:val="en-US"/>
        </w:rPr>
        <w:t>HM11 ARCHITECT</w:t>
      </w:r>
      <w:r>
        <w:rPr>
          <w:rFonts w:ascii="Arial" w:hAnsi="Arial" w:cs="Arial"/>
          <w:b/>
          <w:bCs/>
          <w:sz w:val="28"/>
          <w:szCs w:val="28"/>
        </w:rPr>
        <w:t>表款的</w:t>
      </w:r>
      <w:r w:rsidRPr="00502C69">
        <w:rPr>
          <w:rFonts w:ascii="Arial" w:hAnsi="Arial" w:cs="Arial"/>
          <w:b/>
          <w:bCs/>
          <w:sz w:val="28"/>
          <w:szCs w:val="28"/>
          <w:lang w:val="en-US"/>
        </w:rPr>
        <w:t>“</w:t>
      </w:r>
      <w:r>
        <w:rPr>
          <w:rFonts w:ascii="Arial" w:hAnsi="Arial" w:cs="Arial"/>
          <w:b/>
          <w:bCs/>
          <w:sz w:val="28"/>
          <w:szCs w:val="28"/>
        </w:rPr>
        <w:t>精英队友</w:t>
      </w:r>
      <w:r w:rsidRPr="00502C69">
        <w:rPr>
          <w:rFonts w:ascii="Arial" w:hAnsi="Arial" w:cs="Arial"/>
          <w:b/>
          <w:bCs/>
          <w:sz w:val="28"/>
          <w:szCs w:val="28"/>
          <w:lang w:val="en-US"/>
        </w:rPr>
        <w:t>”</w:t>
      </w:r>
    </w:p>
    <w:p w14:paraId="595E7682" w14:textId="77777777" w:rsidR="00212AC4" w:rsidRPr="00502C69" w:rsidRDefault="00212AC4" w:rsidP="00212AC4">
      <w:pPr>
        <w:pStyle w:val="Sansinterligne"/>
        <w:rPr>
          <w:rFonts w:ascii="Arial" w:hAnsi="Arial" w:cs="Arial"/>
          <w:b/>
          <w:lang w:val="en-US"/>
        </w:rPr>
      </w:pPr>
    </w:p>
    <w:p w14:paraId="17F52F9F" w14:textId="77777777" w:rsidR="00212AC4" w:rsidRPr="00502C69"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概念</w:t>
      </w:r>
      <w:r w:rsidRPr="00502C69">
        <w:rPr>
          <w:rFonts w:ascii="Arial" w:hAnsi="Arial" w:cs="Arial"/>
          <w:b/>
          <w:bCs/>
          <w:sz w:val="18"/>
          <w:szCs w:val="18"/>
          <w:lang w:val="en-US" w:eastAsia="zh-CN"/>
        </w:rPr>
        <w:t>：</w:t>
      </w:r>
      <w:r w:rsidRPr="00502C69">
        <w:rPr>
          <w:rFonts w:ascii="Arial" w:hAnsi="Arial" w:cs="Arial"/>
          <w:sz w:val="18"/>
          <w:szCs w:val="18"/>
          <w:lang w:val="en-US" w:eastAsia="zh-CN"/>
        </w:rPr>
        <w:t>Maximilian Büsser</w:t>
      </w:r>
      <w:r w:rsidRPr="00502C69">
        <w:rPr>
          <w:rFonts w:ascii="Arial" w:hAnsi="Arial" w:cs="Arial"/>
          <w:sz w:val="18"/>
          <w:szCs w:val="18"/>
          <w:lang w:val="en-US" w:eastAsia="zh-CN"/>
        </w:rPr>
        <w:t>／</w:t>
      </w:r>
      <w:r w:rsidRPr="00502C69">
        <w:rPr>
          <w:rFonts w:ascii="Arial" w:hAnsi="Arial" w:cs="Arial"/>
          <w:sz w:val="18"/>
          <w:szCs w:val="18"/>
          <w:lang w:val="en-US" w:eastAsia="zh-CN"/>
        </w:rPr>
        <w:t>MB&amp;F</w:t>
      </w:r>
    </w:p>
    <w:p w14:paraId="3430AACC" w14:textId="77777777" w:rsidR="00212AC4" w:rsidRPr="00502C69" w:rsidRDefault="00212AC4" w:rsidP="00502C69">
      <w:pPr>
        <w:pStyle w:val="Sansinterligne"/>
        <w:rPr>
          <w:rFonts w:ascii="Arial" w:hAnsi="Arial" w:cs="Arial"/>
          <w:bCs/>
          <w:sz w:val="18"/>
          <w:szCs w:val="18"/>
          <w:lang w:val="en-US"/>
        </w:rPr>
      </w:pPr>
      <w:r w:rsidRPr="00502C69">
        <w:rPr>
          <w:rFonts w:ascii="Arial" w:hAnsi="Arial" w:cs="Arial"/>
          <w:b/>
          <w:bCs/>
          <w:sz w:val="18"/>
          <w:szCs w:val="18"/>
          <w:lang w:eastAsia="zh-CN"/>
        </w:rPr>
        <w:t>产品设计</w:t>
      </w:r>
      <w:r w:rsidRPr="00502C69">
        <w:rPr>
          <w:rFonts w:ascii="Arial" w:hAnsi="Arial" w:cs="Arial"/>
          <w:b/>
          <w:bCs/>
          <w:sz w:val="18"/>
          <w:szCs w:val="18"/>
          <w:lang w:val="en-US" w:eastAsia="zh-CN"/>
        </w:rPr>
        <w:t>：</w:t>
      </w:r>
      <w:r w:rsidRPr="00502C69">
        <w:rPr>
          <w:rFonts w:ascii="Arial" w:hAnsi="Arial" w:cs="Arial"/>
          <w:b/>
          <w:bCs/>
          <w:sz w:val="18"/>
          <w:szCs w:val="18"/>
          <w:lang w:val="en-US" w:eastAsia="zh-CN"/>
        </w:rPr>
        <w:t xml:space="preserve"> </w:t>
      </w:r>
      <w:r w:rsidRPr="00502C69">
        <w:rPr>
          <w:rFonts w:ascii="Arial" w:hAnsi="Arial" w:cs="Arial"/>
          <w:sz w:val="18"/>
          <w:szCs w:val="18"/>
          <w:lang w:val="en-US" w:eastAsia="zh-CN"/>
        </w:rPr>
        <w:t xml:space="preserve">Eric Giroud </w:t>
      </w:r>
    </w:p>
    <w:p w14:paraId="4A152B40" w14:textId="77777777" w:rsidR="00212AC4" w:rsidRPr="00502C69" w:rsidRDefault="00212AC4" w:rsidP="00502C69">
      <w:pPr>
        <w:pStyle w:val="Sansinterligne"/>
        <w:rPr>
          <w:rFonts w:ascii="Arial" w:hAnsi="Arial" w:cs="Arial"/>
          <w:bCs/>
          <w:sz w:val="18"/>
          <w:szCs w:val="18"/>
          <w:lang w:val="en-US"/>
        </w:rPr>
      </w:pPr>
      <w:r w:rsidRPr="00502C69">
        <w:rPr>
          <w:rFonts w:ascii="Arial" w:hAnsi="Arial" w:cs="Arial"/>
          <w:b/>
          <w:bCs/>
          <w:sz w:val="18"/>
          <w:szCs w:val="18"/>
          <w:lang w:eastAsia="zh-CN"/>
        </w:rPr>
        <w:t>技术与生产管理</w:t>
      </w:r>
      <w:r w:rsidRPr="00502C69">
        <w:rPr>
          <w:rFonts w:ascii="Arial" w:hAnsi="Arial" w:cs="Arial"/>
          <w:b/>
          <w:bCs/>
          <w:sz w:val="18"/>
          <w:szCs w:val="18"/>
          <w:lang w:val="en-US" w:eastAsia="zh-CN"/>
        </w:rPr>
        <w:t>：</w:t>
      </w:r>
      <w:r w:rsidRPr="00502C69">
        <w:rPr>
          <w:rFonts w:ascii="Arial" w:hAnsi="Arial" w:cs="Arial"/>
          <w:sz w:val="18"/>
          <w:szCs w:val="18"/>
          <w:lang w:val="en-US" w:eastAsia="zh-CN"/>
        </w:rPr>
        <w:t>Serge Kriknoff</w:t>
      </w:r>
      <w:r w:rsidRPr="00502C69">
        <w:rPr>
          <w:rFonts w:ascii="Arial" w:hAnsi="Arial" w:cs="Arial"/>
          <w:sz w:val="18"/>
          <w:szCs w:val="18"/>
          <w:lang w:val="en-US" w:eastAsia="zh-CN"/>
        </w:rPr>
        <w:t>／</w:t>
      </w:r>
      <w:r w:rsidRPr="00502C69">
        <w:rPr>
          <w:rFonts w:ascii="Arial" w:hAnsi="Arial" w:cs="Arial"/>
          <w:sz w:val="18"/>
          <w:szCs w:val="18"/>
          <w:lang w:val="en-US" w:eastAsia="zh-CN"/>
        </w:rPr>
        <w:t>MB&amp;F</w:t>
      </w:r>
    </w:p>
    <w:p w14:paraId="2929199B" w14:textId="77777777" w:rsidR="00212AC4" w:rsidRPr="00502C69" w:rsidRDefault="00212AC4" w:rsidP="00502C69">
      <w:pPr>
        <w:pStyle w:val="Sansinterligne"/>
        <w:rPr>
          <w:rFonts w:ascii="Arial" w:hAnsi="Arial" w:cs="Arial"/>
          <w:bCs/>
          <w:sz w:val="18"/>
          <w:szCs w:val="18"/>
          <w:lang w:val="en-US"/>
        </w:rPr>
      </w:pPr>
      <w:r w:rsidRPr="00502C69">
        <w:rPr>
          <w:rFonts w:ascii="Arial" w:hAnsi="Arial" w:cs="Arial"/>
          <w:b/>
          <w:bCs/>
          <w:sz w:val="18"/>
          <w:szCs w:val="18"/>
          <w:lang w:eastAsia="zh-CN"/>
        </w:rPr>
        <w:t>机芯设计与打磨规范</w:t>
      </w:r>
      <w:r w:rsidRPr="00502C69">
        <w:rPr>
          <w:rFonts w:ascii="Arial" w:hAnsi="Arial" w:cs="Arial"/>
          <w:b/>
          <w:bCs/>
          <w:sz w:val="18"/>
          <w:szCs w:val="18"/>
          <w:lang w:val="en-US" w:eastAsia="zh-CN"/>
        </w:rPr>
        <w:t>：</w:t>
      </w:r>
      <w:r w:rsidRPr="00502C69">
        <w:rPr>
          <w:rFonts w:ascii="Arial" w:hAnsi="Arial" w:cs="Arial"/>
          <w:sz w:val="18"/>
          <w:szCs w:val="18"/>
          <w:lang w:val="en-US" w:eastAsia="zh-CN"/>
        </w:rPr>
        <w:t>MB&amp;F</w:t>
      </w:r>
      <w:r w:rsidRPr="00502C69">
        <w:rPr>
          <w:rFonts w:ascii="Arial" w:hAnsi="Arial" w:cs="Arial"/>
          <w:sz w:val="18"/>
          <w:szCs w:val="18"/>
          <w:lang w:val="en-US" w:eastAsia="zh-CN"/>
        </w:rPr>
        <w:t>：</w:t>
      </w:r>
    </w:p>
    <w:p w14:paraId="28C8239B" w14:textId="77777777" w:rsidR="00212AC4" w:rsidRPr="00502C69"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机芯研发</w:t>
      </w:r>
      <w:r w:rsidRPr="00502C69">
        <w:rPr>
          <w:rFonts w:ascii="Arial" w:hAnsi="Arial" w:cs="Arial"/>
          <w:b/>
          <w:bCs/>
          <w:sz w:val="18"/>
          <w:szCs w:val="18"/>
          <w:lang w:val="en-US" w:eastAsia="zh-CN"/>
        </w:rPr>
        <w:t>：</w:t>
      </w:r>
      <w:r w:rsidRPr="00502C69">
        <w:rPr>
          <w:rFonts w:ascii="Arial" w:hAnsi="Arial" w:cs="Arial"/>
          <w:sz w:val="18"/>
          <w:szCs w:val="18"/>
          <w:lang w:val="en-US" w:eastAsia="zh-CN"/>
        </w:rPr>
        <w:t>Thomas Lorenzato</w:t>
      </w:r>
      <w:r w:rsidRPr="00502C69">
        <w:rPr>
          <w:rFonts w:ascii="Arial" w:hAnsi="Arial" w:cs="Arial"/>
          <w:sz w:val="18"/>
          <w:szCs w:val="18"/>
          <w:lang w:eastAsia="zh-CN"/>
        </w:rPr>
        <w:t>与</w:t>
      </w:r>
      <w:r w:rsidRPr="00502C69">
        <w:rPr>
          <w:rFonts w:ascii="Arial" w:hAnsi="Arial" w:cs="Arial"/>
          <w:sz w:val="18"/>
          <w:szCs w:val="18"/>
          <w:lang w:val="en-US" w:eastAsia="zh-CN"/>
        </w:rPr>
        <w:t>Robin Cotrel</w:t>
      </w:r>
      <w:r w:rsidRPr="00502C69">
        <w:rPr>
          <w:rFonts w:ascii="Arial" w:hAnsi="Arial" w:cs="Arial"/>
          <w:sz w:val="18"/>
          <w:szCs w:val="18"/>
          <w:lang w:val="en-US" w:eastAsia="zh-CN"/>
        </w:rPr>
        <w:t>／</w:t>
      </w:r>
      <w:r w:rsidRPr="00502C69">
        <w:rPr>
          <w:rFonts w:ascii="Arial" w:hAnsi="Arial" w:cs="Arial"/>
          <w:sz w:val="18"/>
          <w:szCs w:val="18"/>
          <w:lang w:val="en-US" w:eastAsia="zh-CN"/>
        </w:rPr>
        <w:t>MB&amp;F</w:t>
      </w:r>
    </w:p>
    <w:p w14:paraId="210AB20D" w14:textId="77777777" w:rsidR="00212AC4" w:rsidRPr="00502C69"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表壳研发</w:t>
      </w:r>
      <w:r w:rsidRPr="00502C69">
        <w:rPr>
          <w:rFonts w:ascii="Arial" w:hAnsi="Arial" w:cs="Arial"/>
          <w:sz w:val="18"/>
          <w:szCs w:val="18"/>
          <w:lang w:val="en-US" w:eastAsia="zh-CN"/>
        </w:rPr>
        <w:t>：</w:t>
      </w:r>
      <w:r w:rsidRPr="00502C69">
        <w:rPr>
          <w:rFonts w:ascii="Arial" w:hAnsi="Arial" w:cs="Arial"/>
          <w:sz w:val="18"/>
          <w:szCs w:val="18"/>
          <w:lang w:val="en-US" w:eastAsia="zh-CN"/>
        </w:rPr>
        <w:t>Thomas Lorenzato</w:t>
      </w:r>
      <w:r w:rsidRPr="00502C69">
        <w:rPr>
          <w:rFonts w:ascii="Arial" w:hAnsi="Arial" w:cs="Arial"/>
          <w:sz w:val="18"/>
          <w:szCs w:val="18"/>
          <w:lang w:eastAsia="zh-CN"/>
        </w:rPr>
        <w:t>与</w:t>
      </w:r>
      <w:r w:rsidRPr="00502C69">
        <w:rPr>
          <w:rFonts w:ascii="Arial" w:hAnsi="Arial" w:cs="Arial"/>
          <w:sz w:val="18"/>
          <w:szCs w:val="18"/>
          <w:lang w:val="en-US" w:eastAsia="zh-CN"/>
        </w:rPr>
        <w:t>Robin Cotrel</w:t>
      </w:r>
      <w:r w:rsidRPr="00502C69">
        <w:rPr>
          <w:rFonts w:ascii="Arial" w:hAnsi="Arial" w:cs="Arial"/>
          <w:sz w:val="18"/>
          <w:szCs w:val="18"/>
          <w:lang w:val="en-US" w:eastAsia="zh-CN"/>
        </w:rPr>
        <w:t>／</w:t>
      </w:r>
      <w:r w:rsidRPr="00502C69">
        <w:rPr>
          <w:rFonts w:ascii="Arial" w:hAnsi="Arial" w:cs="Arial"/>
          <w:sz w:val="18"/>
          <w:szCs w:val="18"/>
          <w:lang w:val="en-US" w:eastAsia="zh-CN"/>
        </w:rPr>
        <w:t>MB&amp;F</w:t>
      </w:r>
    </w:p>
    <w:p w14:paraId="325D4DCD"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研发</w:t>
      </w:r>
      <w:r w:rsidRPr="00502C69">
        <w:rPr>
          <w:rFonts w:ascii="Arial" w:hAnsi="Arial" w:cs="Arial"/>
          <w:b/>
          <w:bCs/>
          <w:sz w:val="18"/>
          <w:szCs w:val="18"/>
          <w:lang w:val="it-CH" w:eastAsia="zh-CN"/>
        </w:rPr>
        <w:t>：</w:t>
      </w:r>
      <w:bookmarkStart w:id="0" w:name="_Hlk124414316"/>
      <w:r w:rsidRPr="00502C69">
        <w:rPr>
          <w:rFonts w:ascii="Arial" w:hAnsi="Arial" w:cs="Arial"/>
          <w:sz w:val="18"/>
          <w:szCs w:val="18"/>
          <w:lang w:val="it-CH" w:eastAsia="zh-CN"/>
        </w:rPr>
        <w:t>Thomas Lorenzato / MB&amp;F</w:t>
      </w:r>
    </w:p>
    <w:bookmarkEnd w:id="0"/>
    <w:p w14:paraId="407E8A57"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方法与实验室</w:t>
      </w:r>
      <w:r w:rsidRPr="00502C69">
        <w:rPr>
          <w:rFonts w:ascii="Arial" w:hAnsi="Arial" w:cs="Arial"/>
          <w:b/>
          <w:bCs/>
          <w:sz w:val="18"/>
          <w:szCs w:val="18"/>
          <w:lang w:val="it-CH" w:eastAsia="zh-CN"/>
        </w:rPr>
        <w:t>：</w:t>
      </w:r>
      <w:bookmarkStart w:id="1" w:name="_Hlk124414275"/>
      <w:r w:rsidRPr="00502C69">
        <w:rPr>
          <w:rFonts w:ascii="Arial" w:hAnsi="Arial" w:cs="Arial"/>
          <w:sz w:val="18"/>
          <w:szCs w:val="18"/>
          <w:lang w:val="it-CH" w:eastAsia="zh-CN"/>
        </w:rPr>
        <w:t>Maël Mendel</w:t>
      </w:r>
      <w:r w:rsidRPr="00502C69">
        <w:rPr>
          <w:rFonts w:ascii="Arial" w:hAnsi="Arial" w:cs="Arial"/>
          <w:sz w:val="18"/>
          <w:szCs w:val="18"/>
          <w:lang w:eastAsia="zh-CN"/>
        </w:rPr>
        <w:t>与</w:t>
      </w:r>
      <w:r w:rsidRPr="00502C69">
        <w:rPr>
          <w:rFonts w:ascii="Arial" w:hAnsi="Arial" w:cs="Arial"/>
          <w:sz w:val="18"/>
          <w:szCs w:val="18"/>
          <w:lang w:val="it-CH" w:eastAsia="zh-CN"/>
        </w:rPr>
        <w:t>Anthony Mugnier</w:t>
      </w:r>
      <w:r w:rsidRPr="00502C69">
        <w:rPr>
          <w:rFonts w:ascii="Arial" w:hAnsi="Arial" w:cs="Arial"/>
          <w:sz w:val="18"/>
          <w:szCs w:val="18"/>
          <w:lang w:val="it-CH" w:eastAsia="zh-CN"/>
        </w:rPr>
        <w:t>／</w:t>
      </w:r>
      <w:r w:rsidRPr="00502C69">
        <w:rPr>
          <w:rFonts w:ascii="Arial" w:hAnsi="Arial" w:cs="Arial"/>
          <w:sz w:val="18"/>
          <w:szCs w:val="18"/>
          <w:lang w:val="it-CH" w:eastAsia="zh-CN"/>
        </w:rPr>
        <w:t>MB&amp;F</w:t>
      </w:r>
    </w:p>
    <w:bookmarkEnd w:id="1"/>
    <w:p w14:paraId="518DEF6A" w14:textId="77777777" w:rsidR="00212AC4" w:rsidRPr="00502C69" w:rsidRDefault="00212AC4" w:rsidP="00502C69">
      <w:pPr>
        <w:rPr>
          <w:sz w:val="18"/>
          <w:szCs w:val="18"/>
          <w:lang w:val="it-CH"/>
        </w:rPr>
      </w:pPr>
    </w:p>
    <w:p w14:paraId="4D269E1B"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齿轮、小齿轮、机芯和轴组件</w:t>
      </w:r>
      <w:r w:rsidRPr="00502C69">
        <w:rPr>
          <w:rFonts w:ascii="Arial" w:hAnsi="Arial" w:cs="Arial"/>
          <w:b/>
          <w:bCs/>
          <w:sz w:val="18"/>
          <w:szCs w:val="18"/>
          <w:lang w:val="it-CH" w:eastAsia="zh-CN"/>
        </w:rPr>
        <w:t>：</w:t>
      </w:r>
      <w:r w:rsidRPr="00502C69">
        <w:rPr>
          <w:rFonts w:ascii="Arial" w:hAnsi="Arial" w:cs="Arial"/>
          <w:sz w:val="18"/>
          <w:szCs w:val="18"/>
          <w:lang w:val="it-CH" w:eastAsia="zh-CN"/>
        </w:rPr>
        <w:t xml:space="preserve">Paul-André Tendon / Bandi, Daniel Gumy / Decobar, Le Temps Retrouvé, NTE </w:t>
      </w:r>
    </w:p>
    <w:p w14:paraId="5D8C6186"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倒角轮</w:t>
      </w:r>
      <w:r w:rsidRPr="00502C69">
        <w:rPr>
          <w:rFonts w:ascii="Arial" w:hAnsi="Arial" w:cs="Arial"/>
          <w:sz w:val="18"/>
          <w:szCs w:val="18"/>
          <w:lang w:val="it-CH" w:eastAsia="zh-CN"/>
        </w:rPr>
        <w:t>Roud’hor</w:t>
      </w:r>
    </w:p>
    <w:p w14:paraId="6D864B36"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机板</w:t>
      </w:r>
      <w:r w:rsidRPr="00502C69">
        <w:rPr>
          <w:rFonts w:ascii="Arial" w:hAnsi="Arial" w:cs="Arial"/>
          <w:b/>
          <w:bCs/>
          <w:sz w:val="18"/>
          <w:szCs w:val="18"/>
          <w:lang w:val="it-CH" w:eastAsia="zh-CN"/>
        </w:rPr>
        <w:t>：</w:t>
      </w:r>
      <w:r w:rsidRPr="00502C69">
        <w:rPr>
          <w:rFonts w:ascii="Arial" w:hAnsi="Arial" w:cs="Arial"/>
          <w:sz w:val="18"/>
          <w:szCs w:val="18"/>
          <w:lang w:val="it-CH" w:eastAsia="zh-CN"/>
        </w:rPr>
        <w:t>Benjamin Signoud</w:t>
      </w:r>
      <w:r w:rsidRPr="00502C69">
        <w:rPr>
          <w:rFonts w:ascii="Arial" w:hAnsi="Arial" w:cs="Arial"/>
          <w:sz w:val="18"/>
          <w:szCs w:val="18"/>
          <w:lang w:val="it-CH" w:eastAsia="zh-CN"/>
        </w:rPr>
        <w:t>／</w:t>
      </w:r>
      <w:r w:rsidRPr="00502C69">
        <w:rPr>
          <w:rFonts w:ascii="Arial" w:hAnsi="Arial" w:cs="Arial"/>
          <w:sz w:val="18"/>
          <w:szCs w:val="18"/>
          <w:lang w:val="it-CH" w:eastAsia="zh-CN"/>
        </w:rPr>
        <w:t>AMECAP</w:t>
      </w:r>
    </w:p>
    <w:p w14:paraId="54004848" w14:textId="77777777" w:rsidR="00212AC4" w:rsidRPr="00502C69"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桥板</w:t>
      </w:r>
      <w:r w:rsidRPr="00502C69">
        <w:rPr>
          <w:rFonts w:ascii="Arial" w:hAnsi="Arial" w:cs="Arial"/>
          <w:b/>
          <w:bCs/>
          <w:sz w:val="18"/>
          <w:szCs w:val="18"/>
          <w:lang w:val="it-CH" w:eastAsia="zh-CN"/>
        </w:rPr>
        <w:t>：</w:t>
      </w:r>
      <w:r w:rsidRPr="00502C69">
        <w:rPr>
          <w:rFonts w:ascii="Arial" w:hAnsi="Arial" w:cs="Arial"/>
          <w:sz w:val="18"/>
          <w:szCs w:val="18"/>
          <w:lang w:val="it-CH" w:eastAsia="zh-CN"/>
        </w:rPr>
        <w:t>Rodrigue Baume</w:t>
      </w:r>
      <w:r w:rsidRPr="00502C69">
        <w:rPr>
          <w:rFonts w:ascii="Arial" w:hAnsi="Arial" w:cs="Arial"/>
          <w:sz w:val="18"/>
          <w:szCs w:val="18"/>
          <w:lang w:val="it-CH" w:eastAsia="zh-CN"/>
        </w:rPr>
        <w:t>／</w:t>
      </w:r>
      <w:r w:rsidRPr="00502C69">
        <w:rPr>
          <w:rFonts w:ascii="Arial" w:hAnsi="Arial" w:cs="Arial"/>
          <w:sz w:val="18"/>
          <w:szCs w:val="18"/>
          <w:lang w:val="it-CH" w:eastAsia="zh-CN"/>
        </w:rPr>
        <w:t>HorloFab</w:t>
      </w:r>
    </w:p>
    <w:p w14:paraId="29E1E120" w14:textId="77777777" w:rsidR="00212AC4" w:rsidRPr="00502C69" w:rsidRDefault="00212AC4" w:rsidP="00502C69">
      <w:pPr>
        <w:pStyle w:val="Sansinterligne"/>
        <w:rPr>
          <w:rFonts w:ascii="Arial" w:hAnsi="Arial" w:cs="Arial"/>
          <w:color w:val="FF0000"/>
          <w:sz w:val="18"/>
          <w:szCs w:val="18"/>
          <w:lang w:val="it-CH"/>
        </w:rPr>
      </w:pPr>
      <w:r w:rsidRPr="00502C69">
        <w:rPr>
          <w:rFonts w:ascii="Arial" w:hAnsi="Arial" w:cs="Arial"/>
          <w:b/>
          <w:bCs/>
          <w:sz w:val="18"/>
          <w:szCs w:val="18"/>
          <w:lang w:eastAsia="zh-CN"/>
        </w:rPr>
        <w:t>机芯零件手工打磨</w:t>
      </w:r>
      <w:r w:rsidRPr="00502C69">
        <w:rPr>
          <w:rFonts w:ascii="Arial" w:hAnsi="Arial" w:cs="Arial"/>
          <w:b/>
          <w:bCs/>
          <w:sz w:val="18"/>
          <w:szCs w:val="18"/>
          <w:lang w:val="it-CH" w:eastAsia="zh-CN"/>
        </w:rPr>
        <w:t>：</w:t>
      </w:r>
      <w:r w:rsidRPr="00502C69">
        <w:rPr>
          <w:rFonts w:ascii="Arial" w:hAnsi="Arial" w:cs="Arial"/>
          <w:sz w:val="18"/>
          <w:szCs w:val="18"/>
          <w:lang w:val="it-CH" w:eastAsia="zh-CN"/>
        </w:rPr>
        <w:t>Decotech</w:t>
      </w:r>
      <w:r w:rsidRPr="00502C69">
        <w:rPr>
          <w:rFonts w:ascii="Arial" w:hAnsi="Arial" w:cs="Arial"/>
          <w:sz w:val="18"/>
          <w:szCs w:val="18"/>
          <w:lang w:eastAsia="zh-CN"/>
        </w:rPr>
        <w:t>、</w:t>
      </w:r>
      <w:r w:rsidRPr="00502C69">
        <w:rPr>
          <w:rFonts w:ascii="Arial" w:hAnsi="Arial" w:cs="Arial"/>
          <w:sz w:val="18"/>
          <w:szCs w:val="18"/>
          <w:lang w:val="it-CH" w:eastAsia="zh-CN"/>
        </w:rPr>
        <w:t>D-Tech</w:t>
      </w:r>
      <w:r w:rsidRPr="00502C69">
        <w:rPr>
          <w:rFonts w:ascii="Arial" w:hAnsi="Arial" w:cs="Arial"/>
          <w:sz w:val="18"/>
          <w:szCs w:val="18"/>
          <w:lang w:eastAsia="zh-CN"/>
        </w:rPr>
        <w:t>、</w:t>
      </w:r>
      <w:r w:rsidRPr="00502C69">
        <w:rPr>
          <w:rFonts w:ascii="Arial" w:hAnsi="Arial" w:cs="Arial"/>
          <w:sz w:val="18"/>
          <w:szCs w:val="18"/>
          <w:lang w:val="it-CH" w:eastAsia="zh-CN"/>
        </w:rPr>
        <w:t>DSMI</w:t>
      </w:r>
    </w:p>
    <w:p w14:paraId="598662D6" w14:textId="77777777" w:rsidR="00212AC4" w:rsidRPr="00FA26A5" w:rsidRDefault="00212AC4" w:rsidP="00502C69">
      <w:pPr>
        <w:pStyle w:val="Sansinterligne"/>
        <w:rPr>
          <w:rFonts w:ascii="Arial" w:hAnsi="Arial" w:cs="Arial"/>
          <w:sz w:val="18"/>
          <w:szCs w:val="18"/>
          <w:lang w:val="de-CH"/>
        </w:rPr>
      </w:pPr>
      <w:r w:rsidRPr="00FA26A5">
        <w:rPr>
          <w:rFonts w:ascii="Arial" w:hAnsi="Arial" w:cs="Arial"/>
          <w:b/>
          <w:bCs/>
          <w:sz w:val="18"/>
          <w:szCs w:val="18"/>
          <w:lang w:val="de-CH" w:eastAsia="zh-CN"/>
        </w:rPr>
        <w:t>PVD</w:t>
      </w:r>
      <w:r w:rsidRPr="00502C69">
        <w:rPr>
          <w:rFonts w:ascii="Arial" w:hAnsi="Arial" w:cs="Arial"/>
          <w:b/>
          <w:bCs/>
          <w:sz w:val="18"/>
          <w:szCs w:val="18"/>
          <w:lang w:eastAsia="zh-CN"/>
        </w:rPr>
        <w:t>镀层处理</w:t>
      </w:r>
      <w:r w:rsidRPr="00FA26A5">
        <w:rPr>
          <w:rFonts w:ascii="Arial" w:hAnsi="Arial" w:cs="Arial"/>
          <w:b/>
          <w:bCs/>
          <w:sz w:val="18"/>
          <w:szCs w:val="18"/>
          <w:lang w:val="de-CH" w:eastAsia="zh-CN"/>
        </w:rPr>
        <w:t>：</w:t>
      </w:r>
      <w:r w:rsidRPr="00FA26A5">
        <w:rPr>
          <w:rFonts w:ascii="Arial" w:hAnsi="Arial" w:cs="Arial"/>
          <w:sz w:val="18"/>
          <w:szCs w:val="18"/>
          <w:lang w:val="de-CH" w:eastAsia="zh-CN"/>
        </w:rPr>
        <w:t>Pierre-Albert Steinmann</w:t>
      </w:r>
      <w:r w:rsidRPr="00FA26A5">
        <w:rPr>
          <w:rFonts w:ascii="Arial" w:hAnsi="Arial" w:cs="Arial"/>
          <w:sz w:val="18"/>
          <w:szCs w:val="18"/>
          <w:lang w:val="de-CH" w:eastAsia="zh-CN"/>
        </w:rPr>
        <w:t>／</w:t>
      </w:r>
      <w:r w:rsidRPr="00FA26A5">
        <w:rPr>
          <w:rFonts w:ascii="Arial" w:hAnsi="Arial" w:cs="Arial"/>
          <w:sz w:val="18"/>
          <w:szCs w:val="18"/>
          <w:lang w:val="de-CH" w:eastAsia="zh-CN"/>
        </w:rPr>
        <w:t>Positive Coating</w:t>
      </w:r>
    </w:p>
    <w:p w14:paraId="138AA042" w14:textId="77777777" w:rsidR="00212AC4" w:rsidRPr="00FA26A5" w:rsidRDefault="00212AC4" w:rsidP="00502C69">
      <w:pPr>
        <w:pStyle w:val="Sansinterligne"/>
        <w:rPr>
          <w:rFonts w:ascii="Arial" w:hAnsi="Arial" w:cs="Arial"/>
          <w:sz w:val="18"/>
          <w:szCs w:val="18"/>
          <w:lang w:val="de-CH"/>
        </w:rPr>
      </w:pPr>
      <w:r w:rsidRPr="00502C69">
        <w:rPr>
          <w:rFonts w:ascii="Arial" w:hAnsi="Arial" w:cs="Arial"/>
          <w:b/>
          <w:bCs/>
          <w:sz w:val="18"/>
          <w:szCs w:val="18"/>
          <w:lang w:eastAsia="zh-CN"/>
        </w:rPr>
        <w:t>机芯组装</w:t>
      </w:r>
      <w:r w:rsidRPr="00FA26A5">
        <w:rPr>
          <w:rFonts w:ascii="Arial" w:hAnsi="Arial" w:cs="Arial"/>
          <w:b/>
          <w:bCs/>
          <w:sz w:val="18"/>
          <w:szCs w:val="18"/>
          <w:lang w:val="de-CH" w:eastAsia="zh-CN"/>
        </w:rPr>
        <w:t>：</w:t>
      </w:r>
      <w:r w:rsidRPr="00FA26A5">
        <w:rPr>
          <w:rFonts w:ascii="Arial" w:hAnsi="Arial" w:cs="Arial"/>
          <w:sz w:val="18"/>
          <w:szCs w:val="18"/>
          <w:lang w:val="de-CH" w:eastAsia="zh-CN"/>
        </w:rPr>
        <w:t>Didier Dumas</w:t>
      </w:r>
      <w:r w:rsidRPr="00502C69">
        <w:rPr>
          <w:rFonts w:ascii="Arial" w:hAnsi="Arial" w:cs="Arial"/>
          <w:sz w:val="18"/>
          <w:szCs w:val="18"/>
          <w:lang w:eastAsia="zh-CN"/>
        </w:rPr>
        <w:t>、</w:t>
      </w:r>
      <w:r w:rsidRPr="00FA26A5">
        <w:rPr>
          <w:rFonts w:ascii="Arial" w:hAnsi="Arial" w:cs="Arial"/>
          <w:sz w:val="18"/>
          <w:szCs w:val="18"/>
          <w:lang w:val="de-CH" w:eastAsia="zh-CN"/>
        </w:rPr>
        <w:t>Georges Veisy</w:t>
      </w:r>
      <w:r w:rsidRPr="00502C69">
        <w:rPr>
          <w:rFonts w:ascii="Arial" w:hAnsi="Arial" w:cs="Arial"/>
          <w:sz w:val="18"/>
          <w:szCs w:val="18"/>
          <w:lang w:eastAsia="zh-CN"/>
        </w:rPr>
        <w:t>、</w:t>
      </w:r>
      <w:r w:rsidRPr="00FA26A5">
        <w:rPr>
          <w:rFonts w:ascii="Arial" w:hAnsi="Arial" w:cs="Arial"/>
          <w:sz w:val="18"/>
          <w:szCs w:val="18"/>
          <w:lang w:val="de-CH" w:eastAsia="zh-CN"/>
        </w:rPr>
        <w:t>Anne Guiter</w:t>
      </w:r>
      <w:r w:rsidRPr="00502C69">
        <w:rPr>
          <w:rFonts w:ascii="Arial" w:hAnsi="Arial" w:cs="Arial"/>
          <w:sz w:val="18"/>
          <w:szCs w:val="18"/>
          <w:lang w:eastAsia="zh-CN"/>
        </w:rPr>
        <w:t>、</w:t>
      </w:r>
      <w:r w:rsidRPr="00FA26A5">
        <w:rPr>
          <w:rFonts w:ascii="Arial" w:hAnsi="Arial" w:cs="Arial"/>
          <w:sz w:val="18"/>
          <w:szCs w:val="18"/>
          <w:lang w:val="de-CH" w:eastAsia="zh-CN"/>
        </w:rPr>
        <w:t>Emmanuel Maitre</w:t>
      </w:r>
      <w:r w:rsidRPr="00502C69">
        <w:rPr>
          <w:rFonts w:ascii="Arial" w:hAnsi="Arial" w:cs="Arial"/>
          <w:sz w:val="18"/>
          <w:szCs w:val="18"/>
          <w:lang w:eastAsia="zh-CN"/>
        </w:rPr>
        <w:t>、</w:t>
      </w:r>
      <w:r w:rsidRPr="00FA26A5">
        <w:rPr>
          <w:rFonts w:ascii="Arial" w:hAnsi="Arial" w:cs="Arial"/>
          <w:sz w:val="18"/>
          <w:szCs w:val="18"/>
          <w:lang w:val="de-CH" w:eastAsia="zh-CN"/>
        </w:rPr>
        <w:t>Henri Porteboeuf</w:t>
      </w:r>
      <w:r w:rsidRPr="00502C69">
        <w:rPr>
          <w:rFonts w:ascii="Arial" w:hAnsi="Arial" w:cs="Arial"/>
          <w:sz w:val="18"/>
          <w:szCs w:val="18"/>
          <w:lang w:eastAsia="zh-CN"/>
        </w:rPr>
        <w:t>、</w:t>
      </w:r>
      <w:r w:rsidRPr="00FA26A5">
        <w:rPr>
          <w:rFonts w:ascii="Arial" w:hAnsi="Arial" w:cs="Arial"/>
          <w:sz w:val="18"/>
          <w:szCs w:val="18"/>
          <w:lang w:val="de-CH" w:eastAsia="zh-CN"/>
        </w:rPr>
        <w:t>Mathieu Lecoultre</w:t>
      </w:r>
      <w:r w:rsidRPr="00502C69">
        <w:rPr>
          <w:rFonts w:ascii="Arial" w:hAnsi="Arial" w:cs="Arial"/>
          <w:sz w:val="18"/>
          <w:szCs w:val="18"/>
          <w:lang w:eastAsia="zh-CN"/>
        </w:rPr>
        <w:t>与</w:t>
      </w:r>
      <w:r w:rsidRPr="00FA26A5">
        <w:rPr>
          <w:rFonts w:ascii="Arial" w:hAnsi="Arial" w:cs="Arial"/>
          <w:sz w:val="18"/>
          <w:szCs w:val="18"/>
          <w:lang w:val="de-CH" w:eastAsia="zh-CN"/>
        </w:rPr>
        <w:t>Amandine Bascoul</w:t>
      </w:r>
      <w:r w:rsidRPr="00FA26A5">
        <w:rPr>
          <w:rFonts w:ascii="Arial" w:hAnsi="Arial" w:cs="Arial"/>
          <w:sz w:val="18"/>
          <w:szCs w:val="18"/>
          <w:lang w:val="de-CH" w:eastAsia="zh-CN"/>
        </w:rPr>
        <w:t>／</w:t>
      </w:r>
      <w:r w:rsidRPr="00FA26A5">
        <w:rPr>
          <w:rFonts w:ascii="Arial" w:hAnsi="Arial" w:cs="Arial"/>
          <w:sz w:val="18"/>
          <w:szCs w:val="18"/>
          <w:lang w:val="de-CH" w:eastAsia="zh-CN"/>
        </w:rPr>
        <w:t>MB&amp;F</w:t>
      </w:r>
    </w:p>
    <w:p w14:paraId="4832C8C3" w14:textId="77777777" w:rsidR="00212AC4" w:rsidRPr="00FA26A5" w:rsidRDefault="00212AC4" w:rsidP="00502C69">
      <w:pPr>
        <w:pStyle w:val="Sansinterligne"/>
        <w:rPr>
          <w:rFonts w:ascii="Arial" w:hAnsi="Arial" w:cs="Arial"/>
          <w:b/>
          <w:sz w:val="18"/>
          <w:szCs w:val="18"/>
          <w:lang w:val="en-US"/>
        </w:rPr>
      </w:pPr>
      <w:r w:rsidRPr="00502C69">
        <w:rPr>
          <w:rFonts w:ascii="Arial" w:hAnsi="Arial" w:cs="Arial"/>
          <w:b/>
          <w:bCs/>
          <w:sz w:val="18"/>
          <w:szCs w:val="18"/>
          <w:lang w:eastAsia="zh-CN"/>
        </w:rPr>
        <w:t>售后服务</w:t>
      </w:r>
      <w:r w:rsidRPr="00FA26A5">
        <w:rPr>
          <w:rFonts w:ascii="Arial" w:hAnsi="Arial" w:cs="Arial"/>
          <w:b/>
          <w:bCs/>
          <w:sz w:val="18"/>
          <w:szCs w:val="18"/>
          <w:lang w:val="en-US" w:eastAsia="zh-CN"/>
        </w:rPr>
        <w:t>：</w:t>
      </w:r>
      <w:r w:rsidRPr="00FA26A5">
        <w:rPr>
          <w:rFonts w:ascii="Arial" w:hAnsi="Arial" w:cs="Arial"/>
          <w:sz w:val="18"/>
          <w:szCs w:val="18"/>
          <w:lang w:val="en-US" w:eastAsia="zh-CN"/>
        </w:rPr>
        <w:t>Antony Moreno</w:t>
      </w:r>
      <w:r w:rsidRPr="00FA26A5">
        <w:rPr>
          <w:rFonts w:ascii="Arial" w:hAnsi="Arial" w:cs="Arial"/>
          <w:sz w:val="18"/>
          <w:szCs w:val="18"/>
          <w:lang w:val="en-US" w:eastAsia="zh-CN"/>
        </w:rPr>
        <w:t>／</w:t>
      </w:r>
      <w:r w:rsidRPr="00FA26A5">
        <w:rPr>
          <w:rFonts w:ascii="Arial" w:hAnsi="Arial" w:cs="Arial"/>
          <w:sz w:val="18"/>
          <w:szCs w:val="18"/>
          <w:lang w:val="en-US" w:eastAsia="zh-CN"/>
        </w:rPr>
        <w:t>MB&amp;F</w:t>
      </w:r>
    </w:p>
    <w:p w14:paraId="5F4CB0F0"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内部加工</w:t>
      </w:r>
      <w:r w:rsidRPr="00FA26A5">
        <w:rPr>
          <w:rFonts w:ascii="Arial" w:hAnsi="Arial" w:cs="Arial"/>
          <w:b/>
          <w:bCs/>
          <w:sz w:val="18"/>
          <w:szCs w:val="18"/>
          <w:lang w:val="en-US" w:eastAsia="zh-CN"/>
        </w:rPr>
        <w:t>：</w:t>
      </w:r>
      <w:r w:rsidRPr="00FA26A5">
        <w:rPr>
          <w:rFonts w:ascii="Arial" w:hAnsi="Arial" w:cs="Arial"/>
          <w:sz w:val="18"/>
          <w:szCs w:val="18"/>
          <w:lang w:val="en-US" w:eastAsia="zh-CN"/>
        </w:rPr>
        <w:t>Alain Lemarchand</w:t>
      </w:r>
      <w:r w:rsidRPr="00502C69">
        <w:rPr>
          <w:rFonts w:ascii="Arial" w:hAnsi="Arial" w:cs="Arial"/>
          <w:sz w:val="18"/>
          <w:szCs w:val="18"/>
          <w:lang w:eastAsia="zh-CN"/>
        </w:rPr>
        <w:t>、</w:t>
      </w:r>
      <w:r w:rsidRPr="00FA26A5">
        <w:rPr>
          <w:rFonts w:ascii="Arial" w:hAnsi="Arial" w:cs="Arial"/>
          <w:sz w:val="18"/>
          <w:szCs w:val="18"/>
          <w:lang w:val="en-US" w:eastAsia="zh-CN"/>
        </w:rPr>
        <w:t>Jean-Baptiste Prétot</w:t>
      </w:r>
      <w:r w:rsidRPr="00502C69">
        <w:rPr>
          <w:rFonts w:ascii="Arial" w:hAnsi="Arial" w:cs="Arial"/>
          <w:sz w:val="18"/>
          <w:szCs w:val="18"/>
          <w:lang w:eastAsia="zh-CN"/>
        </w:rPr>
        <w:t>、</w:t>
      </w:r>
      <w:r w:rsidRPr="00FA26A5">
        <w:rPr>
          <w:rFonts w:ascii="Arial" w:hAnsi="Arial" w:cs="Arial"/>
          <w:sz w:val="18"/>
          <w:szCs w:val="18"/>
          <w:lang w:val="en-US" w:eastAsia="zh-CN"/>
        </w:rPr>
        <w:t>Stéphanie Carvalho Correia</w:t>
      </w:r>
      <w:r w:rsidRPr="00502C69">
        <w:rPr>
          <w:rFonts w:ascii="Arial" w:hAnsi="Arial" w:cs="Arial"/>
          <w:sz w:val="18"/>
          <w:szCs w:val="18"/>
          <w:lang w:eastAsia="zh-CN"/>
        </w:rPr>
        <w:t>与</w:t>
      </w:r>
      <w:r w:rsidRPr="00FA26A5">
        <w:rPr>
          <w:rFonts w:ascii="Arial" w:hAnsi="Arial" w:cs="Arial"/>
          <w:sz w:val="18"/>
          <w:szCs w:val="18"/>
          <w:lang w:val="en-US" w:eastAsia="zh-CN"/>
        </w:rPr>
        <w:t>Yoann Joyard</w:t>
      </w:r>
      <w:r w:rsidRPr="00FA26A5">
        <w:rPr>
          <w:rFonts w:ascii="Arial" w:hAnsi="Arial" w:cs="Arial"/>
          <w:sz w:val="18"/>
          <w:szCs w:val="18"/>
          <w:lang w:val="en-US" w:eastAsia="zh-CN"/>
        </w:rPr>
        <w:t>／</w:t>
      </w:r>
      <w:r w:rsidRPr="00FA26A5">
        <w:rPr>
          <w:rFonts w:ascii="Arial" w:hAnsi="Arial" w:cs="Arial"/>
          <w:sz w:val="18"/>
          <w:szCs w:val="18"/>
          <w:lang w:val="en-US" w:eastAsia="zh-CN"/>
        </w:rPr>
        <w:t>MB&amp;F</w:t>
      </w:r>
    </w:p>
    <w:p w14:paraId="1C2CC7B3"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品质控管</w:t>
      </w:r>
      <w:r w:rsidRPr="00FA26A5">
        <w:rPr>
          <w:rFonts w:ascii="Arial" w:hAnsi="Arial" w:cs="Arial"/>
          <w:b/>
          <w:bCs/>
          <w:sz w:val="18"/>
          <w:szCs w:val="18"/>
          <w:lang w:val="en-US" w:eastAsia="zh-CN"/>
        </w:rPr>
        <w:t>：</w:t>
      </w:r>
      <w:r w:rsidRPr="00FA26A5">
        <w:rPr>
          <w:rFonts w:ascii="Arial" w:hAnsi="Arial" w:cs="Arial"/>
          <w:sz w:val="18"/>
          <w:szCs w:val="18"/>
          <w:lang w:val="en-US" w:eastAsia="zh-CN"/>
        </w:rPr>
        <w:t>Cyril Fallet</w:t>
      </w:r>
      <w:r w:rsidRPr="00502C69">
        <w:rPr>
          <w:rFonts w:ascii="Arial" w:hAnsi="Arial" w:cs="Arial"/>
          <w:sz w:val="18"/>
          <w:szCs w:val="18"/>
          <w:lang w:eastAsia="zh-CN"/>
        </w:rPr>
        <w:t>与</w:t>
      </w:r>
      <w:r w:rsidRPr="00FA26A5">
        <w:rPr>
          <w:rFonts w:ascii="Arial" w:hAnsi="Arial" w:cs="Arial"/>
          <w:sz w:val="18"/>
          <w:szCs w:val="18"/>
          <w:lang w:val="en-US" w:eastAsia="zh-CN"/>
        </w:rPr>
        <w:t>Jennifer Longuepez</w:t>
      </w:r>
      <w:r w:rsidRPr="00FA26A5">
        <w:rPr>
          <w:rFonts w:ascii="Arial" w:hAnsi="Arial" w:cs="Arial"/>
          <w:sz w:val="18"/>
          <w:szCs w:val="18"/>
          <w:lang w:val="en-US" w:eastAsia="zh-CN"/>
        </w:rPr>
        <w:t>／</w:t>
      </w:r>
      <w:r w:rsidRPr="00FA26A5">
        <w:rPr>
          <w:rFonts w:ascii="Arial" w:hAnsi="Arial" w:cs="Arial"/>
          <w:sz w:val="18"/>
          <w:szCs w:val="18"/>
          <w:lang w:val="en-US" w:eastAsia="zh-CN"/>
        </w:rPr>
        <w:t>MB&amp;F</w:t>
      </w:r>
      <w:r w:rsidRPr="00FA26A5">
        <w:rPr>
          <w:rFonts w:ascii="Arial" w:hAnsi="Arial" w:cs="Arial"/>
          <w:sz w:val="18"/>
          <w:szCs w:val="18"/>
          <w:lang w:val="en-US" w:eastAsia="zh-CN"/>
        </w:rPr>
        <w:t>／</w:t>
      </w:r>
      <w:r w:rsidRPr="00FA26A5">
        <w:rPr>
          <w:rFonts w:ascii="Arial" w:hAnsi="Arial" w:cs="Arial"/>
          <w:sz w:val="18"/>
          <w:szCs w:val="18"/>
          <w:lang w:val="en-US" w:eastAsia="zh-CN"/>
        </w:rPr>
        <w:t>MB&amp;F</w:t>
      </w:r>
    </w:p>
    <w:p w14:paraId="7CF5CFB4"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表壳</w:t>
      </w:r>
      <w:r w:rsidRPr="00FA26A5">
        <w:rPr>
          <w:rFonts w:ascii="Arial" w:hAnsi="Arial" w:cs="Arial"/>
          <w:b/>
          <w:bCs/>
          <w:sz w:val="18"/>
          <w:szCs w:val="18"/>
          <w:lang w:val="en-US" w:eastAsia="zh-CN"/>
        </w:rPr>
        <w:t>：</w:t>
      </w:r>
      <w:r w:rsidRPr="00FA26A5">
        <w:rPr>
          <w:rFonts w:ascii="Arial" w:hAnsi="Arial" w:cs="Arial"/>
          <w:sz w:val="18"/>
          <w:szCs w:val="18"/>
          <w:lang w:val="en-US" w:eastAsia="zh-CN"/>
        </w:rPr>
        <w:t>AB Product</w:t>
      </w:r>
    </w:p>
    <w:p w14:paraId="7D2E16A3" w14:textId="77777777" w:rsidR="00212AC4" w:rsidRPr="00FA26A5" w:rsidRDefault="00212AC4" w:rsidP="00502C69">
      <w:pPr>
        <w:pStyle w:val="Sansinterligne"/>
        <w:rPr>
          <w:rFonts w:ascii="Arial" w:hAnsi="Arial" w:cs="Arial"/>
          <w:b/>
          <w:color w:val="FF0000"/>
          <w:sz w:val="18"/>
          <w:szCs w:val="18"/>
          <w:lang w:val="en-US"/>
        </w:rPr>
      </w:pPr>
      <w:r w:rsidRPr="00502C69">
        <w:rPr>
          <w:rFonts w:ascii="Arial" w:hAnsi="Arial" w:cs="Arial"/>
          <w:b/>
          <w:bCs/>
          <w:sz w:val="18"/>
          <w:szCs w:val="18"/>
          <w:lang w:eastAsia="zh-CN"/>
        </w:rPr>
        <w:t>表壳装饰</w:t>
      </w:r>
      <w:r w:rsidRPr="00FA26A5">
        <w:rPr>
          <w:rFonts w:ascii="Arial" w:hAnsi="Arial" w:cs="Arial"/>
          <w:b/>
          <w:bCs/>
          <w:sz w:val="18"/>
          <w:szCs w:val="18"/>
          <w:lang w:val="en-US" w:eastAsia="zh-CN"/>
        </w:rPr>
        <w:t>：</w:t>
      </w:r>
      <w:r w:rsidRPr="00FA26A5">
        <w:rPr>
          <w:rFonts w:ascii="Arial" w:hAnsi="Arial" w:cs="Arial"/>
          <w:sz w:val="18"/>
          <w:szCs w:val="18"/>
          <w:lang w:val="en-US" w:eastAsia="zh-CN"/>
        </w:rPr>
        <w:t>AB Product</w:t>
      </w:r>
    </w:p>
    <w:p w14:paraId="6C275AEE" w14:textId="77777777" w:rsidR="00212AC4" w:rsidRPr="00FA26A5" w:rsidRDefault="00212AC4" w:rsidP="00502C69">
      <w:pPr>
        <w:pStyle w:val="Sansinterligne"/>
        <w:rPr>
          <w:rFonts w:ascii="Arial" w:hAnsi="Arial" w:cs="Arial"/>
          <w:b/>
          <w:sz w:val="18"/>
          <w:szCs w:val="18"/>
          <w:lang w:val="en-US"/>
        </w:rPr>
      </w:pPr>
      <w:r w:rsidRPr="00502C69">
        <w:rPr>
          <w:rFonts w:ascii="Arial" w:hAnsi="Arial" w:cs="Arial"/>
          <w:b/>
          <w:bCs/>
          <w:sz w:val="18"/>
          <w:szCs w:val="18"/>
          <w:lang w:eastAsia="zh-CN"/>
        </w:rPr>
        <w:t>球和杆</w:t>
      </w:r>
      <w:r w:rsidRPr="00FA26A5">
        <w:rPr>
          <w:rFonts w:ascii="Arial" w:hAnsi="Arial" w:cs="Arial"/>
          <w:b/>
          <w:bCs/>
          <w:sz w:val="18"/>
          <w:szCs w:val="18"/>
          <w:lang w:val="en-US" w:eastAsia="zh-CN"/>
        </w:rPr>
        <w:t>：</w:t>
      </w:r>
      <w:r w:rsidRPr="00FA26A5">
        <w:rPr>
          <w:rFonts w:ascii="Arial" w:hAnsi="Arial" w:cs="Arial"/>
          <w:sz w:val="18"/>
          <w:szCs w:val="18"/>
          <w:lang w:val="en-US" w:eastAsia="zh-CN"/>
        </w:rPr>
        <w:t>NTE</w:t>
      </w:r>
    </w:p>
    <w:p w14:paraId="3CD85612" w14:textId="77777777" w:rsidR="00212AC4" w:rsidRPr="00FA26A5" w:rsidRDefault="00212AC4" w:rsidP="00502C69">
      <w:pPr>
        <w:pStyle w:val="Sansinterligne"/>
        <w:rPr>
          <w:rFonts w:ascii="Arial" w:eastAsia="Arial" w:hAnsi="Arial" w:cs="Arial"/>
          <w:sz w:val="18"/>
          <w:szCs w:val="18"/>
          <w:lang w:val="en-US"/>
        </w:rPr>
      </w:pPr>
      <w:r w:rsidRPr="00502C69">
        <w:rPr>
          <w:rFonts w:ascii="Arial" w:hAnsi="Arial" w:cs="Arial"/>
          <w:b/>
          <w:bCs/>
          <w:sz w:val="18"/>
          <w:szCs w:val="18"/>
          <w:lang w:eastAsia="zh-CN"/>
        </w:rPr>
        <w:t>表扣</w:t>
      </w:r>
      <w:r w:rsidRPr="00FA26A5">
        <w:rPr>
          <w:rFonts w:ascii="Arial" w:hAnsi="Arial" w:cs="Arial"/>
          <w:b/>
          <w:bCs/>
          <w:sz w:val="18"/>
          <w:szCs w:val="18"/>
          <w:lang w:val="en-US" w:eastAsia="zh-CN"/>
        </w:rPr>
        <w:t>：</w:t>
      </w:r>
      <w:r w:rsidRPr="00FA26A5">
        <w:rPr>
          <w:rFonts w:ascii="Arial" w:hAnsi="Arial" w:cs="Arial"/>
          <w:sz w:val="18"/>
          <w:szCs w:val="18"/>
          <w:lang w:val="en-US" w:eastAsia="zh-CN"/>
        </w:rPr>
        <w:t>G&amp;F Châtelain</w:t>
      </w:r>
    </w:p>
    <w:p w14:paraId="526AC2E2" w14:textId="77777777" w:rsidR="00212AC4" w:rsidRPr="00FA26A5" w:rsidRDefault="00212AC4" w:rsidP="00502C69">
      <w:pPr>
        <w:pStyle w:val="Sansinterligne"/>
        <w:rPr>
          <w:rFonts w:ascii="Arial" w:hAnsi="Arial" w:cs="Arial"/>
          <w:sz w:val="18"/>
          <w:szCs w:val="18"/>
          <w:lang w:val="en-US"/>
        </w:rPr>
      </w:pPr>
      <w:r w:rsidRPr="00502C69">
        <w:rPr>
          <w:rFonts w:ascii="Arial" w:eastAsia="Arial" w:hAnsi="Arial" w:cs="Arial"/>
          <w:b/>
          <w:bCs/>
          <w:sz w:val="18"/>
          <w:szCs w:val="18"/>
          <w:lang w:eastAsia="zh-CN"/>
        </w:rPr>
        <w:t>表冠</w:t>
      </w:r>
      <w:r w:rsidRPr="00FA26A5">
        <w:rPr>
          <w:rFonts w:ascii="Arial" w:eastAsia="Arial" w:hAnsi="Arial" w:cs="Arial"/>
          <w:b/>
          <w:bCs/>
          <w:sz w:val="18"/>
          <w:szCs w:val="18"/>
          <w:lang w:val="en-US" w:eastAsia="zh-CN"/>
        </w:rPr>
        <w:t>：</w:t>
      </w:r>
      <w:r w:rsidRPr="00FA26A5">
        <w:rPr>
          <w:rFonts w:ascii="Arial" w:eastAsia="Arial" w:hAnsi="Arial" w:cs="Arial"/>
          <w:sz w:val="18"/>
          <w:szCs w:val="18"/>
          <w:lang w:val="en-US" w:eastAsia="zh-CN"/>
        </w:rPr>
        <w:t>Boninchi</w:t>
      </w:r>
    </w:p>
    <w:p w14:paraId="64C349D7"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指针</w:t>
      </w:r>
      <w:r w:rsidRPr="00FA26A5">
        <w:rPr>
          <w:rFonts w:ascii="Arial" w:hAnsi="Arial" w:cs="Arial"/>
          <w:b/>
          <w:bCs/>
          <w:sz w:val="18"/>
          <w:szCs w:val="18"/>
          <w:lang w:val="en-US" w:eastAsia="zh-CN"/>
        </w:rPr>
        <w:t>：</w:t>
      </w:r>
      <w:r w:rsidRPr="00FA26A5">
        <w:rPr>
          <w:rFonts w:ascii="Arial" w:hAnsi="Arial" w:cs="Arial"/>
          <w:sz w:val="18"/>
          <w:szCs w:val="18"/>
          <w:lang w:val="en-US" w:eastAsia="zh-CN"/>
        </w:rPr>
        <w:t>Waeber HMS</w:t>
      </w:r>
    </w:p>
    <w:p w14:paraId="32F4B2F8"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蓝宝石水晶表镜</w:t>
      </w:r>
      <w:r w:rsidRPr="00FA26A5">
        <w:rPr>
          <w:rFonts w:ascii="Arial" w:hAnsi="Arial" w:cs="Arial"/>
          <w:b/>
          <w:bCs/>
          <w:sz w:val="18"/>
          <w:szCs w:val="18"/>
          <w:lang w:val="en-US" w:eastAsia="zh-CN"/>
        </w:rPr>
        <w:t>：</w:t>
      </w:r>
      <w:r w:rsidRPr="00FA26A5">
        <w:rPr>
          <w:rFonts w:ascii="Arial" w:hAnsi="Arial" w:cs="Arial"/>
          <w:sz w:val="18"/>
          <w:szCs w:val="18"/>
          <w:lang w:val="en-US" w:eastAsia="zh-CN"/>
        </w:rPr>
        <w:t>Novocristal</w:t>
      </w:r>
    </w:p>
    <w:p w14:paraId="7082A337"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金属化和防反射涂层</w:t>
      </w:r>
      <w:r w:rsidRPr="00FA26A5">
        <w:rPr>
          <w:rFonts w:ascii="Arial" w:hAnsi="Arial" w:cs="Arial"/>
          <w:b/>
          <w:bCs/>
          <w:sz w:val="18"/>
          <w:szCs w:val="18"/>
          <w:lang w:val="en-US" w:eastAsia="zh-CN"/>
        </w:rPr>
        <w:t>：</w:t>
      </w:r>
      <w:r w:rsidRPr="00FA26A5">
        <w:rPr>
          <w:rFonts w:ascii="Arial" w:hAnsi="Arial" w:cs="Arial"/>
          <w:sz w:val="18"/>
          <w:szCs w:val="18"/>
          <w:lang w:val="en-US" w:eastAsia="zh-CN"/>
        </w:rPr>
        <w:t>Econorm</w:t>
      </w:r>
    </w:p>
    <w:p w14:paraId="5EBC6DFD"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表带</w:t>
      </w:r>
      <w:r w:rsidRPr="00FA26A5">
        <w:rPr>
          <w:rFonts w:ascii="Arial" w:hAnsi="Arial" w:cs="Arial"/>
          <w:b/>
          <w:bCs/>
          <w:sz w:val="18"/>
          <w:szCs w:val="18"/>
          <w:lang w:val="en-US" w:eastAsia="zh-CN"/>
        </w:rPr>
        <w:t>：</w:t>
      </w:r>
      <w:r w:rsidRPr="00FA26A5">
        <w:rPr>
          <w:rFonts w:ascii="Arial" w:hAnsi="Arial" w:cs="Arial"/>
          <w:b/>
          <w:bCs/>
          <w:sz w:val="18"/>
          <w:szCs w:val="18"/>
          <w:lang w:val="en-US" w:eastAsia="zh-CN"/>
        </w:rPr>
        <w:t xml:space="preserve"> </w:t>
      </w:r>
      <w:r w:rsidRPr="00FA26A5">
        <w:rPr>
          <w:rFonts w:ascii="Arial" w:hAnsi="Arial" w:cs="Arial"/>
          <w:sz w:val="18"/>
          <w:szCs w:val="18"/>
          <w:lang w:val="en-US" w:eastAsia="zh-CN"/>
        </w:rPr>
        <w:t>Multicuirs</w:t>
      </w:r>
    </w:p>
    <w:p w14:paraId="7DD46A3C"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展示盒</w:t>
      </w:r>
      <w:r w:rsidRPr="00FA26A5">
        <w:rPr>
          <w:rFonts w:ascii="Arial" w:hAnsi="Arial" w:cs="Arial"/>
          <w:b/>
          <w:bCs/>
          <w:sz w:val="18"/>
          <w:szCs w:val="18"/>
          <w:lang w:val="en-US" w:eastAsia="zh-CN"/>
        </w:rPr>
        <w:t>：</w:t>
      </w:r>
      <w:r w:rsidRPr="00FA26A5">
        <w:rPr>
          <w:rFonts w:ascii="Arial" w:hAnsi="Arial" w:cs="Arial"/>
          <w:sz w:val="18"/>
          <w:szCs w:val="18"/>
          <w:lang w:val="en-US" w:eastAsia="zh-CN"/>
        </w:rPr>
        <w:t>Olivier Berthon</w:t>
      </w:r>
      <w:r w:rsidRPr="00FA26A5">
        <w:rPr>
          <w:rFonts w:ascii="Arial" w:hAnsi="Arial" w:cs="Arial"/>
          <w:sz w:val="18"/>
          <w:szCs w:val="18"/>
          <w:lang w:val="en-US" w:eastAsia="zh-CN"/>
        </w:rPr>
        <w:t>／</w:t>
      </w:r>
      <w:r w:rsidRPr="00FA26A5">
        <w:rPr>
          <w:rFonts w:ascii="Arial" w:hAnsi="Arial" w:cs="Arial"/>
          <w:sz w:val="18"/>
          <w:szCs w:val="18"/>
          <w:lang w:val="en-US" w:eastAsia="zh-CN"/>
        </w:rPr>
        <w:t>Soixanteetonze</w:t>
      </w:r>
    </w:p>
    <w:p w14:paraId="58FC6C24"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产品物流</w:t>
      </w:r>
      <w:r w:rsidRPr="00FA26A5">
        <w:rPr>
          <w:rFonts w:ascii="Arial" w:hAnsi="Arial" w:cs="Arial"/>
          <w:b/>
          <w:bCs/>
          <w:sz w:val="18"/>
          <w:szCs w:val="18"/>
          <w:lang w:val="en-US" w:eastAsia="zh-CN"/>
        </w:rPr>
        <w:t>：</w:t>
      </w:r>
      <w:r w:rsidRPr="00FA26A5">
        <w:rPr>
          <w:rFonts w:ascii="Arial" w:hAnsi="Arial" w:cs="Arial"/>
          <w:sz w:val="18"/>
          <w:szCs w:val="18"/>
          <w:lang w:val="en-US" w:eastAsia="zh-CN"/>
        </w:rPr>
        <w:t>Ashley Moussier</w:t>
      </w:r>
      <w:r w:rsidRPr="00502C69">
        <w:rPr>
          <w:rFonts w:ascii="Arial" w:hAnsi="Arial" w:cs="Arial"/>
          <w:sz w:val="18"/>
          <w:szCs w:val="18"/>
          <w:lang w:eastAsia="zh-CN"/>
        </w:rPr>
        <w:t>、</w:t>
      </w:r>
      <w:r w:rsidRPr="00FA26A5">
        <w:rPr>
          <w:rFonts w:ascii="Arial" w:hAnsi="Arial" w:cs="Arial"/>
          <w:sz w:val="18"/>
          <w:szCs w:val="18"/>
          <w:lang w:val="en-US" w:eastAsia="zh-CN"/>
        </w:rPr>
        <w:t>Thibaut Joannard</w:t>
      </w:r>
      <w:r w:rsidRPr="00502C69">
        <w:rPr>
          <w:rFonts w:ascii="Arial" w:hAnsi="Arial" w:cs="Arial"/>
          <w:sz w:val="18"/>
          <w:szCs w:val="18"/>
          <w:lang w:eastAsia="zh-CN"/>
        </w:rPr>
        <w:t>、</w:t>
      </w:r>
      <w:r w:rsidRPr="00FA26A5">
        <w:rPr>
          <w:rFonts w:ascii="Arial" w:hAnsi="Arial" w:cs="Arial"/>
          <w:sz w:val="18"/>
          <w:szCs w:val="18"/>
          <w:lang w:val="en-US" w:eastAsia="zh-CN"/>
        </w:rPr>
        <w:t>David Gavotte</w:t>
      </w:r>
      <w:r w:rsidRPr="00502C69">
        <w:rPr>
          <w:rFonts w:ascii="Arial" w:hAnsi="Arial" w:cs="Arial"/>
          <w:sz w:val="18"/>
          <w:szCs w:val="18"/>
          <w:lang w:eastAsia="zh-CN"/>
        </w:rPr>
        <w:t>、</w:t>
      </w:r>
      <w:r w:rsidRPr="00FA26A5">
        <w:rPr>
          <w:rFonts w:ascii="Arial" w:hAnsi="Arial" w:cs="Arial"/>
          <w:sz w:val="18"/>
          <w:szCs w:val="18"/>
          <w:lang w:val="en-US" w:eastAsia="zh-CN"/>
        </w:rPr>
        <w:t>Sophie Ermel</w:t>
      </w:r>
      <w:r w:rsidRPr="00502C69">
        <w:rPr>
          <w:rFonts w:ascii="Arial" w:hAnsi="Arial" w:cs="Arial"/>
          <w:sz w:val="18"/>
          <w:szCs w:val="18"/>
          <w:lang w:eastAsia="zh-CN"/>
        </w:rPr>
        <w:t>、</w:t>
      </w:r>
      <w:r w:rsidRPr="00FA26A5">
        <w:rPr>
          <w:rFonts w:ascii="Arial" w:hAnsi="Arial" w:cs="Arial"/>
          <w:sz w:val="18"/>
          <w:szCs w:val="18"/>
          <w:lang w:val="en-US" w:eastAsia="zh-CN"/>
        </w:rPr>
        <w:t xml:space="preserve"> Maryline Leveque</w:t>
      </w:r>
      <w:r w:rsidRPr="00502C69">
        <w:rPr>
          <w:rFonts w:ascii="Arial" w:hAnsi="Arial" w:cs="Arial"/>
          <w:sz w:val="18"/>
          <w:szCs w:val="18"/>
          <w:lang w:eastAsia="zh-CN"/>
        </w:rPr>
        <w:t>与</w:t>
      </w:r>
      <w:r w:rsidRPr="00FA26A5">
        <w:rPr>
          <w:rFonts w:ascii="Arial" w:hAnsi="Arial" w:cs="Arial"/>
          <w:sz w:val="18"/>
          <w:szCs w:val="18"/>
          <w:lang w:val="en-US" w:eastAsia="zh-CN"/>
        </w:rPr>
        <w:t>Emilie Burnier / MB&amp;F</w:t>
      </w:r>
    </w:p>
    <w:p w14:paraId="66CD9417" w14:textId="77777777" w:rsidR="00212AC4" w:rsidRPr="00FA26A5" w:rsidRDefault="00212AC4" w:rsidP="00502C69">
      <w:pPr>
        <w:pStyle w:val="Sansinterligne"/>
        <w:rPr>
          <w:rFonts w:ascii="Arial" w:hAnsi="Arial" w:cs="Arial"/>
          <w:sz w:val="18"/>
          <w:szCs w:val="18"/>
          <w:lang w:val="en-US"/>
        </w:rPr>
      </w:pPr>
    </w:p>
    <w:p w14:paraId="77B72F96" w14:textId="77777777" w:rsidR="00212AC4" w:rsidRPr="00FA26A5" w:rsidRDefault="00212AC4" w:rsidP="00502C69">
      <w:pPr>
        <w:rPr>
          <w:rFonts w:ascii="Arial" w:eastAsia="ヒラギノ角ゴ Pro W3" w:hAnsi="Arial" w:cs="Arial"/>
          <w:sz w:val="18"/>
          <w:szCs w:val="18"/>
          <w:lang w:val="en-US"/>
        </w:rPr>
      </w:pPr>
      <w:r w:rsidRPr="00502C69">
        <w:rPr>
          <w:rFonts w:ascii="Arial" w:eastAsia="ヒラギノ角ゴ Pro W3" w:hAnsi="Arial" w:cs="Arial"/>
          <w:b/>
          <w:bCs/>
          <w:sz w:val="18"/>
          <w:szCs w:val="18"/>
        </w:rPr>
        <w:t>营销与公关</w:t>
      </w:r>
      <w:r w:rsidRPr="00FA26A5">
        <w:rPr>
          <w:rFonts w:ascii="Arial" w:eastAsia="ヒラギノ角ゴ Pro W3" w:hAnsi="Arial" w:cs="Arial"/>
          <w:b/>
          <w:bCs/>
          <w:sz w:val="18"/>
          <w:szCs w:val="18"/>
          <w:lang w:val="en-US"/>
        </w:rPr>
        <w:t>：</w:t>
      </w:r>
      <w:bookmarkStart w:id="2" w:name="_Hlk124179174"/>
      <w:r w:rsidRPr="00FA26A5">
        <w:rPr>
          <w:rFonts w:ascii="Arial" w:eastAsia="ヒラギノ角ゴ Pro W3" w:hAnsi="Arial" w:cs="Arial"/>
          <w:sz w:val="18"/>
          <w:szCs w:val="18"/>
          <w:lang w:val="en-US"/>
        </w:rPr>
        <w:t>Charris Yadigaroglou</w:t>
      </w:r>
      <w:r w:rsidRPr="00502C69">
        <w:rPr>
          <w:rFonts w:ascii="Arial" w:eastAsia="ヒラギノ角ゴ Pro W3" w:hAnsi="Arial" w:cs="Arial"/>
          <w:sz w:val="18"/>
          <w:szCs w:val="18"/>
        </w:rPr>
        <w:t>、</w:t>
      </w:r>
      <w:r w:rsidRPr="00FA26A5">
        <w:rPr>
          <w:rFonts w:ascii="Arial" w:eastAsia="ヒラギノ角ゴ Pro W3" w:hAnsi="Arial" w:cs="Arial"/>
          <w:sz w:val="18"/>
          <w:szCs w:val="18"/>
          <w:lang w:val="en-US"/>
        </w:rPr>
        <w:t>Vanessa André</w:t>
      </w:r>
      <w:r w:rsidRPr="00502C69">
        <w:rPr>
          <w:rFonts w:ascii="Arial" w:eastAsia="ヒラギノ角ゴ Pro W3" w:hAnsi="Arial" w:cs="Arial"/>
          <w:sz w:val="18"/>
          <w:szCs w:val="18"/>
        </w:rPr>
        <w:t>、</w:t>
      </w:r>
      <w:r w:rsidRPr="00FA26A5">
        <w:rPr>
          <w:rFonts w:ascii="Arial" w:eastAsia="ヒラギノ角ゴ Pro W3" w:hAnsi="Arial" w:cs="Arial"/>
          <w:sz w:val="18"/>
          <w:szCs w:val="18"/>
          <w:lang w:val="en-US"/>
        </w:rPr>
        <w:t>Arnaud Légeret</w:t>
      </w:r>
      <w:r w:rsidRPr="00502C69">
        <w:rPr>
          <w:rFonts w:ascii="Arial" w:eastAsia="ヒラギノ角ゴ Pro W3" w:hAnsi="Arial" w:cs="Arial"/>
          <w:sz w:val="18"/>
          <w:szCs w:val="18"/>
        </w:rPr>
        <w:t>、</w:t>
      </w:r>
      <w:r w:rsidRPr="00FA26A5">
        <w:rPr>
          <w:rFonts w:ascii="Arial" w:eastAsia="ヒラギノ角ゴ Pro W3" w:hAnsi="Arial" w:cs="Arial"/>
          <w:sz w:val="18"/>
          <w:szCs w:val="18"/>
          <w:lang w:val="en-US"/>
        </w:rPr>
        <w:t>Paul Gay</w:t>
      </w:r>
      <w:r w:rsidRPr="00502C69">
        <w:rPr>
          <w:rFonts w:ascii="Arial" w:eastAsia="ヒラギノ角ゴ Pro W3" w:hAnsi="Arial" w:cs="Arial"/>
          <w:sz w:val="18"/>
          <w:szCs w:val="18"/>
        </w:rPr>
        <w:t>与</w:t>
      </w:r>
      <w:r w:rsidRPr="00FA26A5">
        <w:rPr>
          <w:rFonts w:ascii="Arial" w:eastAsia="ヒラギノ角ゴ Pro W3" w:hAnsi="Arial" w:cs="Arial"/>
          <w:sz w:val="18"/>
          <w:szCs w:val="18"/>
          <w:lang w:val="en-US"/>
        </w:rPr>
        <w:t>Talya Lakin/MB&amp;F</w:t>
      </w:r>
      <w:bookmarkEnd w:id="2"/>
    </w:p>
    <w:p w14:paraId="49A989A6"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图形设计</w:t>
      </w:r>
      <w:r w:rsidRPr="00FA26A5">
        <w:rPr>
          <w:rFonts w:ascii="Arial" w:hAnsi="Arial" w:cs="Arial"/>
          <w:b/>
          <w:bCs/>
          <w:sz w:val="18"/>
          <w:szCs w:val="18"/>
          <w:lang w:val="en-US" w:eastAsia="zh-CN"/>
        </w:rPr>
        <w:t>：</w:t>
      </w:r>
      <w:r w:rsidRPr="00FA26A5">
        <w:rPr>
          <w:rFonts w:ascii="Arial" w:hAnsi="Arial" w:cs="Arial"/>
          <w:sz w:val="18"/>
          <w:szCs w:val="18"/>
          <w:lang w:val="en-US" w:eastAsia="zh-CN"/>
        </w:rPr>
        <w:t>Sidonie Bays</w:t>
      </w:r>
      <w:r w:rsidRPr="00FA26A5">
        <w:rPr>
          <w:rFonts w:ascii="Arial" w:hAnsi="Arial" w:cs="Arial"/>
          <w:sz w:val="18"/>
          <w:szCs w:val="18"/>
          <w:lang w:val="en-US" w:eastAsia="zh-CN"/>
        </w:rPr>
        <w:t>／</w:t>
      </w:r>
      <w:r w:rsidRPr="00FA26A5">
        <w:rPr>
          <w:rFonts w:ascii="Arial" w:hAnsi="Arial" w:cs="Arial"/>
          <w:sz w:val="18"/>
          <w:szCs w:val="18"/>
          <w:lang w:val="en-US" w:eastAsia="zh-CN"/>
        </w:rPr>
        <w:t>MB&amp;F</w:t>
      </w:r>
    </w:p>
    <w:p w14:paraId="08127E66" w14:textId="77777777" w:rsidR="00212AC4" w:rsidRPr="00FA26A5" w:rsidRDefault="00212AC4" w:rsidP="00502C69">
      <w:pPr>
        <w:pStyle w:val="Sansinterligne"/>
        <w:rPr>
          <w:rFonts w:ascii="Arial" w:hAnsi="Arial" w:cs="Arial"/>
          <w:sz w:val="18"/>
          <w:szCs w:val="18"/>
          <w:lang w:val="en-US"/>
        </w:rPr>
      </w:pPr>
      <w:r w:rsidRPr="00FA26A5">
        <w:rPr>
          <w:rFonts w:ascii="Arial" w:hAnsi="Arial" w:cs="Arial"/>
          <w:b/>
          <w:bCs/>
          <w:sz w:val="18"/>
          <w:szCs w:val="18"/>
          <w:lang w:val="en-US" w:eastAsia="zh-CN"/>
        </w:rPr>
        <w:t>M.A.D.Gallery</w:t>
      </w:r>
      <w:r w:rsidRPr="00FA26A5">
        <w:rPr>
          <w:rFonts w:ascii="Arial" w:hAnsi="Arial" w:cs="Arial"/>
          <w:b/>
          <w:bCs/>
          <w:sz w:val="18"/>
          <w:szCs w:val="18"/>
          <w:lang w:val="en-US" w:eastAsia="zh-CN"/>
        </w:rPr>
        <w:t>：</w:t>
      </w:r>
      <w:r w:rsidRPr="00FA26A5">
        <w:rPr>
          <w:rFonts w:ascii="Arial" w:hAnsi="Arial" w:cs="Arial"/>
          <w:sz w:val="18"/>
          <w:szCs w:val="18"/>
          <w:lang w:val="en-US" w:eastAsia="zh-CN"/>
        </w:rPr>
        <w:t>Hervé Estienne</w:t>
      </w:r>
      <w:r w:rsidRPr="00502C69">
        <w:rPr>
          <w:rFonts w:ascii="Arial" w:hAnsi="Arial" w:cs="Arial"/>
          <w:sz w:val="18"/>
          <w:szCs w:val="18"/>
          <w:lang w:eastAsia="zh-CN"/>
        </w:rPr>
        <w:t>与</w:t>
      </w:r>
      <w:r w:rsidRPr="00FA26A5">
        <w:rPr>
          <w:rFonts w:ascii="Arial" w:hAnsi="Arial" w:cs="Arial"/>
          <w:sz w:val="18"/>
          <w:szCs w:val="18"/>
          <w:lang w:val="en-US" w:eastAsia="zh-CN"/>
        </w:rPr>
        <w:t>Margaux Dionisio Cera</w:t>
      </w:r>
      <w:r w:rsidRPr="00FA26A5">
        <w:rPr>
          <w:rFonts w:ascii="Arial" w:hAnsi="Arial" w:cs="Arial"/>
          <w:sz w:val="18"/>
          <w:szCs w:val="18"/>
          <w:lang w:val="en-US" w:eastAsia="zh-CN"/>
        </w:rPr>
        <w:t>／</w:t>
      </w:r>
      <w:r w:rsidRPr="00FA26A5">
        <w:rPr>
          <w:rFonts w:ascii="Arial" w:hAnsi="Arial" w:cs="Arial"/>
          <w:sz w:val="18"/>
          <w:szCs w:val="18"/>
          <w:lang w:val="en-US" w:eastAsia="zh-CN"/>
        </w:rPr>
        <w:t>MB&amp;F</w:t>
      </w:r>
    </w:p>
    <w:p w14:paraId="4887C168"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销售</w:t>
      </w:r>
      <w:r w:rsidRPr="00FA26A5">
        <w:rPr>
          <w:rFonts w:ascii="Arial" w:hAnsi="Arial" w:cs="Arial"/>
          <w:b/>
          <w:bCs/>
          <w:sz w:val="18"/>
          <w:szCs w:val="18"/>
          <w:lang w:val="en-US" w:eastAsia="zh-CN"/>
        </w:rPr>
        <w:t>：</w:t>
      </w:r>
      <w:bookmarkStart w:id="3" w:name="_Hlk124414653"/>
      <w:r w:rsidRPr="00FA26A5">
        <w:rPr>
          <w:rFonts w:ascii="Arial" w:hAnsi="Arial" w:cs="Arial"/>
          <w:sz w:val="18"/>
          <w:szCs w:val="18"/>
          <w:lang w:val="en-US" w:eastAsia="zh-CN"/>
        </w:rPr>
        <w:t>Thibault Verdonckt</w:t>
      </w:r>
      <w:r w:rsidRPr="00502C69">
        <w:rPr>
          <w:rFonts w:ascii="Arial" w:hAnsi="Arial" w:cs="Arial"/>
          <w:sz w:val="18"/>
          <w:szCs w:val="18"/>
          <w:lang w:eastAsia="zh-CN"/>
        </w:rPr>
        <w:t>、</w:t>
      </w:r>
      <w:r w:rsidRPr="00FA26A5">
        <w:rPr>
          <w:rFonts w:ascii="Arial" w:hAnsi="Arial" w:cs="Arial"/>
          <w:sz w:val="18"/>
          <w:szCs w:val="18"/>
          <w:lang w:val="en-US" w:eastAsia="zh-CN"/>
        </w:rPr>
        <w:t>Virginie Marchon</w:t>
      </w:r>
      <w:r w:rsidRPr="00502C69">
        <w:rPr>
          <w:rFonts w:ascii="Arial" w:hAnsi="Arial" w:cs="Arial"/>
          <w:sz w:val="18"/>
          <w:szCs w:val="18"/>
          <w:lang w:eastAsia="zh-CN"/>
        </w:rPr>
        <w:t>、</w:t>
      </w:r>
      <w:r w:rsidRPr="00FA26A5">
        <w:rPr>
          <w:rFonts w:ascii="Arial" w:hAnsi="Arial" w:cs="Arial"/>
          <w:sz w:val="18"/>
          <w:szCs w:val="18"/>
          <w:lang w:val="en-US" w:eastAsia="zh-CN"/>
        </w:rPr>
        <w:t>Cédric Roussel</w:t>
      </w:r>
      <w:r w:rsidRPr="00502C69">
        <w:rPr>
          <w:rFonts w:ascii="Arial" w:hAnsi="Arial" w:cs="Arial"/>
          <w:sz w:val="18"/>
          <w:szCs w:val="18"/>
          <w:lang w:eastAsia="zh-CN"/>
        </w:rPr>
        <w:t>、</w:t>
      </w:r>
      <w:r w:rsidRPr="00FA26A5">
        <w:rPr>
          <w:rFonts w:ascii="Arial" w:hAnsi="Arial" w:cs="Arial"/>
          <w:sz w:val="18"/>
          <w:szCs w:val="18"/>
          <w:lang w:val="en-US" w:eastAsia="zh-CN"/>
        </w:rPr>
        <w:t>Jean-Marc Bories</w:t>
      </w:r>
      <w:r w:rsidRPr="00502C69">
        <w:rPr>
          <w:rFonts w:ascii="Arial" w:hAnsi="Arial" w:cs="Arial"/>
          <w:sz w:val="18"/>
          <w:szCs w:val="18"/>
          <w:lang w:eastAsia="zh-CN"/>
        </w:rPr>
        <w:t>与</w:t>
      </w:r>
      <w:r w:rsidRPr="00FA26A5">
        <w:rPr>
          <w:rFonts w:ascii="Arial" w:hAnsi="Arial" w:cs="Arial"/>
          <w:sz w:val="18"/>
          <w:szCs w:val="18"/>
          <w:lang w:val="en-US" w:eastAsia="zh-CN"/>
        </w:rPr>
        <w:t>Augustin Chivot</w:t>
      </w:r>
      <w:r w:rsidRPr="00FA26A5">
        <w:rPr>
          <w:rFonts w:ascii="Arial" w:hAnsi="Arial" w:cs="Arial"/>
          <w:sz w:val="18"/>
          <w:szCs w:val="18"/>
          <w:lang w:val="en-US" w:eastAsia="zh-CN"/>
        </w:rPr>
        <w:t>／</w:t>
      </w:r>
      <w:r w:rsidRPr="00FA26A5">
        <w:rPr>
          <w:rFonts w:ascii="Arial" w:hAnsi="Arial" w:cs="Arial"/>
          <w:sz w:val="18"/>
          <w:szCs w:val="18"/>
          <w:lang w:val="en-US" w:eastAsia="zh-CN"/>
        </w:rPr>
        <w:t>MB&amp;F</w:t>
      </w:r>
      <w:bookmarkEnd w:id="3"/>
    </w:p>
    <w:p w14:paraId="1B138F05" w14:textId="77777777" w:rsidR="00212AC4" w:rsidRPr="00FA26A5" w:rsidRDefault="00212AC4" w:rsidP="00502C69">
      <w:pPr>
        <w:pStyle w:val="Sansinterligne"/>
        <w:rPr>
          <w:rFonts w:ascii="Arial" w:hAnsi="Arial" w:cs="Arial"/>
          <w:sz w:val="18"/>
          <w:szCs w:val="18"/>
          <w:lang w:val="en-US"/>
        </w:rPr>
      </w:pPr>
      <w:r w:rsidRPr="00502C69">
        <w:rPr>
          <w:rFonts w:ascii="Arial" w:hAnsi="Arial" w:cs="Arial"/>
          <w:b/>
          <w:bCs/>
          <w:sz w:val="18"/>
          <w:szCs w:val="18"/>
          <w:lang w:eastAsia="zh-CN"/>
        </w:rPr>
        <w:t>文案</w:t>
      </w:r>
      <w:r w:rsidRPr="00FA26A5">
        <w:rPr>
          <w:rFonts w:ascii="Arial" w:hAnsi="Arial" w:cs="Arial"/>
          <w:b/>
          <w:bCs/>
          <w:sz w:val="18"/>
          <w:szCs w:val="18"/>
          <w:lang w:val="en-US" w:eastAsia="zh-CN"/>
        </w:rPr>
        <w:t>：</w:t>
      </w:r>
      <w:r w:rsidRPr="00FA26A5">
        <w:rPr>
          <w:rFonts w:ascii="Arial" w:hAnsi="Arial" w:cs="Arial"/>
          <w:b/>
          <w:bCs/>
          <w:sz w:val="18"/>
          <w:szCs w:val="18"/>
          <w:lang w:val="en-US" w:eastAsia="zh-CN"/>
        </w:rPr>
        <w:t xml:space="preserve"> </w:t>
      </w:r>
      <w:r w:rsidRPr="00FA26A5">
        <w:rPr>
          <w:rFonts w:ascii="Arial" w:hAnsi="Arial" w:cs="Arial"/>
          <w:sz w:val="18"/>
          <w:szCs w:val="18"/>
          <w:lang w:val="en-US" w:eastAsia="zh-CN"/>
        </w:rPr>
        <w:t>Suzanne Wong</w:t>
      </w:r>
      <w:r w:rsidRPr="00FA26A5">
        <w:rPr>
          <w:rFonts w:ascii="Arial" w:hAnsi="Arial" w:cs="Arial"/>
          <w:sz w:val="18"/>
          <w:szCs w:val="18"/>
          <w:lang w:val="en-US" w:eastAsia="zh-CN"/>
        </w:rPr>
        <w:t>／</w:t>
      </w:r>
      <w:r w:rsidRPr="00FA26A5">
        <w:rPr>
          <w:rFonts w:ascii="Arial" w:hAnsi="Arial" w:cs="Arial"/>
          <w:sz w:val="18"/>
          <w:szCs w:val="18"/>
          <w:lang w:val="en-US" w:eastAsia="zh-CN"/>
        </w:rPr>
        <w:t>Worldtempus</w:t>
      </w:r>
    </w:p>
    <w:p w14:paraId="58627D4B" w14:textId="77777777" w:rsidR="00212AC4" w:rsidRPr="00577C18" w:rsidRDefault="00212AC4" w:rsidP="00502C69">
      <w:pPr>
        <w:jc w:val="both"/>
        <w:rPr>
          <w:rFonts w:ascii="Arial" w:hAnsi="Arial" w:cs="Arial"/>
          <w:sz w:val="18"/>
          <w:szCs w:val="18"/>
          <w:lang w:val="it-CH"/>
        </w:rPr>
      </w:pPr>
      <w:r w:rsidRPr="00502C69">
        <w:rPr>
          <w:rFonts w:ascii="Arial" w:hAnsi="Arial" w:cs="Arial"/>
          <w:b/>
          <w:bCs/>
          <w:sz w:val="18"/>
          <w:szCs w:val="18"/>
        </w:rPr>
        <w:t>产品摄影</w:t>
      </w:r>
      <w:r w:rsidRPr="00577C18">
        <w:rPr>
          <w:rFonts w:ascii="Arial" w:hAnsi="Arial" w:cs="Arial"/>
          <w:b/>
          <w:bCs/>
          <w:sz w:val="18"/>
          <w:szCs w:val="18"/>
          <w:lang w:val="it-CH"/>
        </w:rPr>
        <w:t>：</w:t>
      </w:r>
      <w:r w:rsidRPr="00577C18">
        <w:rPr>
          <w:rFonts w:ascii="Arial" w:hAnsi="Arial" w:cs="Arial"/>
          <w:sz w:val="18"/>
          <w:szCs w:val="18"/>
          <w:lang w:val="it-CH"/>
        </w:rPr>
        <w:t>Laurent-Xavier Moulin</w:t>
      </w:r>
      <w:r w:rsidRPr="00502C69">
        <w:rPr>
          <w:rFonts w:ascii="Arial" w:hAnsi="Arial" w:cs="Arial"/>
          <w:sz w:val="18"/>
          <w:szCs w:val="18"/>
        </w:rPr>
        <w:t>与</w:t>
      </w:r>
      <w:r w:rsidRPr="00577C18">
        <w:rPr>
          <w:rFonts w:ascii="Arial" w:hAnsi="Arial" w:cs="Arial"/>
          <w:sz w:val="18"/>
          <w:szCs w:val="18"/>
          <w:lang w:val="it-CH"/>
        </w:rPr>
        <w:t>Eric Rossier</w:t>
      </w:r>
    </w:p>
    <w:p w14:paraId="556D9537" w14:textId="77777777" w:rsidR="00212AC4" w:rsidRPr="00577C18" w:rsidRDefault="00212AC4" w:rsidP="00502C69">
      <w:pPr>
        <w:jc w:val="both"/>
        <w:rPr>
          <w:rFonts w:ascii="Arial" w:hAnsi="Arial" w:cs="Arial"/>
          <w:sz w:val="18"/>
          <w:szCs w:val="18"/>
          <w:lang w:val="it-CH"/>
        </w:rPr>
      </w:pPr>
      <w:r w:rsidRPr="00502C69">
        <w:rPr>
          <w:rFonts w:ascii="Arial" w:hAnsi="Arial" w:cs="Arial"/>
          <w:b/>
          <w:bCs/>
          <w:sz w:val="18"/>
          <w:szCs w:val="18"/>
        </w:rPr>
        <w:t>特写镜头和影棚摄影</w:t>
      </w:r>
      <w:r w:rsidRPr="00577C18">
        <w:rPr>
          <w:rFonts w:ascii="Arial" w:hAnsi="Arial" w:cs="Arial"/>
          <w:b/>
          <w:bCs/>
          <w:sz w:val="18"/>
          <w:szCs w:val="18"/>
          <w:lang w:val="it-CH"/>
        </w:rPr>
        <w:t>：</w:t>
      </w:r>
      <w:r w:rsidRPr="00577C18">
        <w:rPr>
          <w:rFonts w:ascii="Arial" w:hAnsi="Arial" w:cs="Arial"/>
          <w:sz w:val="18"/>
          <w:szCs w:val="18"/>
          <w:lang w:val="it-CH"/>
        </w:rPr>
        <w:t>Fabien Nissels</w:t>
      </w:r>
    </w:p>
    <w:p w14:paraId="68023931" w14:textId="77777777" w:rsidR="00212AC4" w:rsidRPr="00577C18" w:rsidRDefault="00212AC4" w:rsidP="00502C69">
      <w:pPr>
        <w:jc w:val="both"/>
        <w:rPr>
          <w:rFonts w:ascii="Arial" w:hAnsi="Arial" w:cs="Arial"/>
          <w:sz w:val="18"/>
          <w:szCs w:val="18"/>
          <w:lang w:val="it-CH"/>
        </w:rPr>
      </w:pPr>
      <w:r w:rsidRPr="00577C18">
        <w:rPr>
          <w:rFonts w:ascii="Arial" w:hAnsi="Arial" w:cs="Arial"/>
          <w:b/>
          <w:bCs/>
          <w:sz w:val="18"/>
          <w:szCs w:val="18"/>
          <w:lang w:val="it-CH"/>
        </w:rPr>
        <w:t>CGI</w:t>
      </w:r>
      <w:r w:rsidRPr="00502C69">
        <w:rPr>
          <w:rFonts w:ascii="Arial" w:hAnsi="Arial" w:cs="Arial"/>
          <w:b/>
          <w:bCs/>
          <w:sz w:val="18"/>
          <w:szCs w:val="18"/>
        </w:rPr>
        <w:t>视觉</w:t>
      </w:r>
      <w:r w:rsidRPr="00577C18">
        <w:rPr>
          <w:rFonts w:ascii="Arial" w:hAnsi="Arial" w:cs="Arial"/>
          <w:b/>
          <w:bCs/>
          <w:sz w:val="18"/>
          <w:szCs w:val="18"/>
          <w:lang w:val="it-CH"/>
        </w:rPr>
        <w:t>：</w:t>
      </w:r>
      <w:r w:rsidRPr="00577C18">
        <w:rPr>
          <w:rFonts w:ascii="Arial" w:hAnsi="Arial" w:cs="Arial"/>
          <w:sz w:val="18"/>
          <w:szCs w:val="18"/>
          <w:lang w:val="it-CH"/>
        </w:rPr>
        <w:t>Ezequiel Pini / Six N. Five</w:t>
      </w:r>
    </w:p>
    <w:p w14:paraId="38590151" w14:textId="77777777" w:rsidR="00212AC4" w:rsidRPr="00577C18" w:rsidRDefault="00212AC4" w:rsidP="00502C69">
      <w:pPr>
        <w:pStyle w:val="Sansinterligne"/>
        <w:rPr>
          <w:rFonts w:ascii="Arial" w:hAnsi="Arial" w:cs="Arial"/>
          <w:sz w:val="18"/>
          <w:szCs w:val="18"/>
          <w:lang w:val="it-CH"/>
        </w:rPr>
      </w:pPr>
      <w:r w:rsidRPr="00502C69">
        <w:rPr>
          <w:rFonts w:ascii="Arial" w:hAnsi="Arial" w:cs="Arial"/>
          <w:b/>
          <w:bCs/>
          <w:sz w:val="18"/>
          <w:szCs w:val="18"/>
          <w:lang w:eastAsia="zh-CN"/>
        </w:rPr>
        <w:t>腕表视频</w:t>
      </w:r>
      <w:r w:rsidRPr="00577C18">
        <w:rPr>
          <w:rFonts w:ascii="Arial" w:hAnsi="Arial" w:cs="Arial"/>
          <w:b/>
          <w:bCs/>
          <w:sz w:val="18"/>
          <w:szCs w:val="18"/>
          <w:lang w:val="it-CH" w:eastAsia="zh-CN"/>
        </w:rPr>
        <w:t>：</w:t>
      </w:r>
      <w:r w:rsidRPr="00577C18">
        <w:rPr>
          <w:rFonts w:ascii="Arial" w:hAnsi="Arial" w:cs="Arial"/>
          <w:sz w:val="18"/>
          <w:szCs w:val="18"/>
          <w:lang w:val="it-CH" w:eastAsia="zh-CN"/>
        </w:rPr>
        <w:t>Pascal Girardin</w:t>
      </w:r>
      <w:r w:rsidRPr="00502C69">
        <w:rPr>
          <w:rFonts w:ascii="Arial" w:hAnsi="Arial" w:cs="Arial"/>
          <w:sz w:val="18"/>
          <w:szCs w:val="18"/>
          <w:lang w:eastAsia="zh-CN"/>
        </w:rPr>
        <w:t>与</w:t>
      </w:r>
      <w:r w:rsidRPr="00577C18">
        <w:rPr>
          <w:rFonts w:ascii="Arial" w:hAnsi="Arial" w:cs="Arial"/>
          <w:sz w:val="18"/>
          <w:szCs w:val="18"/>
          <w:lang w:val="it-CH" w:eastAsia="zh-CN"/>
        </w:rPr>
        <w:t>Suleyman Yazki / Freestudios</w:t>
      </w:r>
      <w:r w:rsidRPr="00502C69">
        <w:rPr>
          <w:rFonts w:ascii="Arial" w:hAnsi="Arial" w:cs="Arial"/>
          <w:sz w:val="18"/>
          <w:szCs w:val="18"/>
          <w:lang w:eastAsia="zh-CN"/>
        </w:rPr>
        <w:t>、</w:t>
      </w:r>
      <w:r w:rsidRPr="00577C18">
        <w:rPr>
          <w:rFonts w:ascii="Arial" w:hAnsi="Arial" w:cs="Arial"/>
          <w:sz w:val="18"/>
          <w:szCs w:val="18"/>
          <w:lang w:val="it-CH" w:eastAsia="zh-CN"/>
        </w:rPr>
        <w:t>Onur Senturk / Onur Senturk TV</w:t>
      </w:r>
    </w:p>
    <w:p w14:paraId="5909A719" w14:textId="7F1FF4F4" w:rsidR="00502C69" w:rsidRPr="00577C18" w:rsidRDefault="00212AC4" w:rsidP="000E6FA2">
      <w:pPr>
        <w:pStyle w:val="Sansinterligne"/>
        <w:rPr>
          <w:rFonts w:ascii="Arial" w:hAnsi="Arial" w:cs="Arial"/>
          <w:sz w:val="18"/>
          <w:szCs w:val="18"/>
          <w:lang w:val="it-CH"/>
        </w:rPr>
      </w:pPr>
      <w:r w:rsidRPr="00502C69">
        <w:rPr>
          <w:rFonts w:ascii="MS Gothic" w:eastAsia="MS Gothic" w:hAnsi="MS Gothic" w:cs="MS Gothic" w:hint="eastAsia"/>
          <w:b/>
          <w:bCs/>
          <w:sz w:val="18"/>
          <w:szCs w:val="18"/>
          <w:lang w:eastAsia="zh-CN"/>
        </w:rPr>
        <w:t>人物</w:t>
      </w:r>
      <w:r w:rsidRPr="00502C69">
        <w:rPr>
          <w:rFonts w:ascii="Microsoft JhengHei" w:eastAsia="Microsoft JhengHei" w:hAnsi="Microsoft JhengHei" w:cs="Microsoft JhengHei" w:hint="eastAsia"/>
          <w:b/>
          <w:bCs/>
          <w:sz w:val="18"/>
          <w:szCs w:val="18"/>
          <w:lang w:eastAsia="zh-CN"/>
        </w:rPr>
        <w:t>摄</w:t>
      </w:r>
      <w:r w:rsidRPr="00502C69">
        <w:rPr>
          <w:rFonts w:ascii="MS Gothic" w:eastAsia="MS Gothic" w:hAnsi="MS Gothic" w:cs="MS Gothic" w:hint="eastAsia"/>
          <w:b/>
          <w:bCs/>
          <w:sz w:val="18"/>
          <w:szCs w:val="18"/>
          <w:lang w:eastAsia="zh-CN"/>
        </w:rPr>
        <w:t>影</w:t>
      </w:r>
      <w:r w:rsidRPr="00577C18">
        <w:rPr>
          <w:rFonts w:ascii="MS Gothic" w:eastAsia="MS Gothic" w:hAnsi="MS Gothic" w:cs="MS Gothic" w:hint="eastAsia"/>
          <w:b/>
          <w:bCs/>
          <w:sz w:val="18"/>
          <w:szCs w:val="18"/>
          <w:lang w:val="it-CH" w:eastAsia="zh-CN"/>
        </w:rPr>
        <w:t>：</w:t>
      </w:r>
      <w:r w:rsidRPr="00577C18">
        <w:rPr>
          <w:rFonts w:ascii="Arial" w:hAnsi="Arial" w:cs="Arial"/>
          <w:sz w:val="18"/>
          <w:szCs w:val="18"/>
          <w:lang w:val="it-CH" w:eastAsia="zh-CN"/>
        </w:rPr>
        <w:t>Régis Golay</w:t>
      </w:r>
      <w:r w:rsidRPr="00577C18">
        <w:rPr>
          <w:rFonts w:ascii="MS Gothic" w:eastAsia="MS Gothic" w:hAnsi="MS Gothic" w:cs="MS Gothic" w:hint="eastAsia"/>
          <w:sz w:val="18"/>
          <w:szCs w:val="18"/>
          <w:lang w:val="it-CH" w:eastAsia="zh-CN"/>
        </w:rPr>
        <w:t>／</w:t>
      </w:r>
      <w:r w:rsidRPr="00577C18">
        <w:rPr>
          <w:rFonts w:ascii="Arial" w:hAnsi="Arial" w:cs="Arial"/>
          <w:sz w:val="18"/>
          <w:szCs w:val="18"/>
          <w:lang w:val="it-CH" w:eastAsia="zh-CN"/>
        </w:rPr>
        <w:t>Federal</w:t>
      </w:r>
      <w:r w:rsidRPr="00577C18">
        <w:rPr>
          <w:rFonts w:ascii="Arial" w:hAnsi="Arial" w:cs="Arial"/>
          <w:sz w:val="18"/>
          <w:szCs w:val="18"/>
          <w:lang w:val="it-CH" w:eastAsia="zh-CN"/>
        </w:rPr>
        <w:br/>
      </w:r>
      <w:r w:rsidRPr="00502C69">
        <w:rPr>
          <w:rFonts w:ascii="MS Gothic" w:eastAsia="MS Gothic" w:hAnsi="MS Gothic" w:cs="MS Gothic" w:hint="eastAsia"/>
          <w:b/>
          <w:bCs/>
          <w:sz w:val="18"/>
          <w:szCs w:val="18"/>
          <w:lang w:eastAsia="zh-CN"/>
        </w:rPr>
        <w:t>网站管理</w:t>
      </w:r>
      <w:r w:rsidRPr="00577C18">
        <w:rPr>
          <w:rFonts w:ascii="MS Gothic" w:eastAsia="MS Gothic" w:hAnsi="MS Gothic" w:cs="MS Gothic" w:hint="eastAsia"/>
          <w:b/>
          <w:bCs/>
          <w:sz w:val="18"/>
          <w:szCs w:val="18"/>
          <w:lang w:val="it-CH" w:eastAsia="zh-CN"/>
        </w:rPr>
        <w:t>：</w:t>
      </w:r>
      <w:r w:rsidRPr="00577C18">
        <w:rPr>
          <w:rFonts w:ascii="Arial" w:hAnsi="Arial" w:cs="Arial"/>
          <w:sz w:val="18"/>
          <w:szCs w:val="18"/>
          <w:lang w:val="it-CH" w:eastAsia="zh-CN"/>
        </w:rPr>
        <w:t>Stéphane Balet</w:t>
      </w:r>
      <w:r w:rsidRPr="00577C18">
        <w:rPr>
          <w:rFonts w:ascii="MS Gothic" w:eastAsia="MS Gothic" w:hAnsi="MS Gothic" w:cs="MS Gothic" w:hint="eastAsia"/>
          <w:sz w:val="18"/>
          <w:szCs w:val="18"/>
          <w:lang w:val="it-CH" w:eastAsia="zh-CN"/>
        </w:rPr>
        <w:t>／</w:t>
      </w:r>
      <w:r w:rsidRPr="00577C18">
        <w:rPr>
          <w:rFonts w:ascii="Arial" w:hAnsi="Arial" w:cs="Arial"/>
          <w:sz w:val="18"/>
          <w:szCs w:val="18"/>
          <w:lang w:val="it-CH" w:eastAsia="zh-CN"/>
        </w:rPr>
        <w:t>Idéativ</w:t>
      </w:r>
      <w:r w:rsidR="000E6FA2" w:rsidRPr="00577C18">
        <w:rPr>
          <w:rFonts w:ascii="Arial" w:hAnsi="Arial" w:cs="Arial"/>
          <w:sz w:val="18"/>
          <w:szCs w:val="18"/>
          <w:lang w:val="it-CH" w:eastAsia="zh-CN"/>
        </w:rPr>
        <w:t>e</w:t>
      </w:r>
    </w:p>
    <w:p w14:paraId="416374A1" w14:textId="762DE07A" w:rsidR="00423F96" w:rsidRDefault="00423F96" w:rsidP="00423F96">
      <w:pPr>
        <w:widowControl w:val="0"/>
        <w:autoSpaceDE w:val="0"/>
        <w:autoSpaceDN w:val="0"/>
        <w:adjustRightInd w:val="0"/>
        <w:jc w:val="center"/>
        <w:rPr>
          <w:rFonts w:asciiTheme="minorEastAsia" w:hAnsiTheme="minorEastAsia" w:cs="Arial"/>
          <w:b/>
          <w:bCs/>
          <w:sz w:val="32"/>
          <w:lang w:val="en-GB"/>
        </w:rPr>
      </w:pPr>
      <w:r w:rsidRPr="00502C69">
        <w:rPr>
          <w:rFonts w:ascii="Arial" w:hAnsi="Arial" w:cs="Arial"/>
          <w:b/>
          <w:bCs/>
          <w:sz w:val="28"/>
          <w:szCs w:val="28"/>
        </w:rPr>
        <w:lastRenderedPageBreak/>
        <w:t>MB&amp;F</w:t>
      </w:r>
      <w:r w:rsidRPr="00502C69">
        <w:rPr>
          <w:rFonts w:asciiTheme="minorEastAsia" w:hAnsiTheme="minorEastAsia" w:cs="Arial" w:hint="eastAsia"/>
          <w:b/>
          <w:bCs/>
          <w:sz w:val="32"/>
        </w:rPr>
        <w:t xml:space="preserve"> </w:t>
      </w:r>
      <w:r w:rsidRPr="00167225">
        <w:rPr>
          <w:rFonts w:asciiTheme="minorEastAsia" w:hAnsiTheme="minorEastAsia" w:cs="Arial" w:hint="eastAsia"/>
          <w:b/>
          <w:bCs/>
          <w:sz w:val="32"/>
          <w:lang w:val="en-GB"/>
        </w:rPr>
        <w:t>一间概念实验室的诞生</w:t>
      </w:r>
    </w:p>
    <w:p w14:paraId="0A94F02A" w14:textId="77777777" w:rsidR="00502C69" w:rsidRPr="00502C69" w:rsidRDefault="00502C69" w:rsidP="00423F96">
      <w:pPr>
        <w:widowControl w:val="0"/>
        <w:autoSpaceDE w:val="0"/>
        <w:autoSpaceDN w:val="0"/>
        <w:adjustRightInd w:val="0"/>
        <w:jc w:val="center"/>
        <w:rPr>
          <w:rFonts w:asciiTheme="minorEastAsia" w:hAnsiTheme="minorEastAsia" w:cs="Arial"/>
          <w:b/>
          <w:bCs/>
          <w:sz w:val="32"/>
        </w:rPr>
      </w:pPr>
    </w:p>
    <w:p w14:paraId="1F7E1843" w14:textId="77777777" w:rsidR="00423F96" w:rsidRPr="00167225" w:rsidRDefault="00423F96" w:rsidP="00423F96">
      <w:pPr>
        <w:widowControl w:val="0"/>
        <w:autoSpaceDE w:val="0"/>
        <w:autoSpaceDN w:val="0"/>
        <w:adjustRightInd w:val="0"/>
        <w:jc w:val="both"/>
        <w:rPr>
          <w:rFonts w:asciiTheme="minorEastAsia" w:hAnsiTheme="minorEastAsia" w:cs="Arial"/>
        </w:rPr>
      </w:pPr>
      <w:r w:rsidRPr="00502C69">
        <w:rPr>
          <w:rFonts w:ascii="Arial" w:hAnsi="Arial" w:cs="Arial"/>
        </w:rPr>
        <w:t>MB&amp;F</w:t>
      </w:r>
      <w:r w:rsidRPr="00167225">
        <w:rPr>
          <w:rFonts w:asciiTheme="minorEastAsia" w:hAnsiTheme="minorEastAsia" w:cs="Arial" w:hint="eastAsia"/>
          <w:lang w:val="it-IT"/>
        </w:rPr>
        <w:t>成立于</w:t>
      </w:r>
      <w:r w:rsidRPr="00502C69">
        <w:rPr>
          <w:rFonts w:ascii="Arial" w:hAnsi="Arial" w:cs="Arial"/>
        </w:rPr>
        <w:t>2005</w:t>
      </w:r>
      <w:r w:rsidRPr="00167225">
        <w:rPr>
          <w:rFonts w:asciiTheme="minorEastAsia" w:hAnsiTheme="minorEastAsia" w:cs="Arial" w:hint="eastAsia"/>
          <w:lang w:val="it-IT"/>
        </w:rPr>
        <w:t>年</w:t>
      </w:r>
      <w:r w:rsidRPr="00502C69">
        <w:rPr>
          <w:rFonts w:asciiTheme="minorEastAsia" w:hAnsiTheme="minorEastAsia" w:cs="Arial" w:hint="eastAsia"/>
        </w:rPr>
        <w:t>，</w:t>
      </w:r>
      <w:r w:rsidRPr="00167225">
        <w:rPr>
          <w:rFonts w:asciiTheme="minorEastAsia" w:hAnsiTheme="minorEastAsia" w:cs="Arial" w:hint="eastAsia"/>
          <w:lang w:val="it-IT"/>
        </w:rPr>
        <w:t>是世界上第一个钟表概念实验室。</w:t>
      </w:r>
      <w:r w:rsidRPr="00167225">
        <w:rPr>
          <w:rFonts w:asciiTheme="minorEastAsia" w:hAnsiTheme="minorEastAsia" w:cs="MS Gothic" w:hint="eastAsia"/>
          <w:lang w:val="en-GB"/>
        </w:rPr>
        <w:t>在</w:t>
      </w:r>
      <w:r w:rsidRPr="00167225">
        <w:rPr>
          <w:rFonts w:asciiTheme="minorEastAsia" w:hAnsiTheme="minorEastAsia" w:cs="Arial"/>
          <w:lang w:val="en-GB"/>
        </w:rPr>
        <w:t>20款奠定品牌基</w:t>
      </w:r>
      <w:r w:rsidRPr="00167225">
        <w:rPr>
          <w:rFonts w:asciiTheme="minorEastAsia" w:hAnsiTheme="minorEastAsia" w:cs="MingLiU" w:hint="eastAsia"/>
          <w:lang w:val="en-GB"/>
        </w:rPr>
        <w:t>础</w:t>
      </w:r>
      <w:r w:rsidRPr="00167225">
        <w:rPr>
          <w:rFonts w:asciiTheme="minorEastAsia" w:hAnsiTheme="minorEastAsia" w:cs="MS Gothic" w:hint="eastAsia"/>
          <w:lang w:val="en-GB"/>
        </w:rPr>
        <w:t>的卓越机芯</w:t>
      </w:r>
      <w:r w:rsidRPr="00167225">
        <w:rPr>
          <w:rFonts w:asciiTheme="minorEastAsia" w:hAnsiTheme="minorEastAsia" w:cs="Arial"/>
          <w:lang w:val="en-GB"/>
        </w:rPr>
        <w:t>的加持下，</w:t>
      </w:r>
      <w:r w:rsidRPr="008515ED">
        <w:rPr>
          <w:rFonts w:ascii="Arial" w:hAnsi="Arial" w:cs="Arial"/>
          <w:lang w:val="en-GB"/>
        </w:rPr>
        <w:t>MB&amp;F</w:t>
      </w:r>
      <w:r w:rsidRPr="00167225">
        <w:rPr>
          <w:rFonts w:asciiTheme="minorEastAsia" w:hAnsiTheme="minorEastAsia" w:cs="Arial"/>
          <w:lang w:val="en-GB"/>
        </w:rPr>
        <w:t>追随</w:t>
      </w:r>
      <w:r w:rsidRPr="00167225">
        <w:rPr>
          <w:rFonts w:asciiTheme="minorEastAsia" w:hAnsiTheme="minorEastAsia" w:cs="MingLiU" w:hint="eastAsia"/>
          <w:lang w:val="en-GB"/>
        </w:rPr>
        <w:t>创办</w:t>
      </w:r>
      <w:r w:rsidRPr="00167225">
        <w:rPr>
          <w:rFonts w:asciiTheme="minorEastAsia" w:hAnsiTheme="minorEastAsia" w:cs="MS Gothic" w:hint="eastAsia"/>
          <w:lang w:val="en-GB"/>
        </w:rPr>
        <w:t>人</w:t>
      </w:r>
      <w:r w:rsidRPr="00167225">
        <w:rPr>
          <w:rFonts w:asciiTheme="minorEastAsia" w:hAnsiTheme="minorEastAsia" w:cs="Arial"/>
          <w:lang w:val="en-GB"/>
        </w:rPr>
        <w:t>及</w:t>
      </w:r>
      <w:r w:rsidRPr="00167225">
        <w:rPr>
          <w:rFonts w:asciiTheme="minorEastAsia" w:hAnsiTheme="minorEastAsia" w:cs="MingLiU" w:hint="eastAsia"/>
          <w:lang w:val="en-GB"/>
        </w:rPr>
        <w:t>创</w:t>
      </w:r>
      <w:r w:rsidRPr="00167225">
        <w:rPr>
          <w:rFonts w:asciiTheme="minorEastAsia" w:hAnsiTheme="minorEastAsia" w:cs="MS Gothic" w:hint="eastAsia"/>
          <w:lang w:val="en-GB"/>
        </w:rPr>
        <w:t>意</w:t>
      </w:r>
      <w:r w:rsidRPr="00167225">
        <w:rPr>
          <w:rFonts w:asciiTheme="minorEastAsia" w:hAnsiTheme="minorEastAsia" w:cs="MingLiU" w:hint="eastAsia"/>
          <w:lang w:val="en-GB"/>
        </w:rPr>
        <w:t>总监</w:t>
      </w:r>
      <w:r w:rsidRPr="00247527">
        <w:rPr>
          <w:rFonts w:ascii="Arial" w:hAnsi="Arial" w:cs="Arial"/>
          <w:lang w:val="en-GB"/>
        </w:rPr>
        <w:t>Maximilian Büsser</w:t>
      </w:r>
      <w:r w:rsidRPr="00167225">
        <w:rPr>
          <w:rFonts w:asciiTheme="minorEastAsia" w:hAnsiTheme="minorEastAsia" w:cs="Arial"/>
          <w:lang w:val="en-GB"/>
        </w:rPr>
        <w:t>的</w:t>
      </w:r>
      <w:r w:rsidRPr="00167225">
        <w:rPr>
          <w:rFonts w:asciiTheme="minorEastAsia" w:hAnsiTheme="minorEastAsia" w:cs="MingLiU" w:hint="eastAsia"/>
          <w:lang w:val="en-GB"/>
        </w:rPr>
        <w:t>远见</w:t>
      </w:r>
      <w:r w:rsidRPr="00167225">
        <w:rPr>
          <w:rFonts w:asciiTheme="minorEastAsia" w:hAnsiTheme="minorEastAsia" w:cs="MS Gothic" w:hint="eastAsia"/>
          <w:lang w:val="en-GB"/>
        </w:rPr>
        <w:t>卓</w:t>
      </w:r>
      <w:r w:rsidRPr="00167225">
        <w:rPr>
          <w:rFonts w:asciiTheme="minorEastAsia" w:hAnsiTheme="minorEastAsia" w:cs="MingLiU" w:hint="eastAsia"/>
          <w:lang w:val="en-GB"/>
        </w:rPr>
        <w:t>识</w:t>
      </w:r>
      <w:r w:rsidRPr="00167225">
        <w:rPr>
          <w:rFonts w:asciiTheme="minorEastAsia" w:hAnsiTheme="minorEastAsia" w:cs="MS Gothic" w:hint="eastAsia"/>
          <w:lang w:val="en-GB"/>
        </w:rPr>
        <w:t>，通</w:t>
      </w:r>
      <w:r w:rsidRPr="00167225">
        <w:rPr>
          <w:rFonts w:asciiTheme="minorEastAsia" w:hAnsiTheme="minorEastAsia" w:cs="MingLiU" w:hint="eastAsia"/>
          <w:lang w:val="en-GB"/>
        </w:rPr>
        <w:t>过</w:t>
      </w:r>
      <w:r w:rsidRPr="00167225">
        <w:rPr>
          <w:rFonts w:asciiTheme="minorEastAsia" w:hAnsiTheme="minorEastAsia" w:cs="MS Gothic" w:hint="eastAsia"/>
          <w:lang w:val="en-GB"/>
        </w:rPr>
        <w:t>解构</w:t>
      </w:r>
      <w:r w:rsidRPr="00167225">
        <w:rPr>
          <w:rFonts w:asciiTheme="minorEastAsia" w:hAnsiTheme="minorEastAsia" w:cs="MingLiU" w:hint="eastAsia"/>
          <w:lang w:val="en-GB"/>
        </w:rPr>
        <w:t>传统钟</w:t>
      </w:r>
      <w:r w:rsidRPr="00167225">
        <w:rPr>
          <w:rFonts w:asciiTheme="minorEastAsia" w:hAnsiTheme="minorEastAsia" w:cs="MS Gothic" w:hint="eastAsia"/>
          <w:lang w:val="en-GB"/>
        </w:rPr>
        <w:t>表工</w:t>
      </w:r>
      <w:r w:rsidRPr="00167225">
        <w:rPr>
          <w:rFonts w:asciiTheme="minorEastAsia" w:hAnsiTheme="minorEastAsia" w:cs="MingLiU" w:hint="eastAsia"/>
          <w:lang w:val="en-GB"/>
        </w:rPr>
        <w:t>艺</w:t>
      </w:r>
      <w:r w:rsidRPr="00167225">
        <w:rPr>
          <w:rFonts w:asciiTheme="minorEastAsia" w:hAnsiTheme="minorEastAsia" w:cs="MS Gothic" w:hint="eastAsia"/>
          <w:lang w:val="en-GB"/>
        </w:rPr>
        <w:t>，不断推出</w:t>
      </w:r>
      <w:r w:rsidRPr="00167225">
        <w:rPr>
          <w:rFonts w:asciiTheme="minorEastAsia" w:hAnsiTheme="minorEastAsia" w:cs="Arial"/>
          <w:lang w:val="en-GB"/>
        </w:rPr>
        <w:t>3D</w:t>
      </w:r>
      <w:r w:rsidRPr="00167225">
        <w:rPr>
          <w:rFonts w:asciiTheme="minorEastAsia" w:hAnsiTheme="minorEastAsia" w:cs="MingLiU" w:hint="eastAsia"/>
          <w:lang w:val="en-GB"/>
        </w:rPr>
        <w:t>动态艺术</w:t>
      </w:r>
      <w:r w:rsidRPr="00167225">
        <w:rPr>
          <w:rFonts w:asciiTheme="minorEastAsia" w:hAnsiTheme="minorEastAsia" w:cs="MS Gothic" w:hint="eastAsia"/>
          <w:lang w:val="en-GB"/>
        </w:rPr>
        <w:t>作品。</w:t>
      </w:r>
    </w:p>
    <w:p w14:paraId="437578AA" w14:textId="77777777" w:rsidR="00423F96" w:rsidRPr="00E71582" w:rsidRDefault="00423F96" w:rsidP="00423F96">
      <w:pPr>
        <w:widowControl w:val="0"/>
        <w:autoSpaceDE w:val="0"/>
        <w:autoSpaceDN w:val="0"/>
        <w:adjustRightInd w:val="0"/>
        <w:jc w:val="both"/>
        <w:rPr>
          <w:rFonts w:asciiTheme="minorEastAsia" w:hAnsiTheme="minorEastAsia" w:cs="Arial"/>
          <w:lang w:val="en-US"/>
        </w:rPr>
      </w:pPr>
      <w:r w:rsidRPr="00167225">
        <w:rPr>
          <w:rFonts w:asciiTheme="minorEastAsia" w:hAnsiTheme="minorEastAsia" w:cs="Arial"/>
          <w:lang w:val="en-GB"/>
        </w:rPr>
        <w:t>在多个顶级钟表品牌从事管理职位</w:t>
      </w:r>
      <w:r w:rsidRPr="00167225">
        <w:rPr>
          <w:rFonts w:asciiTheme="minorEastAsia" w:hAnsiTheme="minorEastAsia" w:cs="Arial"/>
        </w:rPr>
        <w:t>15</w:t>
      </w:r>
      <w:r w:rsidRPr="00167225">
        <w:rPr>
          <w:rFonts w:asciiTheme="minorEastAsia" w:hAnsiTheme="minorEastAsia" w:cs="Arial"/>
          <w:lang w:val="en-GB"/>
        </w:rPr>
        <w:t>年后</w:t>
      </w:r>
      <w:r w:rsidRPr="00167225">
        <w:rPr>
          <w:rFonts w:asciiTheme="minorEastAsia" w:hAnsiTheme="minorEastAsia" w:cs="Arial"/>
        </w:rPr>
        <w:t>，</w:t>
      </w:r>
      <w:r w:rsidRPr="008515ED">
        <w:rPr>
          <w:rFonts w:ascii="Arial" w:hAnsi="Arial" w:cs="Arial"/>
        </w:rPr>
        <w:t>Maximilian Büsser</w:t>
      </w:r>
      <w:r w:rsidRPr="00167225">
        <w:rPr>
          <w:rFonts w:asciiTheme="minorEastAsia" w:hAnsiTheme="minorEastAsia" w:cs="Arial"/>
          <w:lang w:val="en-GB"/>
        </w:rPr>
        <w:t>于</w:t>
      </w:r>
      <w:r w:rsidRPr="008515ED">
        <w:rPr>
          <w:rFonts w:ascii="Arial" w:hAnsi="Arial" w:cs="Arial"/>
        </w:rPr>
        <w:t>2005</w:t>
      </w:r>
      <w:r w:rsidRPr="00167225">
        <w:rPr>
          <w:rFonts w:asciiTheme="minorEastAsia" w:hAnsiTheme="minorEastAsia" w:cs="Arial"/>
          <w:lang w:val="en-GB"/>
        </w:rPr>
        <w:t>年辞去</w:t>
      </w:r>
      <w:r w:rsidRPr="008515ED">
        <w:rPr>
          <w:rFonts w:ascii="Arial" w:hAnsi="Arial" w:cs="Arial"/>
        </w:rPr>
        <w:t>Harry Winston</w:t>
      </w:r>
      <w:r w:rsidRPr="00167225">
        <w:rPr>
          <w:rFonts w:asciiTheme="minorEastAsia" w:hAnsiTheme="minorEastAsia" w:cs="Arial"/>
          <w:lang w:val="en-GB"/>
        </w:rPr>
        <w:t>的总经理职务</w:t>
      </w:r>
      <w:r w:rsidRPr="00167225">
        <w:rPr>
          <w:rFonts w:asciiTheme="minorEastAsia" w:hAnsiTheme="minorEastAsia" w:cs="Arial"/>
        </w:rPr>
        <w:t>，</w:t>
      </w:r>
      <w:r w:rsidRPr="00167225">
        <w:rPr>
          <w:rFonts w:asciiTheme="minorEastAsia" w:hAnsiTheme="minorEastAsia" w:cs="Arial"/>
          <w:lang w:val="en-GB"/>
        </w:rPr>
        <w:t>成立</w:t>
      </w:r>
      <w:r w:rsidRPr="00167225">
        <w:rPr>
          <w:rFonts w:asciiTheme="minorEastAsia" w:hAnsiTheme="minorEastAsia" w:cs="Arial"/>
        </w:rPr>
        <w:t>MB&amp;F——</w:t>
      </w:r>
      <w:r w:rsidRPr="00167225">
        <w:rPr>
          <w:rFonts w:asciiTheme="minorEastAsia" w:hAnsiTheme="minorEastAsia" w:cs="Arial"/>
          <w:lang w:val="en-GB"/>
        </w:rPr>
        <w:t>即</w:t>
      </w:r>
      <w:r w:rsidRPr="008515ED">
        <w:rPr>
          <w:rFonts w:ascii="Arial" w:hAnsi="Arial" w:cs="Arial"/>
        </w:rPr>
        <w:t>Maximilian Büsser &amp; Friends</w:t>
      </w:r>
      <w:r w:rsidRPr="00167225">
        <w:rPr>
          <w:rFonts w:asciiTheme="minorEastAsia" w:hAnsiTheme="minorEastAsia" w:cs="Arial"/>
          <w:lang w:val="en-GB"/>
        </w:rPr>
        <w:t>的缩写。</w:t>
      </w:r>
      <w:r w:rsidRPr="00E71582">
        <w:rPr>
          <w:rFonts w:ascii="Arial" w:hAnsi="Arial" w:cs="Arial"/>
          <w:lang w:val="en-US"/>
        </w:rPr>
        <w:t>MB&amp;F</w:t>
      </w:r>
      <w:r w:rsidRPr="00167225">
        <w:rPr>
          <w:rFonts w:asciiTheme="minorEastAsia" w:hAnsiTheme="minorEastAsia" w:cs="Arial"/>
          <w:lang w:val="en-GB"/>
        </w:rPr>
        <w:t>是一家艺术和微型工程实验室</w:t>
      </w:r>
      <w:r w:rsidRPr="00E71582">
        <w:rPr>
          <w:rFonts w:asciiTheme="minorEastAsia" w:hAnsiTheme="minorEastAsia" w:cs="Arial"/>
          <w:lang w:val="en-US"/>
        </w:rPr>
        <w:t>，</w:t>
      </w:r>
      <w:r w:rsidRPr="00167225">
        <w:rPr>
          <w:rFonts w:asciiTheme="minorEastAsia" w:hAnsiTheme="minorEastAsia" w:cs="Arial"/>
          <w:lang w:val="en-GB"/>
        </w:rPr>
        <w:t>汇聚了</w:t>
      </w:r>
      <w:r w:rsidRPr="00E71582">
        <w:rPr>
          <w:rFonts w:ascii="Arial" w:hAnsi="Arial" w:cs="Arial"/>
          <w:lang w:val="en-US"/>
        </w:rPr>
        <w:t>Büsser</w:t>
      </w:r>
      <w:r w:rsidRPr="00167225">
        <w:rPr>
          <w:rFonts w:asciiTheme="minorEastAsia" w:hAnsiTheme="minorEastAsia" w:cs="Arial"/>
          <w:lang w:val="en-GB"/>
        </w:rPr>
        <w:t>尊重、共事愉快且才华横溢的专业钟表人才</w:t>
      </w:r>
      <w:r w:rsidRPr="00E71582">
        <w:rPr>
          <w:rFonts w:asciiTheme="minorEastAsia" w:hAnsiTheme="minorEastAsia" w:cs="Arial"/>
          <w:lang w:val="en-US"/>
        </w:rPr>
        <w:t>，</w:t>
      </w:r>
      <w:r w:rsidRPr="00167225">
        <w:rPr>
          <w:rFonts w:asciiTheme="minorEastAsia" w:hAnsiTheme="minorEastAsia" w:cs="Arial"/>
          <w:lang w:val="en-GB"/>
        </w:rPr>
        <w:t>致力于设计并制作一系列少量发行的前卫概念腕表。</w:t>
      </w:r>
    </w:p>
    <w:p w14:paraId="0CA2DFB0"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r w:rsidRPr="008515ED">
        <w:rPr>
          <w:rFonts w:ascii="Arial" w:hAnsi="Arial" w:cs="Arial"/>
          <w:lang w:val="en-GB"/>
        </w:rPr>
        <w:t>2007</w:t>
      </w:r>
      <w:r w:rsidRPr="008515ED">
        <w:rPr>
          <w:rFonts w:ascii="Arial" w:hAnsi="Arial" w:cs="Arial"/>
          <w:lang w:val="en-GB"/>
        </w:rPr>
        <w:t>年，</w:t>
      </w:r>
      <w:r w:rsidRPr="008515ED">
        <w:rPr>
          <w:rFonts w:ascii="Arial" w:hAnsi="Arial" w:cs="Arial"/>
          <w:lang w:val="en-GB"/>
        </w:rPr>
        <w:t>MB&amp;F</w:t>
      </w:r>
      <w:r w:rsidRPr="00167225">
        <w:rPr>
          <w:rFonts w:asciiTheme="minorEastAsia" w:hAnsiTheme="minorEastAsia" w:cs="Arial"/>
          <w:lang w:val="en-GB"/>
        </w:rPr>
        <w:t>推出了第一款</w:t>
      </w:r>
      <w:r w:rsidRPr="008515ED">
        <w:rPr>
          <w:rFonts w:ascii="Arial" w:hAnsi="Arial" w:cs="Arial"/>
          <w:lang w:val="en-GB"/>
        </w:rPr>
        <w:t>Horological Machine</w:t>
      </w:r>
      <w:r w:rsidRPr="008515ED">
        <w:rPr>
          <w:rFonts w:ascii="Arial" w:hAnsi="Arial" w:cs="Arial"/>
          <w:lang w:val="en-GB"/>
        </w:rPr>
        <w:t>，</w:t>
      </w:r>
      <w:r w:rsidRPr="00167225">
        <w:rPr>
          <w:rFonts w:asciiTheme="minorEastAsia" w:hAnsiTheme="minorEastAsia" w:cs="Arial"/>
          <w:lang w:val="en-GB"/>
        </w:rPr>
        <w:t>即</w:t>
      </w:r>
      <w:r w:rsidRPr="008515ED">
        <w:rPr>
          <w:rFonts w:ascii="Arial" w:hAnsi="Arial" w:cs="Arial"/>
          <w:lang w:val="en-GB"/>
        </w:rPr>
        <w:t>HM1</w:t>
      </w:r>
      <w:r w:rsidRPr="00167225">
        <w:rPr>
          <w:rFonts w:asciiTheme="minorEastAsia" w:hAnsiTheme="minorEastAsia" w:cs="Arial"/>
          <w:lang w:val="en-GB"/>
        </w:rPr>
        <w:t>腕表。</w:t>
      </w:r>
      <w:r w:rsidRPr="008515ED">
        <w:rPr>
          <w:rFonts w:ascii="Arial" w:hAnsi="Arial" w:cs="Arial"/>
          <w:lang w:val="en-GB"/>
        </w:rPr>
        <w:t>HM1</w:t>
      </w:r>
      <w:r w:rsidRPr="00167225">
        <w:rPr>
          <w:rFonts w:asciiTheme="minorEastAsia" w:hAnsiTheme="minorEastAsia" w:cs="Arial"/>
          <w:lang w:val="en-GB"/>
        </w:rPr>
        <w:t>经过雕刻装饰的立体表壳和与精美修饰的引擎（机芯），为之后衍生的</w:t>
      </w:r>
      <w:r w:rsidRPr="008515ED">
        <w:rPr>
          <w:rFonts w:ascii="Arial" w:hAnsi="Arial" w:cs="Arial"/>
          <w:lang w:val="en-GB"/>
        </w:rPr>
        <w:t>Horological Machine</w:t>
      </w:r>
      <w:r w:rsidRPr="00167225">
        <w:rPr>
          <w:rFonts w:asciiTheme="minorEastAsia" w:hAnsiTheme="minorEastAsia" w:cs="Arial"/>
          <w:lang w:val="en-GB"/>
        </w:rPr>
        <w:t>系列奠定了创作标准——用机械来叙述时间，而不是用机械来告知时间。无论是太空（</w:t>
      </w:r>
      <w:r w:rsidRPr="008515ED">
        <w:rPr>
          <w:rFonts w:ascii="Arial" w:hAnsi="Arial" w:cs="Arial"/>
          <w:lang w:val="en-GB"/>
        </w:rPr>
        <w:t>HM2</w:t>
      </w:r>
      <w:r w:rsidRPr="008515ED">
        <w:rPr>
          <w:rFonts w:ascii="Arial" w:hAnsi="Arial" w:cs="Arial"/>
          <w:lang w:val="en-GB"/>
        </w:rPr>
        <w:t>、</w:t>
      </w:r>
      <w:r w:rsidRPr="008515ED">
        <w:rPr>
          <w:rFonts w:ascii="Arial" w:hAnsi="Arial" w:cs="Arial"/>
          <w:lang w:val="en-GB"/>
        </w:rPr>
        <w:t>HM3</w:t>
      </w:r>
      <w:r w:rsidRPr="008515ED">
        <w:rPr>
          <w:rFonts w:ascii="Arial" w:hAnsi="Arial" w:cs="Arial"/>
          <w:lang w:val="en-GB"/>
        </w:rPr>
        <w:t>、</w:t>
      </w:r>
      <w:r w:rsidRPr="008515ED">
        <w:rPr>
          <w:rFonts w:ascii="Arial" w:hAnsi="Arial" w:cs="Arial"/>
          <w:lang w:val="en-GB"/>
        </w:rPr>
        <w:t>HM6</w:t>
      </w:r>
      <w:r w:rsidRPr="00167225">
        <w:rPr>
          <w:rFonts w:asciiTheme="minorEastAsia" w:hAnsiTheme="minorEastAsia" w:cs="Arial"/>
          <w:lang w:val="en-GB"/>
        </w:rPr>
        <w:t>）、苍穹（</w:t>
      </w:r>
      <w:r w:rsidRPr="008515ED">
        <w:rPr>
          <w:rFonts w:ascii="Arial" w:hAnsi="Arial" w:cs="Arial"/>
          <w:lang w:val="en-GB"/>
        </w:rPr>
        <w:t>HM4</w:t>
      </w:r>
      <w:r w:rsidRPr="008515ED">
        <w:rPr>
          <w:rFonts w:ascii="Arial" w:hAnsi="Arial" w:cs="Arial"/>
          <w:lang w:val="en-GB"/>
        </w:rPr>
        <w:t>、</w:t>
      </w:r>
      <w:r w:rsidRPr="008515ED">
        <w:rPr>
          <w:rFonts w:ascii="Arial" w:hAnsi="Arial" w:cs="Arial"/>
          <w:lang w:val="en-GB"/>
        </w:rPr>
        <w:t>HM9</w:t>
      </w:r>
      <w:r w:rsidRPr="00167225">
        <w:rPr>
          <w:rFonts w:asciiTheme="minorEastAsia" w:hAnsiTheme="minorEastAsia" w:cs="Arial"/>
          <w:lang w:val="en-GB"/>
        </w:rPr>
        <w:t>）、道路（</w:t>
      </w:r>
      <w:r w:rsidRPr="004F7302">
        <w:rPr>
          <w:rFonts w:ascii="Arial" w:hAnsi="Arial" w:cs="Arial"/>
          <w:lang w:val="en-GB"/>
        </w:rPr>
        <w:t>HM5</w:t>
      </w:r>
      <w:r w:rsidRPr="004F7302">
        <w:rPr>
          <w:rFonts w:ascii="Arial" w:hAnsi="Arial" w:cs="Arial"/>
          <w:lang w:val="en-GB"/>
        </w:rPr>
        <w:t>、</w:t>
      </w:r>
      <w:r w:rsidRPr="004F7302">
        <w:rPr>
          <w:rFonts w:ascii="Arial" w:hAnsi="Arial" w:cs="Arial"/>
          <w:lang w:val="en-GB"/>
        </w:rPr>
        <w:t>HMX</w:t>
      </w:r>
      <w:r w:rsidRPr="004F7302">
        <w:rPr>
          <w:rFonts w:ascii="Arial" w:hAnsi="Arial" w:cs="Arial"/>
          <w:lang w:val="en-GB"/>
        </w:rPr>
        <w:t>、</w:t>
      </w:r>
      <w:r w:rsidRPr="004F7302">
        <w:rPr>
          <w:rFonts w:ascii="Arial" w:hAnsi="Arial" w:cs="Arial"/>
          <w:lang w:val="en-GB"/>
        </w:rPr>
        <w:t>HM8</w:t>
      </w:r>
      <w:r w:rsidRPr="00167225">
        <w:rPr>
          <w:rFonts w:asciiTheme="minorEastAsia" w:hAnsiTheme="minorEastAsia" w:cs="Arial"/>
          <w:lang w:val="en-GB"/>
        </w:rPr>
        <w:t>）或</w:t>
      </w:r>
      <w:r w:rsidRPr="00167225">
        <w:rPr>
          <w:rFonts w:asciiTheme="minorEastAsia" w:hAnsiTheme="minorEastAsia" w:cs="Arial" w:hint="eastAsia"/>
          <w:lang w:val="en-GB"/>
        </w:rPr>
        <w:t>动物王国（</w:t>
      </w:r>
      <w:r w:rsidRPr="008515ED">
        <w:rPr>
          <w:rFonts w:ascii="Arial" w:hAnsi="Arial" w:cs="Arial"/>
          <w:lang w:val="en-GB"/>
        </w:rPr>
        <w:t>HM7</w:t>
      </w:r>
      <w:r w:rsidRPr="008515ED">
        <w:rPr>
          <w:rFonts w:ascii="Arial" w:hAnsi="Arial" w:cs="Arial"/>
          <w:lang w:val="en-GB"/>
        </w:rPr>
        <w:t>和</w:t>
      </w:r>
      <w:r w:rsidRPr="008515ED">
        <w:rPr>
          <w:rFonts w:ascii="Arial" w:hAnsi="Arial" w:cs="Arial"/>
          <w:lang w:val="en-GB"/>
        </w:rPr>
        <w:t>HM10</w:t>
      </w:r>
      <w:r w:rsidRPr="00167225">
        <w:rPr>
          <w:rFonts w:asciiTheme="minorEastAsia" w:hAnsiTheme="minorEastAsia" w:cs="Arial" w:hint="eastAsia"/>
          <w:lang w:val="en-GB"/>
        </w:rPr>
        <w:t>），</w:t>
      </w:r>
      <w:r w:rsidRPr="00167225">
        <w:rPr>
          <w:rFonts w:asciiTheme="minorEastAsia" w:hAnsiTheme="minorEastAsia" w:cs="Arial"/>
          <w:lang w:val="en-GB"/>
        </w:rPr>
        <w:t>这些都曾是</w:t>
      </w:r>
      <w:r w:rsidRPr="008515ED">
        <w:rPr>
          <w:rFonts w:ascii="Arial" w:hAnsi="Arial" w:cs="Arial"/>
          <w:lang w:val="en-GB"/>
        </w:rPr>
        <w:t>Horological Machine</w:t>
      </w:r>
      <w:r w:rsidRPr="00167225">
        <w:rPr>
          <w:rFonts w:asciiTheme="minorEastAsia" w:hAnsiTheme="minorEastAsia" w:cs="Arial"/>
          <w:lang w:val="en-GB"/>
        </w:rPr>
        <w:t>系列探索的疆域。</w:t>
      </w:r>
    </w:p>
    <w:p w14:paraId="5F6C12D1"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r w:rsidRPr="008515ED">
        <w:rPr>
          <w:rFonts w:ascii="Arial" w:hAnsi="Arial" w:cs="Arial"/>
          <w:lang w:val="en-GB"/>
        </w:rPr>
        <w:t>2011</w:t>
      </w:r>
      <w:r w:rsidRPr="00167225">
        <w:rPr>
          <w:rFonts w:asciiTheme="minorEastAsia" w:hAnsiTheme="minorEastAsia" w:cs="Arial"/>
          <w:lang w:val="en-GB"/>
        </w:rPr>
        <w:t>年，</w:t>
      </w:r>
      <w:r w:rsidRPr="008515ED">
        <w:rPr>
          <w:rFonts w:ascii="Arial" w:hAnsi="Arial" w:cs="Arial"/>
          <w:lang w:val="en-GB"/>
        </w:rPr>
        <w:t>MB&amp;F</w:t>
      </w:r>
      <w:r w:rsidRPr="00167225">
        <w:rPr>
          <w:rFonts w:asciiTheme="minorEastAsia" w:hAnsiTheme="minorEastAsia" w:cs="Arial"/>
          <w:lang w:val="en-GB"/>
        </w:rPr>
        <w:t>推出圆形表壳的</w:t>
      </w:r>
      <w:r w:rsidRPr="008515ED">
        <w:rPr>
          <w:rFonts w:ascii="Arial" w:hAnsi="Arial" w:cs="Arial"/>
          <w:lang w:val="en-GB"/>
        </w:rPr>
        <w:t>Legacy Machine</w:t>
      </w:r>
      <w:r w:rsidRPr="00167225">
        <w:rPr>
          <w:rFonts w:asciiTheme="minorEastAsia" w:hAnsiTheme="minorEastAsia" w:cs="Arial"/>
          <w:lang w:val="en-GB"/>
        </w:rPr>
        <w:t>系列腕表。这些在</w:t>
      </w:r>
      <w:r w:rsidRPr="004F7302">
        <w:rPr>
          <w:rFonts w:ascii="Arial" w:hAnsi="Arial" w:cs="Arial"/>
          <w:lang w:val="en-GB"/>
        </w:rPr>
        <w:t>MB&amp;F</w:t>
      </w:r>
      <w:r w:rsidRPr="00167225">
        <w:rPr>
          <w:rFonts w:asciiTheme="minorEastAsia" w:hAnsiTheme="minorEastAsia" w:cs="Arial"/>
          <w:lang w:val="en-GB"/>
        </w:rPr>
        <w:t xml:space="preserve">眼中更具经典特质的作品，是通过重新诠释昔日伟大钟表创新者的复杂功能杰作所创造出的当代艺术品，向十九世纪出类拔萃的制表技艺致上敬意。在LM1和LM2之后推出的LM101，则是第一款搭载了完全由MB&amp;F内部开发机芯的腕表。之后面世的LM </w:t>
      </w:r>
      <w:r w:rsidRPr="008515ED">
        <w:rPr>
          <w:rFonts w:ascii="Arial" w:hAnsi="Arial" w:cs="Arial"/>
          <w:lang w:val="en-GB"/>
        </w:rPr>
        <w:t>Perpetual</w:t>
      </w:r>
      <w:r w:rsidRPr="00167225">
        <w:rPr>
          <w:rFonts w:asciiTheme="minorEastAsia" w:hAnsiTheme="minorEastAsia" w:cs="Arial"/>
          <w:lang w:val="en-GB"/>
        </w:rPr>
        <w:t>万年历腕表及</w:t>
      </w:r>
      <w:r w:rsidRPr="008515ED">
        <w:rPr>
          <w:rFonts w:ascii="Arial" w:hAnsi="Arial" w:cs="Arial"/>
          <w:lang w:val="en-GB"/>
        </w:rPr>
        <w:t>LM Split Escapement</w:t>
      </w:r>
      <w:r w:rsidRPr="00167225">
        <w:rPr>
          <w:rFonts w:asciiTheme="minorEastAsia" w:hAnsiTheme="minorEastAsia" w:cs="Arial"/>
          <w:lang w:val="en-GB"/>
        </w:rPr>
        <w:t>分离式擒纵腕表，则进一步开拓本系列的内涵。</w:t>
      </w:r>
      <w:r w:rsidRPr="008515ED">
        <w:rPr>
          <w:rFonts w:ascii="Arial" w:hAnsi="Arial" w:cs="Arial"/>
          <w:lang w:val="en-GB"/>
        </w:rPr>
        <w:t>MB&amp;F</w:t>
      </w:r>
      <w:r w:rsidRPr="00167225">
        <w:rPr>
          <w:rFonts w:asciiTheme="minorEastAsia" w:hAnsiTheme="minorEastAsia" w:cs="Arial"/>
          <w:lang w:val="en-GB"/>
        </w:rPr>
        <w:t>通常会交替推出新颖现代、别出心裁的</w:t>
      </w:r>
      <w:r w:rsidRPr="008515ED">
        <w:rPr>
          <w:rFonts w:ascii="Arial" w:hAnsi="Arial" w:cs="Arial"/>
          <w:lang w:val="en-GB"/>
        </w:rPr>
        <w:t>Horological Machine</w:t>
      </w:r>
      <w:r w:rsidRPr="00167225">
        <w:rPr>
          <w:rFonts w:asciiTheme="minorEastAsia" w:hAnsiTheme="minorEastAsia" w:cs="Arial"/>
          <w:lang w:val="en-GB"/>
        </w:rPr>
        <w:t>系列，以及饱含传统底蕴的</w:t>
      </w:r>
      <w:r w:rsidRPr="008515ED">
        <w:rPr>
          <w:rFonts w:ascii="Arial" w:hAnsi="Arial" w:cs="Arial"/>
          <w:lang w:val="en-GB"/>
        </w:rPr>
        <w:t>Legacy Machine</w:t>
      </w:r>
      <w:r w:rsidRPr="00167225">
        <w:rPr>
          <w:rFonts w:asciiTheme="minorEastAsia" w:hAnsiTheme="minorEastAsia" w:cs="Arial"/>
          <w:lang w:val="en-GB"/>
        </w:rPr>
        <w:t>系列。</w:t>
      </w:r>
      <w:r w:rsidRPr="00167225">
        <w:rPr>
          <w:rFonts w:asciiTheme="minorEastAsia" w:hAnsiTheme="minorEastAsia" w:cs="Arial"/>
          <w:bCs/>
          <w:lang w:val="zh-CN"/>
        </w:rPr>
        <w:t>2019年象征着一个里程碑，第一款专为女性设计的</w:t>
      </w:r>
      <w:r w:rsidRPr="008515ED">
        <w:rPr>
          <w:rFonts w:ascii="Arial" w:hAnsi="Arial" w:cs="Arial"/>
          <w:bCs/>
          <w:lang w:val="zh-CN"/>
        </w:rPr>
        <w:t>MB&amp;F Machine</w:t>
      </w:r>
      <w:r w:rsidRPr="00167225">
        <w:rPr>
          <w:rFonts w:asciiTheme="minorEastAsia" w:hAnsiTheme="minorEastAsia" w:cs="Arial"/>
          <w:bCs/>
          <w:lang w:val="zh-CN"/>
        </w:rPr>
        <w:t>系列腕表终于面世：</w:t>
      </w:r>
      <w:r w:rsidRPr="008515ED">
        <w:rPr>
          <w:rFonts w:ascii="Arial" w:hAnsi="Arial" w:cs="Arial"/>
          <w:bCs/>
          <w:lang w:val="zh-CN"/>
        </w:rPr>
        <w:t>LM FlyingT</w:t>
      </w:r>
      <w:r w:rsidRPr="00167225">
        <w:rPr>
          <w:rFonts w:asciiTheme="minorEastAsia" w:hAnsiTheme="minorEastAsia" w:cs="Arial"/>
          <w:bCs/>
          <w:lang w:val="zh-CN"/>
        </w:rPr>
        <w:t>。</w:t>
      </w:r>
      <w:r w:rsidRPr="008515ED">
        <w:rPr>
          <w:rFonts w:ascii="Arial" w:hAnsi="Arial" w:cs="Arial"/>
          <w:bCs/>
          <w:lang w:val="zh-CN"/>
        </w:rPr>
        <w:t>MB</w:t>
      </w:r>
      <w:r w:rsidRPr="008515ED">
        <w:rPr>
          <w:rFonts w:ascii="Arial" w:hAnsi="Arial" w:cs="Arial"/>
          <w:bCs/>
          <w:lang w:val="zh-CN"/>
        </w:rPr>
        <w:t>＆</w:t>
      </w:r>
      <w:r w:rsidRPr="008515ED">
        <w:rPr>
          <w:rFonts w:ascii="Arial" w:hAnsi="Arial" w:cs="Arial"/>
          <w:bCs/>
          <w:lang w:val="zh-CN"/>
        </w:rPr>
        <w:t>F</w:t>
      </w:r>
      <w:r w:rsidRPr="00167225">
        <w:rPr>
          <w:rFonts w:asciiTheme="minorEastAsia" w:hAnsiTheme="minorEastAsia" w:cs="Arial" w:hint="eastAsia"/>
          <w:bCs/>
          <w:lang w:val="zh-CN"/>
        </w:rPr>
        <w:t>于</w:t>
      </w:r>
      <w:r w:rsidRPr="008515ED">
        <w:rPr>
          <w:rFonts w:ascii="Arial" w:hAnsi="Arial" w:cs="Arial"/>
          <w:bCs/>
          <w:lang w:val="zh-CN"/>
        </w:rPr>
        <w:t>2021</w:t>
      </w:r>
      <w:r w:rsidRPr="00167225">
        <w:rPr>
          <w:rFonts w:asciiTheme="minorEastAsia" w:hAnsiTheme="minorEastAsia" w:cs="Arial" w:hint="eastAsia"/>
          <w:bCs/>
          <w:lang w:val="zh-CN"/>
        </w:rPr>
        <w:t>年推出</w:t>
      </w:r>
      <w:r w:rsidRPr="00167225">
        <w:rPr>
          <w:rFonts w:asciiTheme="minorEastAsia" w:hAnsiTheme="minorEastAsia" w:cs="Arial"/>
          <w:bCs/>
          <w:lang w:val="zh-CN"/>
        </w:rPr>
        <w:t>LMX</w:t>
      </w:r>
      <w:r w:rsidRPr="00167225">
        <w:rPr>
          <w:rFonts w:asciiTheme="minorEastAsia" w:hAnsiTheme="minorEastAsia" w:cs="Arial" w:hint="eastAsia"/>
          <w:bCs/>
          <w:lang w:val="zh-CN"/>
        </w:rPr>
        <w:t>腕表，庆祝</w:t>
      </w:r>
      <w:r w:rsidRPr="004F7302">
        <w:rPr>
          <w:rFonts w:ascii="Arial" w:hAnsi="Arial" w:cs="Arial"/>
          <w:bCs/>
          <w:lang w:val="zh-CN"/>
        </w:rPr>
        <w:t>Legacy Machine</w:t>
      </w:r>
      <w:r w:rsidRPr="00167225">
        <w:rPr>
          <w:rFonts w:asciiTheme="minorEastAsia" w:hAnsiTheme="minorEastAsia" w:cs="Arial" w:hint="eastAsia"/>
          <w:bCs/>
          <w:lang w:val="zh-CN"/>
        </w:rPr>
        <w:t>系列面世十周年。</w:t>
      </w:r>
      <w:r w:rsidRPr="00167225">
        <w:rPr>
          <w:rFonts w:asciiTheme="minorEastAsia" w:hAnsiTheme="minorEastAsia" w:cs="Arial"/>
          <w:bCs/>
          <w:lang w:val="zh-CN"/>
        </w:rPr>
        <w:t>MB&amp;F</w:t>
      </w:r>
      <w:r w:rsidRPr="00167225">
        <w:rPr>
          <w:rFonts w:asciiTheme="minorEastAsia" w:hAnsiTheme="minorEastAsia" w:cs="Arial" w:hint="eastAsia"/>
          <w:bCs/>
          <w:lang w:val="zh-CN"/>
        </w:rPr>
        <w:t>通常会交替推出新颖现代、别出心裁的</w:t>
      </w:r>
      <w:r w:rsidRPr="004F7302">
        <w:rPr>
          <w:rFonts w:ascii="Arial" w:hAnsi="Arial" w:cs="Arial"/>
          <w:bCs/>
          <w:lang w:val="zh-CN"/>
        </w:rPr>
        <w:t>Horological Machines</w:t>
      </w:r>
      <w:r w:rsidRPr="00167225">
        <w:rPr>
          <w:rFonts w:asciiTheme="minorEastAsia" w:hAnsiTheme="minorEastAsia" w:cs="Arial" w:hint="eastAsia"/>
          <w:bCs/>
          <w:lang w:val="zh-CN"/>
        </w:rPr>
        <w:t>系列，以及饱含传统底蕴的</w:t>
      </w:r>
      <w:r w:rsidRPr="004F7302">
        <w:rPr>
          <w:rFonts w:ascii="Arial" w:hAnsi="Arial" w:cs="Arial"/>
          <w:bCs/>
          <w:lang w:val="zh-CN"/>
        </w:rPr>
        <w:t>Legacy Machines</w:t>
      </w:r>
      <w:r w:rsidRPr="00167225">
        <w:rPr>
          <w:rFonts w:asciiTheme="minorEastAsia" w:hAnsiTheme="minorEastAsia" w:cs="Arial" w:hint="eastAsia"/>
          <w:bCs/>
          <w:lang w:val="zh-CN"/>
        </w:rPr>
        <w:t>系列。</w:t>
      </w:r>
    </w:p>
    <w:p w14:paraId="501AB863"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r w:rsidRPr="008C11BB">
        <w:rPr>
          <w:rFonts w:ascii="Arial" w:hAnsi="Arial" w:cs="Arial"/>
          <w:lang w:val="en-GB"/>
        </w:rPr>
        <w:t>MB&amp;F</w:t>
      </w:r>
      <w:r w:rsidRPr="00167225">
        <w:rPr>
          <w:rFonts w:asciiTheme="minorEastAsia" w:hAnsiTheme="minorEastAsia" w:cs="Arial"/>
          <w:lang w:val="en-GB"/>
        </w:rPr>
        <w:t>中的F代表英文中的“朋友”（</w:t>
      </w:r>
      <w:r w:rsidRPr="004F7302">
        <w:rPr>
          <w:rFonts w:ascii="Arial" w:hAnsi="Arial" w:cs="Arial"/>
          <w:lang w:val="en-GB"/>
        </w:rPr>
        <w:t>Friends</w:t>
      </w:r>
      <w:r w:rsidRPr="00167225">
        <w:rPr>
          <w:rFonts w:asciiTheme="minorEastAsia" w:hAnsiTheme="minorEastAsia" w:cs="Arial"/>
          <w:lang w:val="en-GB"/>
        </w:rPr>
        <w:t>），因此与彼此赏识的艺术家、钟表师、设计师和制造商开展合作关系，可以说是顺理成章。</w:t>
      </w:r>
    </w:p>
    <w:p w14:paraId="2C208D5A"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r w:rsidRPr="00167225">
        <w:rPr>
          <w:rFonts w:asciiTheme="minorEastAsia" w:hAnsiTheme="minorEastAsia" w:cs="Arial"/>
          <w:lang w:val="en-GB"/>
        </w:rPr>
        <w:t>跨界的合作催生出两类全新作品：</w:t>
      </w:r>
      <w:r w:rsidRPr="008C11BB">
        <w:rPr>
          <w:rFonts w:ascii="Arial" w:hAnsi="Arial" w:cs="Arial"/>
          <w:lang w:val="en-GB"/>
        </w:rPr>
        <w:t>Performance Art</w:t>
      </w:r>
      <w:r w:rsidRPr="00167225">
        <w:rPr>
          <w:rFonts w:asciiTheme="minorEastAsia" w:hAnsiTheme="minorEastAsia" w:cs="Arial"/>
          <w:lang w:val="en-GB"/>
        </w:rPr>
        <w:t>和</w:t>
      </w:r>
      <w:r w:rsidRPr="008C11BB">
        <w:rPr>
          <w:rFonts w:ascii="Arial" w:hAnsi="Arial" w:cs="Arial"/>
          <w:lang w:val="en-GB"/>
        </w:rPr>
        <w:t>Co-creations</w:t>
      </w:r>
      <w:r w:rsidRPr="00167225">
        <w:rPr>
          <w:rFonts w:asciiTheme="minorEastAsia" w:hAnsiTheme="minorEastAsia" w:cs="Arial"/>
          <w:lang w:val="en-GB"/>
        </w:rPr>
        <w:t>。前者是由外部的创意高手重新演绎MB&amp;F的机器系列；后者则不属于腕表，而是由MB&amp;F提出构思和设计，再交付别具特色的瑞士制造商进行制作和打造的其他类型的机器。多数的</w:t>
      </w:r>
      <w:r w:rsidRPr="008C11BB">
        <w:rPr>
          <w:rFonts w:ascii="Arial" w:hAnsi="Arial" w:cs="Arial"/>
          <w:lang w:val="en-GB"/>
        </w:rPr>
        <w:t>Co-creations</w:t>
      </w:r>
      <w:r w:rsidRPr="00167225">
        <w:rPr>
          <w:rFonts w:asciiTheme="minorEastAsia" w:hAnsiTheme="minorEastAsia" w:cs="Arial"/>
          <w:lang w:val="en-GB"/>
        </w:rPr>
        <w:t>作品，例如与L’Epée 1839联名制作的时钟，就是以显示时间为主；而与</w:t>
      </w:r>
      <w:r w:rsidRPr="008C11BB">
        <w:rPr>
          <w:rFonts w:ascii="Arial" w:hAnsi="Arial" w:cs="Arial"/>
          <w:lang w:val="en-GB"/>
        </w:rPr>
        <w:t>Reuge</w:t>
      </w:r>
      <w:r w:rsidRPr="00167225">
        <w:rPr>
          <w:rFonts w:asciiTheme="minorEastAsia" w:hAnsiTheme="minorEastAsia" w:cs="Arial"/>
          <w:lang w:val="en-GB"/>
        </w:rPr>
        <w:t>及</w:t>
      </w:r>
      <w:r w:rsidRPr="008C11BB">
        <w:rPr>
          <w:rFonts w:ascii="Arial" w:hAnsi="Arial" w:cs="Arial"/>
          <w:lang w:val="en-GB"/>
        </w:rPr>
        <w:t>Caran d’Ache</w:t>
      </w:r>
      <w:r w:rsidRPr="00167225">
        <w:rPr>
          <w:rFonts w:asciiTheme="minorEastAsia" w:hAnsiTheme="minorEastAsia" w:cs="Arial"/>
          <w:lang w:val="en-GB"/>
        </w:rPr>
        <w:t>合作的作品，则呈现出其他形式的机械艺术。</w:t>
      </w:r>
    </w:p>
    <w:p w14:paraId="77DB71EF"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r w:rsidRPr="00167225">
        <w:rPr>
          <w:rFonts w:asciiTheme="minorEastAsia" w:hAnsiTheme="minorEastAsia" w:cs="Arial"/>
          <w:lang w:val="en-GB"/>
        </w:rPr>
        <w:t>为了给这些机械作品提供崭露头角的舞台，</w:t>
      </w:r>
      <w:r w:rsidRPr="008C11BB">
        <w:rPr>
          <w:rFonts w:ascii="Arial" w:hAnsi="Arial" w:cs="Arial"/>
          <w:lang w:val="en-GB"/>
        </w:rPr>
        <w:t>Büsser</w:t>
      </w:r>
      <w:r w:rsidRPr="00167225">
        <w:rPr>
          <w:rFonts w:asciiTheme="minorEastAsia" w:hAnsiTheme="minorEastAsia" w:cs="Arial"/>
          <w:lang w:val="en-GB"/>
        </w:rPr>
        <w:t xml:space="preserve">决定将它们陈列在艺廊中，与其他艺术家创作的不同机械艺术作品比邻展出，而不是将其陈列在传统的店面里。这个构想在日内瓦催生出全球第一间MB&amp;F </w:t>
      </w:r>
      <w:r w:rsidRPr="008C11BB">
        <w:rPr>
          <w:rFonts w:ascii="Arial" w:hAnsi="Arial" w:cs="Arial"/>
          <w:lang w:val="en-GB"/>
        </w:rPr>
        <w:t>M.A.D.Gallery</w:t>
      </w:r>
      <w:r w:rsidRPr="00167225">
        <w:rPr>
          <w:rFonts w:asciiTheme="minorEastAsia" w:hAnsiTheme="minorEastAsia" w:cs="Arial"/>
          <w:lang w:val="en-GB"/>
        </w:rPr>
        <w:t>艺廊（</w:t>
      </w:r>
      <w:r w:rsidRPr="008C11BB">
        <w:rPr>
          <w:rFonts w:ascii="Arial" w:hAnsi="Arial" w:cs="Arial"/>
          <w:lang w:val="en-GB"/>
        </w:rPr>
        <w:t>M.A.D.</w:t>
      </w:r>
      <w:r w:rsidRPr="00167225">
        <w:rPr>
          <w:rFonts w:asciiTheme="minorEastAsia" w:hAnsiTheme="minorEastAsia" w:cs="Arial"/>
          <w:lang w:val="en-GB"/>
        </w:rPr>
        <w:t>代表的是英文中的“机械艺术装置”），之后也分别在台北、迪拜和香港开设了</w:t>
      </w:r>
      <w:r w:rsidRPr="008C11BB">
        <w:rPr>
          <w:rFonts w:ascii="Arial" w:hAnsi="Arial" w:cs="Arial"/>
          <w:lang w:val="en-GB"/>
        </w:rPr>
        <w:t>M.A.D.Galleries</w:t>
      </w:r>
      <w:r w:rsidRPr="00167225">
        <w:rPr>
          <w:rFonts w:asciiTheme="minorEastAsia" w:hAnsiTheme="minorEastAsia" w:cs="Arial"/>
          <w:lang w:val="en-GB"/>
        </w:rPr>
        <w:t>艺廊。</w:t>
      </w:r>
    </w:p>
    <w:p w14:paraId="38AEDF87" w14:textId="77777777" w:rsidR="00423F96" w:rsidRPr="00167225" w:rsidRDefault="00423F96" w:rsidP="00423F96">
      <w:pPr>
        <w:widowControl w:val="0"/>
        <w:autoSpaceDE w:val="0"/>
        <w:autoSpaceDN w:val="0"/>
        <w:adjustRightInd w:val="0"/>
        <w:jc w:val="both"/>
        <w:rPr>
          <w:rFonts w:asciiTheme="minorEastAsia" w:hAnsiTheme="minorEastAsia" w:cs="Arial"/>
          <w:lang w:val="en-GB"/>
        </w:rPr>
      </w:pPr>
    </w:p>
    <w:p w14:paraId="27C201B4" w14:textId="77777777" w:rsidR="00423F96" w:rsidRPr="000B61B4" w:rsidRDefault="00423F96" w:rsidP="00423F96">
      <w:pPr>
        <w:widowControl w:val="0"/>
        <w:autoSpaceDE w:val="0"/>
        <w:autoSpaceDN w:val="0"/>
        <w:adjustRightInd w:val="0"/>
        <w:jc w:val="both"/>
        <w:rPr>
          <w:rFonts w:asciiTheme="minorEastAsia" w:hAnsiTheme="minorEastAsia" w:cs="Arial"/>
          <w:lang w:val="en-GB"/>
        </w:rPr>
      </w:pPr>
      <w:r w:rsidRPr="00167225">
        <w:rPr>
          <w:rFonts w:asciiTheme="minorEastAsia" w:hAnsiTheme="minorEastAsia" w:cs="Arial"/>
          <w:lang w:val="en-GB"/>
        </w:rPr>
        <w:t>到目前为止，</w:t>
      </w:r>
      <w:r w:rsidRPr="008C11BB">
        <w:rPr>
          <w:rFonts w:ascii="Arial" w:hAnsi="Arial" w:cs="Arial"/>
          <w:lang w:val="en-GB"/>
        </w:rPr>
        <w:t>MB&amp;F</w:t>
      </w:r>
      <w:r w:rsidRPr="00167225">
        <w:rPr>
          <w:rFonts w:asciiTheme="minorEastAsia" w:hAnsiTheme="minorEastAsia" w:cs="Arial"/>
          <w:lang w:val="en-GB"/>
        </w:rPr>
        <w:t>的创新旅程赢得了来自各界的赞誉和掌声。例如，在著名的日内瓦钟表大奖赛中，品牌就曾夺下多达9次的大奖殊荣</w:t>
      </w:r>
      <w:r w:rsidRPr="00167225">
        <w:rPr>
          <w:rFonts w:asciiTheme="minorEastAsia" w:hAnsiTheme="minorEastAsia" w:cs="Arial" w:hint="eastAsia"/>
          <w:lang w:val="en-GB"/>
        </w:rPr>
        <w:t>，其中包括奖励年度最佳腕表的终极金指针奖（</w:t>
      </w:r>
      <w:r w:rsidRPr="008C11BB">
        <w:rPr>
          <w:rFonts w:ascii="Arial" w:hAnsi="Arial" w:cs="Arial"/>
          <w:lang w:val="en-GB"/>
        </w:rPr>
        <w:t>Aiguille d’Or</w:t>
      </w:r>
      <w:r w:rsidRPr="00167225">
        <w:rPr>
          <w:rFonts w:asciiTheme="minorEastAsia" w:hAnsiTheme="minorEastAsia" w:cs="Arial" w:hint="eastAsia"/>
          <w:lang w:val="en-GB"/>
        </w:rPr>
        <w:t>）。</w:t>
      </w:r>
      <w:r w:rsidRPr="008C11BB">
        <w:rPr>
          <w:rFonts w:ascii="Arial" w:hAnsi="Arial" w:cs="Arial"/>
          <w:lang w:val="en-GB"/>
        </w:rPr>
        <w:t>2022</w:t>
      </w:r>
      <w:r w:rsidRPr="00167225">
        <w:rPr>
          <w:rFonts w:asciiTheme="minorEastAsia" w:hAnsiTheme="minorEastAsia" w:cs="Arial" w:hint="eastAsia"/>
          <w:lang w:val="en-GB"/>
        </w:rPr>
        <w:t>年，</w:t>
      </w:r>
      <w:r w:rsidRPr="008C11BB">
        <w:rPr>
          <w:rFonts w:ascii="Arial" w:hAnsi="Arial" w:cs="Arial"/>
          <w:lang w:val="en-GB"/>
        </w:rPr>
        <w:t>LM Sequential EVO</w:t>
      </w:r>
      <w:r w:rsidRPr="00167225">
        <w:rPr>
          <w:rFonts w:asciiTheme="minorEastAsia" w:hAnsiTheme="minorEastAsia" w:cs="Arial" w:hint="eastAsia"/>
          <w:lang w:val="en-GB"/>
        </w:rPr>
        <w:t>获颁“金指针奖”，而</w:t>
      </w:r>
      <w:r w:rsidRPr="00167225">
        <w:rPr>
          <w:rFonts w:asciiTheme="minorEastAsia" w:hAnsiTheme="minorEastAsia" w:cs="Arial"/>
          <w:lang w:val="en-GB"/>
        </w:rPr>
        <w:t xml:space="preserve"> </w:t>
      </w:r>
      <w:r w:rsidRPr="008C11BB">
        <w:rPr>
          <w:rFonts w:ascii="Arial" w:hAnsi="Arial" w:cs="Arial"/>
          <w:lang w:val="en-GB"/>
        </w:rPr>
        <w:lastRenderedPageBreak/>
        <w:t>M.A.D.1 RED</w:t>
      </w:r>
      <w:r w:rsidRPr="00167225">
        <w:rPr>
          <w:rFonts w:asciiTheme="minorEastAsia" w:hAnsiTheme="minorEastAsia" w:cs="Arial" w:hint="eastAsia"/>
          <w:lang w:val="en-GB"/>
        </w:rPr>
        <w:t>则赢得“</w:t>
      </w:r>
      <w:r w:rsidRPr="008C11BB">
        <w:rPr>
          <w:rFonts w:ascii="Arial" w:hAnsi="Arial" w:cs="Arial"/>
          <w:lang w:val="en-GB"/>
        </w:rPr>
        <w:t>Challenge</w:t>
      </w:r>
      <w:r w:rsidRPr="00167225">
        <w:rPr>
          <w:rFonts w:asciiTheme="minorEastAsia" w:hAnsiTheme="minorEastAsia" w:cs="Arial"/>
          <w:lang w:val="en-GB"/>
        </w:rPr>
        <w:t>”</w:t>
      </w:r>
      <w:r w:rsidRPr="00167225">
        <w:rPr>
          <w:rFonts w:asciiTheme="minorEastAsia" w:hAnsiTheme="minorEastAsia" w:cs="Arial" w:hint="eastAsia"/>
          <w:lang w:val="en-GB"/>
        </w:rPr>
        <w:t>类别大奖。</w:t>
      </w:r>
      <w:r w:rsidRPr="008C11BB">
        <w:rPr>
          <w:rFonts w:ascii="Arial" w:hAnsi="Arial" w:cs="Arial"/>
          <w:lang w:val="en-GB"/>
        </w:rPr>
        <w:t>2021</w:t>
      </w:r>
      <w:r w:rsidRPr="00167225">
        <w:rPr>
          <w:rFonts w:asciiTheme="minorEastAsia" w:hAnsiTheme="minorEastAsia" w:cs="Arial" w:hint="eastAsia"/>
          <w:lang w:val="en-GB"/>
        </w:rPr>
        <w:t>年，</w:t>
      </w:r>
      <w:r w:rsidRPr="008C11BB">
        <w:rPr>
          <w:rFonts w:ascii="Arial" w:hAnsi="Arial" w:cs="Arial"/>
          <w:lang w:val="en-GB"/>
        </w:rPr>
        <w:t>MB&amp;F</w:t>
      </w:r>
      <w:r w:rsidRPr="00167225">
        <w:rPr>
          <w:rFonts w:asciiTheme="minorEastAsia" w:hAnsiTheme="minorEastAsia" w:cs="Arial" w:hint="eastAsia"/>
          <w:lang w:val="en-GB"/>
        </w:rPr>
        <w:t>获得了两项大奖：一项是</w:t>
      </w:r>
      <w:r w:rsidRPr="008C11BB">
        <w:rPr>
          <w:rFonts w:ascii="Arial" w:hAnsi="Arial" w:cs="Arial"/>
          <w:lang w:val="en-GB"/>
        </w:rPr>
        <w:t>LMX</w:t>
      </w:r>
      <w:r w:rsidRPr="00167225">
        <w:rPr>
          <w:rFonts w:asciiTheme="minorEastAsia" w:hAnsiTheme="minorEastAsia" w:cs="Arial" w:hint="eastAsia"/>
          <w:lang w:val="en-GB"/>
        </w:rPr>
        <w:t>的最佳男表复杂功能奖，另一项是</w:t>
      </w:r>
      <w:r w:rsidRPr="00167225">
        <w:rPr>
          <w:rFonts w:asciiTheme="minorEastAsia" w:hAnsiTheme="minorEastAsia" w:cs="Arial"/>
          <w:lang w:val="en-GB"/>
        </w:rPr>
        <w:t xml:space="preserve">LM </w:t>
      </w:r>
      <w:r w:rsidRPr="008C11BB">
        <w:rPr>
          <w:rFonts w:ascii="Arial" w:hAnsi="Arial" w:cs="Arial"/>
          <w:lang w:val="en-GB"/>
        </w:rPr>
        <w:t>SE Eddy Jaquet</w:t>
      </w:r>
      <w:r w:rsidRPr="00167225">
        <w:rPr>
          <w:rFonts w:asciiTheme="minorEastAsia" w:hAnsiTheme="minorEastAsia" w:cs="Arial"/>
          <w:lang w:val="en-GB"/>
        </w:rPr>
        <w:t>“</w:t>
      </w:r>
      <w:r w:rsidRPr="00167225">
        <w:rPr>
          <w:rFonts w:asciiTheme="minorEastAsia" w:hAnsiTheme="minorEastAsia" w:cs="Arial" w:hint="eastAsia"/>
          <w:lang w:val="en-GB"/>
        </w:rPr>
        <w:t>八十天环游地球”艺术工艺类别奖项。</w:t>
      </w:r>
      <w:r w:rsidRPr="008C11BB">
        <w:rPr>
          <w:rFonts w:ascii="Arial" w:hAnsi="Arial" w:cs="Arial"/>
          <w:lang w:val="en-GB"/>
        </w:rPr>
        <w:t>2019</w:t>
      </w:r>
      <w:r w:rsidRPr="00167225">
        <w:rPr>
          <w:rFonts w:asciiTheme="minorEastAsia" w:hAnsiTheme="minorEastAsia" w:cs="Arial" w:hint="eastAsia"/>
          <w:lang w:val="en-GB"/>
        </w:rPr>
        <w:t>年，</w:t>
      </w:r>
      <w:r w:rsidRPr="008C11BB">
        <w:rPr>
          <w:rFonts w:ascii="Arial" w:hAnsi="Arial" w:cs="Arial"/>
          <w:lang w:val="en-GB"/>
        </w:rPr>
        <w:t xml:space="preserve">LM Flying </w:t>
      </w:r>
      <w:r w:rsidRPr="00167225">
        <w:rPr>
          <w:rFonts w:asciiTheme="minorEastAsia" w:hAnsiTheme="minorEastAsia" w:cs="Arial"/>
          <w:lang w:val="en-GB"/>
        </w:rPr>
        <w:t>T</w:t>
      </w:r>
      <w:r w:rsidRPr="00167225">
        <w:rPr>
          <w:rFonts w:asciiTheme="minorEastAsia" w:hAnsiTheme="minorEastAsia" w:cs="Arial" w:hint="eastAsia"/>
          <w:lang w:val="en-GB"/>
        </w:rPr>
        <w:t>获得最佳复杂功能女士腕表大奖；</w:t>
      </w:r>
      <w:r w:rsidRPr="008C11BB">
        <w:rPr>
          <w:rFonts w:ascii="Arial" w:hAnsi="Arial" w:cs="Arial"/>
          <w:lang w:val="en-GB"/>
        </w:rPr>
        <w:t>2016</w:t>
      </w:r>
      <w:r w:rsidRPr="00167225">
        <w:rPr>
          <w:rFonts w:asciiTheme="minorEastAsia" w:hAnsiTheme="minorEastAsia" w:cs="Arial"/>
          <w:lang w:val="en-GB"/>
        </w:rPr>
        <w:t>年，</w:t>
      </w:r>
      <w:r w:rsidRPr="008C11BB">
        <w:rPr>
          <w:rFonts w:ascii="Arial" w:hAnsi="Arial" w:cs="Arial"/>
          <w:lang w:val="en-GB"/>
        </w:rPr>
        <w:t>LM Perpetual</w:t>
      </w:r>
      <w:r w:rsidRPr="00167225">
        <w:rPr>
          <w:rFonts w:asciiTheme="minorEastAsia" w:hAnsiTheme="minorEastAsia" w:cs="Arial"/>
          <w:lang w:val="en-GB"/>
        </w:rPr>
        <w:t>获得最佳日历腕表大奖；</w:t>
      </w:r>
      <w:r w:rsidRPr="008C11BB">
        <w:rPr>
          <w:rFonts w:ascii="Arial" w:hAnsi="Arial" w:cs="Arial"/>
          <w:lang w:val="en-GB"/>
        </w:rPr>
        <w:t>2012</w:t>
      </w:r>
      <w:r w:rsidRPr="00167225">
        <w:rPr>
          <w:rFonts w:asciiTheme="minorEastAsia" w:hAnsiTheme="minorEastAsia" w:cs="Arial"/>
          <w:lang w:val="en-GB"/>
        </w:rPr>
        <w:t>年，</w:t>
      </w:r>
      <w:r w:rsidRPr="008C11BB">
        <w:rPr>
          <w:rFonts w:ascii="Arial" w:hAnsi="Arial" w:cs="Arial"/>
          <w:lang w:val="en-GB"/>
        </w:rPr>
        <w:t>Legacy Machine No.1</w:t>
      </w:r>
      <w:r w:rsidRPr="00167225">
        <w:rPr>
          <w:rFonts w:asciiTheme="minorEastAsia" w:hAnsiTheme="minorEastAsia" w:cs="Arial"/>
          <w:lang w:val="en-GB"/>
        </w:rPr>
        <w:t>同时荣获“最受公众欢迎奖”（</w:t>
      </w:r>
      <w:r w:rsidRPr="008C11BB">
        <w:rPr>
          <w:rFonts w:ascii="Arial" w:hAnsi="Arial" w:cs="Arial"/>
          <w:lang w:val="en-GB"/>
        </w:rPr>
        <w:t>Public Prize</w:t>
      </w:r>
      <w:r w:rsidRPr="00167225">
        <w:rPr>
          <w:rFonts w:asciiTheme="minorEastAsia" w:hAnsiTheme="minorEastAsia" w:cs="Arial"/>
          <w:lang w:val="en-GB"/>
        </w:rPr>
        <w:t>，由钟表爱好者投票选出）和“最佳男表奖”（</w:t>
      </w:r>
      <w:r w:rsidRPr="008C11BB">
        <w:rPr>
          <w:rFonts w:ascii="Arial" w:hAnsi="Arial" w:cs="Arial"/>
          <w:lang w:val="en-GB"/>
        </w:rPr>
        <w:t>Best Men’s Watch Prize</w:t>
      </w:r>
      <w:r w:rsidRPr="00167225">
        <w:rPr>
          <w:rFonts w:asciiTheme="minorEastAsia" w:hAnsiTheme="minorEastAsia" w:cs="Arial"/>
          <w:lang w:val="en-GB"/>
        </w:rPr>
        <w:t>，由专业评委会选出）。在</w:t>
      </w:r>
      <w:r w:rsidRPr="008C11BB">
        <w:rPr>
          <w:rFonts w:ascii="Arial" w:hAnsi="Arial" w:cs="Arial"/>
          <w:lang w:val="en-GB"/>
        </w:rPr>
        <w:t>2010</w:t>
      </w:r>
      <w:r w:rsidRPr="00167225">
        <w:rPr>
          <w:rFonts w:asciiTheme="minorEastAsia" w:hAnsiTheme="minorEastAsia" w:cs="Arial"/>
          <w:lang w:val="en-GB"/>
        </w:rPr>
        <w:t>年的大赏上，</w:t>
      </w:r>
      <w:r w:rsidRPr="00606437">
        <w:rPr>
          <w:rFonts w:ascii="Arial" w:hAnsi="Arial" w:cs="Arial"/>
          <w:lang w:val="en-GB"/>
        </w:rPr>
        <w:t>MB&amp;F</w:t>
      </w:r>
      <w:r w:rsidRPr="00167225">
        <w:rPr>
          <w:rFonts w:asciiTheme="minorEastAsia" w:hAnsiTheme="minorEastAsia" w:cs="Arial"/>
          <w:lang w:val="en-GB"/>
        </w:rPr>
        <w:t xml:space="preserve">借着HM4 </w:t>
      </w:r>
      <w:r w:rsidRPr="00606437">
        <w:rPr>
          <w:rFonts w:ascii="Arial" w:hAnsi="Arial" w:cs="Arial"/>
          <w:lang w:val="en-GB"/>
        </w:rPr>
        <w:t>Thunderbolt</w:t>
      </w:r>
      <w:r w:rsidRPr="00167225">
        <w:rPr>
          <w:rFonts w:asciiTheme="minorEastAsia" w:hAnsiTheme="minorEastAsia" w:cs="Arial"/>
          <w:lang w:val="en-GB"/>
        </w:rPr>
        <w:t>赢得了“最佳概念与设计腕表奖”（</w:t>
      </w:r>
      <w:r w:rsidRPr="00606437">
        <w:rPr>
          <w:rFonts w:ascii="Arial" w:hAnsi="Arial" w:cs="Arial"/>
          <w:lang w:val="en-GB"/>
        </w:rPr>
        <w:t>Best Concept and Design Watch</w:t>
      </w:r>
      <w:r w:rsidRPr="00167225">
        <w:rPr>
          <w:rFonts w:asciiTheme="minorEastAsia" w:hAnsiTheme="minorEastAsia" w:cs="Arial"/>
          <w:lang w:val="en-GB"/>
        </w:rPr>
        <w:t xml:space="preserve">）。最近一次、但当然不是最后一次的获奖记录，则是 </w:t>
      </w:r>
      <w:r w:rsidRPr="00606437">
        <w:rPr>
          <w:rFonts w:ascii="Arial" w:hAnsi="Arial" w:cs="Arial"/>
          <w:lang w:val="en-GB"/>
        </w:rPr>
        <w:t>HM6 Space Pirate</w:t>
      </w:r>
      <w:r w:rsidRPr="00167225">
        <w:rPr>
          <w:rFonts w:asciiTheme="minorEastAsia" w:hAnsiTheme="minorEastAsia" w:cs="Arial"/>
          <w:lang w:val="en-GB"/>
        </w:rPr>
        <w:t>腕表获得了国际红点设计奖最顶级的殊荣——“冠中之冠设计大奖”（</w:t>
      </w:r>
      <w:r w:rsidRPr="00606437">
        <w:rPr>
          <w:rFonts w:ascii="Arial" w:hAnsi="Arial" w:cs="Arial"/>
          <w:lang w:val="en-GB"/>
        </w:rPr>
        <w:t>Red Dot</w:t>
      </w:r>
      <w:r w:rsidRPr="00606437">
        <w:rPr>
          <w:rFonts w:ascii="Arial" w:hAnsi="Arial" w:cs="Arial"/>
          <w:lang w:val="en-GB"/>
        </w:rPr>
        <w:t>：</w:t>
      </w:r>
      <w:r w:rsidRPr="00606437">
        <w:rPr>
          <w:rFonts w:ascii="Arial" w:hAnsi="Arial" w:cs="Arial"/>
          <w:lang w:val="en-GB"/>
        </w:rPr>
        <w:t>Best of the Best</w:t>
      </w:r>
      <w:r w:rsidRPr="00167225">
        <w:rPr>
          <w:rFonts w:asciiTheme="minorEastAsia" w:hAnsiTheme="minorEastAsia" w:cs="Arial"/>
          <w:lang w:val="en-GB"/>
        </w:rPr>
        <w:t>）。</w:t>
      </w:r>
    </w:p>
    <w:p w14:paraId="58C8310D" w14:textId="77777777" w:rsidR="00423F96" w:rsidRPr="00E71582" w:rsidRDefault="00423F96" w:rsidP="00423F96">
      <w:pPr>
        <w:rPr>
          <w:rFonts w:ascii="Arial" w:hAnsi="Arial" w:cs="Arial"/>
          <w:lang w:val="en-GB"/>
        </w:rPr>
      </w:pPr>
    </w:p>
    <w:p w14:paraId="515C4585" w14:textId="77777777" w:rsidR="00212AC4" w:rsidRPr="00423F96" w:rsidRDefault="00212AC4" w:rsidP="00423F96">
      <w:pPr>
        <w:jc w:val="center"/>
        <w:rPr>
          <w:rFonts w:ascii="Arial" w:hAnsi="Arial" w:cs="Arial"/>
          <w:sz w:val="22"/>
          <w:szCs w:val="22"/>
        </w:rPr>
      </w:pPr>
    </w:p>
    <w:sectPr w:rsidR="00212AC4" w:rsidRPr="00423F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42A4" w14:textId="77777777" w:rsidR="00304F4C" w:rsidRDefault="00304F4C" w:rsidP="00212AC4">
      <w:r>
        <w:separator/>
      </w:r>
    </w:p>
  </w:endnote>
  <w:endnote w:type="continuationSeparator" w:id="0">
    <w:p w14:paraId="2A7EF175" w14:textId="77777777" w:rsidR="00304F4C" w:rsidRDefault="00304F4C" w:rsidP="0021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20B0604020202020204"/>
    <w:charset w:val="80"/>
    <w:family w:val="auto"/>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E90" w14:textId="77777777" w:rsidR="00212AC4" w:rsidRDefault="00212AC4" w:rsidP="00212AC4">
    <w:pPr>
      <w:pStyle w:val="Pieddepage"/>
      <w:rPr>
        <w:rFonts w:ascii="Arial" w:hAnsi="Arial" w:cs="Arial"/>
        <w:sz w:val="18"/>
        <w:szCs w:val="18"/>
      </w:rPr>
    </w:pPr>
  </w:p>
  <w:p w14:paraId="460C83A9" w14:textId="77777777" w:rsidR="00212AC4" w:rsidRPr="00212AC4" w:rsidRDefault="00212AC4">
    <w:pPr>
      <w:pStyle w:val="Pieddepage"/>
    </w:pPr>
    <w:r>
      <w:rPr>
        <w:rFonts w:ascii="Arial" w:hAnsi="Arial" w:cs="Arial"/>
        <w:sz w:val="18"/>
        <w:szCs w:val="18"/>
      </w:rPr>
      <w:t>欲了解更多信息，请联系：</w:t>
    </w:r>
    <w:r>
      <w:rPr>
        <w:rFonts w:ascii="Arial" w:hAnsi="Arial" w:cs="Arial"/>
        <w:sz w:val="18"/>
        <w:szCs w:val="18"/>
      </w:rPr>
      <w:t xml:space="preserve"> </w:t>
    </w:r>
    <w:r>
      <w:rPr>
        <w:rFonts w:ascii="Arial" w:hAnsi="Arial" w:cs="Arial"/>
        <w:sz w:val="18"/>
        <w:szCs w:val="18"/>
      </w:rPr>
      <w:br/>
      <w:t>Charris Yadigaroglou - cy@mbandf.com</w:t>
    </w:r>
    <w:r>
      <w:rPr>
        <w:rFonts w:ascii="Arial" w:hAnsi="Arial" w:cs="Arial"/>
        <w:sz w:val="18"/>
        <w:szCs w:val="18"/>
      </w:rPr>
      <w:t>／</w:t>
    </w:r>
    <w:r>
      <w:rPr>
        <w:rFonts w:ascii="Arial" w:hAnsi="Arial" w:cs="Arial"/>
        <w:sz w:val="18"/>
        <w:szCs w:val="18"/>
      </w:rPr>
      <w:t xml:space="preserve">Arnaud Légeret - arl@mbandf.com </w:t>
    </w:r>
    <w:r>
      <w:rPr>
        <w:rFonts w:ascii="Arial" w:hAnsi="Arial" w:cs="Arial"/>
        <w:sz w:val="18"/>
        <w:szCs w:val="18"/>
      </w:rPr>
      <w:br/>
      <w:t>MB&amp;F SA</w:t>
    </w:r>
    <w:r>
      <w:rPr>
        <w:rFonts w:ascii="Arial" w:hAnsi="Arial" w:cs="Arial"/>
        <w:sz w:val="18"/>
        <w:szCs w:val="18"/>
      </w:rPr>
      <w:t>，</w:t>
    </w:r>
    <w:r>
      <w:rPr>
        <w:rFonts w:ascii="Arial" w:hAnsi="Arial" w:cs="Arial"/>
        <w:sz w:val="18"/>
        <w:szCs w:val="18"/>
      </w:rPr>
      <w:t>Route de Drize 2</w:t>
    </w:r>
    <w:r>
      <w:rPr>
        <w:rFonts w:ascii="Arial" w:hAnsi="Arial" w:cs="Arial"/>
        <w:sz w:val="18"/>
        <w:szCs w:val="18"/>
      </w:rPr>
      <w:t>，</w:t>
    </w:r>
    <w:r>
      <w:rPr>
        <w:rFonts w:ascii="Arial" w:hAnsi="Arial" w:cs="Arial"/>
        <w:sz w:val="18"/>
        <w:szCs w:val="18"/>
      </w:rPr>
      <w:t>CH-1227 Carouge</w:t>
    </w:r>
    <w:r>
      <w:rPr>
        <w:rFonts w:ascii="Arial" w:hAnsi="Arial" w:cs="Arial"/>
        <w:sz w:val="18"/>
        <w:szCs w:val="18"/>
      </w:rPr>
      <w:t>，</w:t>
    </w:r>
    <w:r>
      <w:rPr>
        <w:rFonts w:ascii="Arial" w:hAnsi="Arial" w:cs="Arial"/>
        <w:sz w:val="18"/>
        <w:szCs w:val="18"/>
      </w:rPr>
      <w:t>Switzerland</w:t>
    </w:r>
    <w:r>
      <w:rPr>
        <w:rFonts w:ascii="Arial" w:hAnsi="Arial" w:cs="Arial"/>
        <w:sz w:val="18"/>
        <w:szCs w:val="18"/>
      </w:rPr>
      <w:t>（瑞士）</w:t>
    </w:r>
    <w:r>
      <w:rPr>
        <w:rFonts w:ascii="Arial" w:hAnsi="Arial" w:cs="Arial"/>
        <w:sz w:val="18"/>
        <w:szCs w:val="18"/>
      </w:rPr>
      <w:br/>
    </w:r>
    <w:r>
      <w:rPr>
        <w:rFonts w:ascii="Arial" w:hAnsi="Arial" w:cs="Arial"/>
        <w:sz w:val="18"/>
        <w:szCs w:val="18"/>
      </w:rPr>
      <w:t>电话：</w:t>
    </w:r>
    <w:r>
      <w:rPr>
        <w:rFonts w:ascii="Arial" w:hAnsi="Arial" w:cs="Arial"/>
        <w:sz w:val="18"/>
        <w:szCs w:val="18"/>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DA32" w14:textId="77777777" w:rsidR="00304F4C" w:rsidRDefault="00304F4C" w:rsidP="00212AC4">
      <w:r>
        <w:separator/>
      </w:r>
    </w:p>
  </w:footnote>
  <w:footnote w:type="continuationSeparator" w:id="0">
    <w:p w14:paraId="02F53D54" w14:textId="77777777" w:rsidR="00304F4C" w:rsidRDefault="00304F4C" w:rsidP="0021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66DC" w14:textId="77777777" w:rsidR="00212AC4" w:rsidRDefault="00212AC4">
    <w:pPr>
      <w:pStyle w:val="En-tte"/>
    </w:pPr>
    <w:r>
      <w:rPr>
        <w:noProof/>
      </w:rPr>
      <w:drawing>
        <wp:inline distT="0" distB="0" distL="0" distR="0" wp14:anchorId="2A03D256" wp14:editId="6FA8F8EB">
          <wp:extent cx="1534160" cy="518160"/>
          <wp:effectExtent l="0" t="0" r="0" b="0"/>
          <wp:docPr id="23" name="Picture 5" descr="说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76AAD472" w14:textId="77777777" w:rsidR="00212AC4" w:rsidRDefault="00212A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ABE"/>
    <w:multiLevelType w:val="hybridMultilevel"/>
    <w:tmpl w:val="C7EC3722"/>
    <w:lvl w:ilvl="0" w:tplc="606A341E">
      <w:start w:val="1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50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8C"/>
    <w:rsid w:val="00012B70"/>
    <w:rsid w:val="00021F98"/>
    <w:rsid w:val="00032EAF"/>
    <w:rsid w:val="00033778"/>
    <w:rsid w:val="0003626C"/>
    <w:rsid w:val="0004062A"/>
    <w:rsid w:val="00045535"/>
    <w:rsid w:val="000521C4"/>
    <w:rsid w:val="00054E67"/>
    <w:rsid w:val="000633F9"/>
    <w:rsid w:val="00070F42"/>
    <w:rsid w:val="00083EF1"/>
    <w:rsid w:val="00083FE6"/>
    <w:rsid w:val="00091481"/>
    <w:rsid w:val="0009504E"/>
    <w:rsid w:val="000A3213"/>
    <w:rsid w:val="000B0448"/>
    <w:rsid w:val="000D0380"/>
    <w:rsid w:val="000E358D"/>
    <w:rsid w:val="000E6FA2"/>
    <w:rsid w:val="00100074"/>
    <w:rsid w:val="001018DB"/>
    <w:rsid w:val="0010531B"/>
    <w:rsid w:val="00114937"/>
    <w:rsid w:val="0012492C"/>
    <w:rsid w:val="001272E7"/>
    <w:rsid w:val="00131D24"/>
    <w:rsid w:val="00135707"/>
    <w:rsid w:val="00137C1F"/>
    <w:rsid w:val="00140A5E"/>
    <w:rsid w:val="00146AD6"/>
    <w:rsid w:val="0015673E"/>
    <w:rsid w:val="001A1D7A"/>
    <w:rsid w:val="001B341C"/>
    <w:rsid w:val="001C01AC"/>
    <w:rsid w:val="001F5BDB"/>
    <w:rsid w:val="00200922"/>
    <w:rsid w:val="00202F9C"/>
    <w:rsid w:val="00212AC4"/>
    <w:rsid w:val="002166B4"/>
    <w:rsid w:val="002273A6"/>
    <w:rsid w:val="002317C4"/>
    <w:rsid w:val="002608FE"/>
    <w:rsid w:val="00271107"/>
    <w:rsid w:val="002721E0"/>
    <w:rsid w:val="00291B62"/>
    <w:rsid w:val="002D1F22"/>
    <w:rsid w:val="00303C9E"/>
    <w:rsid w:val="00304F4C"/>
    <w:rsid w:val="003108D8"/>
    <w:rsid w:val="00314055"/>
    <w:rsid w:val="003500EF"/>
    <w:rsid w:val="00383BF4"/>
    <w:rsid w:val="003B28CE"/>
    <w:rsid w:val="003F7D66"/>
    <w:rsid w:val="00410D1F"/>
    <w:rsid w:val="004117C1"/>
    <w:rsid w:val="00423F96"/>
    <w:rsid w:val="004375BA"/>
    <w:rsid w:val="00465B3C"/>
    <w:rsid w:val="004A5046"/>
    <w:rsid w:val="004D0B07"/>
    <w:rsid w:val="004D6857"/>
    <w:rsid w:val="004E22D0"/>
    <w:rsid w:val="004F11DE"/>
    <w:rsid w:val="00502C69"/>
    <w:rsid w:val="0053026F"/>
    <w:rsid w:val="00535436"/>
    <w:rsid w:val="00535DC8"/>
    <w:rsid w:val="00545CB6"/>
    <w:rsid w:val="00577C18"/>
    <w:rsid w:val="005D4B04"/>
    <w:rsid w:val="005F22DE"/>
    <w:rsid w:val="00610D89"/>
    <w:rsid w:val="006110BB"/>
    <w:rsid w:val="006169C9"/>
    <w:rsid w:val="006743EE"/>
    <w:rsid w:val="00684BDB"/>
    <w:rsid w:val="006B4936"/>
    <w:rsid w:val="006B59FD"/>
    <w:rsid w:val="006B74D9"/>
    <w:rsid w:val="006F18C3"/>
    <w:rsid w:val="00704645"/>
    <w:rsid w:val="00706225"/>
    <w:rsid w:val="007311A7"/>
    <w:rsid w:val="007336A2"/>
    <w:rsid w:val="00755036"/>
    <w:rsid w:val="0075599F"/>
    <w:rsid w:val="00757C62"/>
    <w:rsid w:val="00767A2F"/>
    <w:rsid w:val="007D4335"/>
    <w:rsid w:val="00851749"/>
    <w:rsid w:val="008A5DD3"/>
    <w:rsid w:val="008B3A6F"/>
    <w:rsid w:val="008B65BF"/>
    <w:rsid w:val="008C03DD"/>
    <w:rsid w:val="008C20AE"/>
    <w:rsid w:val="008D2F8E"/>
    <w:rsid w:val="008E604D"/>
    <w:rsid w:val="008F198C"/>
    <w:rsid w:val="0090465E"/>
    <w:rsid w:val="00925744"/>
    <w:rsid w:val="009328AD"/>
    <w:rsid w:val="0096097C"/>
    <w:rsid w:val="00962986"/>
    <w:rsid w:val="00980D5C"/>
    <w:rsid w:val="00987182"/>
    <w:rsid w:val="0099553C"/>
    <w:rsid w:val="009A46FE"/>
    <w:rsid w:val="009B4C88"/>
    <w:rsid w:val="009D6632"/>
    <w:rsid w:val="009E5E45"/>
    <w:rsid w:val="00A127D2"/>
    <w:rsid w:val="00A25FB3"/>
    <w:rsid w:val="00A329FF"/>
    <w:rsid w:val="00A422BF"/>
    <w:rsid w:val="00A52885"/>
    <w:rsid w:val="00A52FBF"/>
    <w:rsid w:val="00A6733F"/>
    <w:rsid w:val="00AA1391"/>
    <w:rsid w:val="00AC314C"/>
    <w:rsid w:val="00AE1139"/>
    <w:rsid w:val="00AE5651"/>
    <w:rsid w:val="00B02CA4"/>
    <w:rsid w:val="00B32DEB"/>
    <w:rsid w:val="00B352FB"/>
    <w:rsid w:val="00B46B2C"/>
    <w:rsid w:val="00B47413"/>
    <w:rsid w:val="00B82179"/>
    <w:rsid w:val="00B97862"/>
    <w:rsid w:val="00BA0DB5"/>
    <w:rsid w:val="00BA2EF7"/>
    <w:rsid w:val="00BB12AE"/>
    <w:rsid w:val="00BC1746"/>
    <w:rsid w:val="00BE4E58"/>
    <w:rsid w:val="00BE77C3"/>
    <w:rsid w:val="00C062E7"/>
    <w:rsid w:val="00C24FF5"/>
    <w:rsid w:val="00C86FBD"/>
    <w:rsid w:val="00C91D6A"/>
    <w:rsid w:val="00CA1E36"/>
    <w:rsid w:val="00CA65E7"/>
    <w:rsid w:val="00CB15D0"/>
    <w:rsid w:val="00CC2A5F"/>
    <w:rsid w:val="00CE18C7"/>
    <w:rsid w:val="00D10637"/>
    <w:rsid w:val="00D141FF"/>
    <w:rsid w:val="00D26E44"/>
    <w:rsid w:val="00D5770E"/>
    <w:rsid w:val="00D60052"/>
    <w:rsid w:val="00DB309F"/>
    <w:rsid w:val="00DF7C8E"/>
    <w:rsid w:val="00E230A1"/>
    <w:rsid w:val="00E84032"/>
    <w:rsid w:val="00E97CFA"/>
    <w:rsid w:val="00EB6295"/>
    <w:rsid w:val="00EC1FA6"/>
    <w:rsid w:val="00EE32A8"/>
    <w:rsid w:val="00F05660"/>
    <w:rsid w:val="00F13A50"/>
    <w:rsid w:val="00F42BCB"/>
    <w:rsid w:val="00F52C2C"/>
    <w:rsid w:val="00F94979"/>
    <w:rsid w:val="00FA26A5"/>
    <w:rsid w:val="00FF2DD3"/>
    <w:rsid w:val="00FF6B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701B"/>
  <w15:chartTrackingRefBased/>
  <w15:docId w15:val="{5F447BA7-16B7-B046-A552-4EF9B48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465E"/>
    <w:pPr>
      <w:ind w:left="720"/>
      <w:contextualSpacing/>
    </w:pPr>
  </w:style>
  <w:style w:type="paragraph" w:styleId="En-tte">
    <w:name w:val="header"/>
    <w:basedOn w:val="Normal"/>
    <w:link w:val="En-tteCar"/>
    <w:uiPriority w:val="99"/>
    <w:unhideWhenUsed/>
    <w:rsid w:val="00212AC4"/>
    <w:pPr>
      <w:tabs>
        <w:tab w:val="center" w:pos="4536"/>
        <w:tab w:val="right" w:pos="9072"/>
      </w:tabs>
    </w:pPr>
  </w:style>
  <w:style w:type="character" w:customStyle="1" w:styleId="En-tteCar">
    <w:name w:val="En-tête Car"/>
    <w:basedOn w:val="Policepardfaut"/>
    <w:link w:val="En-tte"/>
    <w:uiPriority w:val="99"/>
    <w:rsid w:val="00212AC4"/>
  </w:style>
  <w:style w:type="paragraph" w:styleId="Pieddepage">
    <w:name w:val="footer"/>
    <w:basedOn w:val="Normal"/>
    <w:link w:val="PieddepageCar"/>
    <w:uiPriority w:val="99"/>
    <w:unhideWhenUsed/>
    <w:rsid w:val="00212AC4"/>
    <w:pPr>
      <w:tabs>
        <w:tab w:val="center" w:pos="4536"/>
        <w:tab w:val="right" w:pos="9072"/>
      </w:tabs>
    </w:pPr>
  </w:style>
  <w:style w:type="character" w:customStyle="1" w:styleId="PieddepageCar">
    <w:name w:val="Pied de page Car"/>
    <w:basedOn w:val="Policepardfaut"/>
    <w:link w:val="Pieddepage"/>
    <w:uiPriority w:val="99"/>
    <w:rsid w:val="00212AC4"/>
  </w:style>
  <w:style w:type="paragraph" w:styleId="Sansinterligne">
    <w:name w:val="No Spacing"/>
    <w:uiPriority w:val="99"/>
    <w:qFormat/>
    <w:rsid w:val="00212AC4"/>
    <w:rPr>
      <w:rFonts w:eastAsiaTheme="minorHAnsi"/>
      <w:kern w:val="0"/>
      <w:sz w:val="22"/>
      <w:szCs w:val="22"/>
      <w:lang w:eastAsia="en-US"/>
      <w14:ligatures w14:val="none"/>
    </w:rPr>
  </w:style>
  <w:style w:type="character" w:customStyle="1" w:styleId="ui-provider">
    <w:name w:val="ui-provider"/>
    <w:basedOn w:val="Policepardfaut"/>
    <w:rsid w:val="0057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1320</Words>
  <Characters>7262</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Redaction WorldTempus</dc:creator>
  <cp:keywords/>
  <dc:description/>
  <cp:lastModifiedBy>MBandF IT</cp:lastModifiedBy>
  <cp:revision>12</cp:revision>
  <dcterms:created xsi:type="dcterms:W3CDTF">2023-10-23T08:13:00Z</dcterms:created>
  <dcterms:modified xsi:type="dcterms:W3CDTF">2023-11-10T15:57:00Z</dcterms:modified>
</cp:coreProperties>
</file>