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B5F" w:rsidRPr="00DA7086" w:rsidRDefault="00862B5F" w:rsidP="00862B5F">
      <w:pPr>
        <w:bidi/>
        <w:jc w:val="center"/>
        <w:rPr>
          <w:rFonts w:ascii="Arial" w:hAnsi="Arial" w:cs="Arial"/>
          <w:rtl/>
          <w:lang w:val="en-GB"/>
        </w:rPr>
      </w:pPr>
    </w:p>
    <w:p w:rsidR="003012B3" w:rsidRPr="00DA7086" w:rsidRDefault="003012B3" w:rsidP="003012B3">
      <w:pPr>
        <w:bidi/>
        <w:jc w:val="center"/>
        <w:rPr>
          <w:rFonts w:ascii="Arial" w:hAnsi="Arial" w:cs="Arial"/>
          <w:lang w:val="en-GB"/>
        </w:rPr>
      </w:pPr>
    </w:p>
    <w:p w:rsidR="00862B5F" w:rsidRPr="00DA7086" w:rsidRDefault="00862B5F" w:rsidP="00862B5F">
      <w:pPr>
        <w:bidi/>
        <w:jc w:val="center"/>
        <w:outlineLvl w:val="0"/>
        <w:rPr>
          <w:rFonts w:ascii="Arial" w:hAnsi="Arial" w:cs="Arial"/>
          <w:b/>
          <w:sz w:val="32"/>
          <w:szCs w:val="32"/>
          <w:lang w:val="en-GB"/>
        </w:rPr>
      </w:pPr>
      <w:r w:rsidRPr="00DA7086">
        <w:rPr>
          <w:rFonts w:ascii="Arial" w:hAnsi="Arial" w:cs="Arial"/>
          <w:bCs/>
          <w:rtl/>
          <w:lang w:val="en-GB" w:bidi="ar-LB"/>
        </w:rPr>
        <w:t>آلة قياس الزمن رقم 2 – الإصداران الختاميان</w:t>
      </w:r>
    </w:p>
    <w:p w:rsidR="00862B5F" w:rsidRPr="00DA7086" w:rsidRDefault="00862B5F" w:rsidP="00862B5F">
      <w:pPr>
        <w:bidi/>
        <w:jc w:val="center"/>
        <w:rPr>
          <w:rFonts w:ascii="Arial" w:hAnsi="Arial" w:cs="Arial"/>
          <w:sz w:val="22"/>
          <w:szCs w:val="22"/>
          <w:lang w:val="en-GB"/>
        </w:rPr>
      </w:pPr>
    </w:p>
    <w:p w:rsidR="00862B5F" w:rsidRPr="00DA7086" w:rsidRDefault="00862B5F" w:rsidP="00862B5F">
      <w:pPr>
        <w:bidi/>
        <w:spacing w:after="283"/>
        <w:jc w:val="both"/>
        <w:rPr>
          <w:rFonts w:ascii="Arial" w:hAnsi="Arial" w:cs="Arial"/>
          <w:sz w:val="22"/>
          <w:szCs w:val="22"/>
          <w:lang w:val="en-GB"/>
        </w:rPr>
      </w:pPr>
      <w:r w:rsidRPr="00DA7086">
        <w:rPr>
          <w:rFonts w:ascii="Arial" w:hAnsi="Arial" w:cs="Arial"/>
          <w:sz w:val="22"/>
          <w:szCs w:val="22"/>
          <w:rtl/>
          <w:lang w:val="en-GB"/>
        </w:rPr>
        <w:t>بعد إطلاقها لأول مرة عام 2008، أحدثت "آلة قياس الزمن رقم 2" ثورةً هائلةً في عالم الساعات الراقية بفضل شكلها المستطيل المميز، ودعاماتها المتقنة، وقبتيها البارعتين، وتكوينها المتعدد المكونات. وقد انتقلت العلبة البلورية المشرقة لموديل "إتش إم 2– إس في" بتلك الثورة إلى آفاق إبداعية جديدة من خلال طلتها المبتكرة التي توفر رؤية بصرية غير مسبوقة تكشف عن تفاصيل ماكينت</w:t>
      </w:r>
      <w:r w:rsidRPr="00DA7086">
        <w:rPr>
          <w:rFonts w:ascii="Arial" w:hAnsi="Arial" w:cs="Arial"/>
          <w:sz w:val="22"/>
          <w:szCs w:val="22"/>
          <w:rtl/>
          <w:lang w:val="en-GB" w:bidi="ar-AE"/>
        </w:rPr>
        <w:t>ها</w:t>
      </w:r>
      <w:r w:rsidRPr="00DA7086">
        <w:rPr>
          <w:rFonts w:ascii="Arial" w:hAnsi="Arial" w:cs="Arial"/>
          <w:sz w:val="22"/>
          <w:szCs w:val="22"/>
          <w:rtl/>
          <w:lang w:val="en-GB"/>
        </w:rPr>
        <w:t xml:space="preserve"> البارعة، والمكونة من </w:t>
      </w:r>
      <w:r w:rsidRPr="00DA7086">
        <w:rPr>
          <w:rFonts w:ascii="Arial" w:hAnsi="Arial" w:cs="Arial"/>
          <w:sz w:val="22"/>
          <w:szCs w:val="22"/>
          <w:lang w:val="en-GB"/>
        </w:rPr>
        <w:t>349</w:t>
      </w:r>
      <w:r w:rsidRPr="00DA7086">
        <w:rPr>
          <w:rFonts w:ascii="Arial" w:hAnsi="Arial" w:cs="Arial"/>
          <w:sz w:val="22"/>
          <w:szCs w:val="22"/>
          <w:rtl/>
          <w:lang w:val="en-GB"/>
        </w:rPr>
        <w:t xml:space="preserve"> جزءاً مُنفذاً يدوياً، والتي تضخ الطاقة التي تحرك المؤشرات على مينائي الساعة الرمزيين البارزين.</w:t>
      </w:r>
    </w:p>
    <w:p w:rsidR="00862B5F" w:rsidRPr="00DA7086" w:rsidRDefault="00862B5F" w:rsidP="00862B5F">
      <w:pPr>
        <w:bidi/>
        <w:spacing w:after="283"/>
        <w:jc w:val="both"/>
        <w:rPr>
          <w:rFonts w:ascii="Arial" w:hAnsi="Arial" w:cs="Arial"/>
          <w:sz w:val="22"/>
          <w:szCs w:val="22"/>
          <w:lang w:val="en-GB"/>
        </w:rPr>
      </w:pPr>
      <w:r w:rsidRPr="00DA7086">
        <w:rPr>
          <w:rFonts w:ascii="Arial" w:hAnsi="Arial" w:cs="Arial"/>
          <w:sz w:val="22"/>
          <w:szCs w:val="22"/>
          <w:rtl/>
          <w:lang w:val="en-GB"/>
        </w:rPr>
        <w:t>ولكن، لكل شيء - وخاصة الجيد منها - نهاية، فبعد ثلاثة أعوام من النجاح المبهر، ها هي "</w:t>
      </w:r>
      <w:r w:rsidRPr="00DA7086">
        <w:rPr>
          <w:rFonts w:ascii="Arial" w:hAnsi="Arial" w:cs="Arial"/>
          <w:b/>
          <w:sz w:val="22"/>
          <w:szCs w:val="22"/>
          <w:rtl/>
          <w:lang w:val="en-GB" w:bidi="ar-LB"/>
        </w:rPr>
        <w:t xml:space="preserve">آلة قياس الزمن رقم 2" </w:t>
      </w:r>
      <w:r w:rsidRPr="00DA7086">
        <w:rPr>
          <w:rFonts w:ascii="Arial" w:hAnsi="Arial" w:cs="Arial"/>
          <w:sz w:val="22"/>
          <w:szCs w:val="22"/>
          <w:rtl/>
          <w:lang w:val="en-GB"/>
        </w:rPr>
        <w:t>تستقبل إصدارين هما الأخيران ضمن إصداراتها العديدة، ويشتملان على علب من الياقوت، وصدر كلٌ منهما بكمية محدودة تقتصر على 18 قطعة فقط، وهما يحملان الاسمين: "إتش إم 2– بلاك إس في" (</w:t>
      </w:r>
      <w:r w:rsidRPr="00DA7086">
        <w:rPr>
          <w:rFonts w:ascii="Arial" w:hAnsi="Arial" w:cs="Arial"/>
          <w:sz w:val="22"/>
          <w:szCs w:val="22"/>
          <w:lang w:val="en-GB"/>
        </w:rPr>
        <w:t>HM2-Black SV</w:t>
      </w:r>
      <w:r w:rsidRPr="00DA7086">
        <w:rPr>
          <w:rFonts w:ascii="Arial" w:hAnsi="Arial" w:cs="Arial"/>
          <w:sz w:val="22"/>
          <w:szCs w:val="22"/>
          <w:rtl/>
          <w:lang w:val="en-GB"/>
        </w:rPr>
        <w:t>)، و"إتش إم 2- ريد إس في" (</w:t>
      </w:r>
      <w:r w:rsidRPr="00DA7086">
        <w:rPr>
          <w:rFonts w:ascii="Arial" w:hAnsi="Arial" w:cs="Arial"/>
          <w:sz w:val="22"/>
          <w:szCs w:val="22"/>
          <w:lang w:val="en-GB"/>
        </w:rPr>
        <w:t>HM2-Red SV</w:t>
      </w:r>
      <w:r w:rsidRPr="00DA7086">
        <w:rPr>
          <w:rFonts w:ascii="Arial" w:hAnsi="Arial" w:cs="Arial"/>
          <w:sz w:val="22"/>
          <w:szCs w:val="22"/>
          <w:rtl/>
          <w:lang w:val="en-GB"/>
        </w:rPr>
        <w:t>)، واللذان يختتمان مجموعة ساعات "إتش إم 2"، وبذلك تزداد تلك المجموعة القيِّمة مزيداً من الحصرية والتميز.</w:t>
      </w:r>
    </w:p>
    <w:p w:rsidR="00862B5F" w:rsidRPr="00DA7086" w:rsidRDefault="00862B5F" w:rsidP="00862B5F">
      <w:pPr>
        <w:bidi/>
        <w:spacing w:after="283"/>
        <w:jc w:val="both"/>
        <w:rPr>
          <w:rFonts w:ascii="Arial" w:hAnsi="Arial" w:cs="Arial"/>
          <w:sz w:val="22"/>
          <w:szCs w:val="22"/>
          <w:lang w:val="en-GB"/>
        </w:rPr>
      </w:pPr>
      <w:r w:rsidRPr="00DA7086">
        <w:rPr>
          <w:rFonts w:ascii="Arial" w:hAnsi="Arial" w:cs="Arial"/>
          <w:sz w:val="22"/>
          <w:szCs w:val="22"/>
          <w:rtl/>
          <w:lang w:val="en-GB"/>
        </w:rPr>
        <w:t>تمتاز علب الساعات المصنوعة من الياقوت الاصطناعي بندرتها الشديدة، ولهذا الأمر مبرراته، فإلى جانب احتفاظ الياقوت بقوته حتى في ظل درجات الحرارة المرتفعة، فإنه يمتاز أيضاً بخلوه من المسامية، كما أنه لا يتفاعل مع الأحماض (في درجات الحرارة الأقل من 300 درجة مئوية)، وهي الخصائص التي تضفي عليه المزيد من الجاذبية، وتجعل من الشاق للغاية جرشه، بل ويحتاج لأدوات ماسية متطورة (وباهظة التكلفة) لتشغيله، على أن يتبع ذلك إجراءات متأنية لصقله من أجل تحويل الأسطح المقصوصة أو المثقبة إلى أسطح شفافة على النحو اللازم. إن شكل علبة "إتش إم 2- إس في" المعقدة والثلاثية الأبعاد، بما تشتمل عليه من أجزاء مشطوبة ومنحنية وثقوب وتفريغات وحشيات ميكانيكية، ليرتقي بتقنيات الياقوت إلى مستويات غير مسبوقة، بما يتجاوز كل التصورات التي كانت سائدة من قبل. ويكفي القول بأن إنتاج علبة واحدة من علب ساعات هذا الموديل تستلزم ما لا يقل عن 55 ساعة من الجرش والثقب والصقل.</w:t>
      </w:r>
    </w:p>
    <w:p w:rsidR="00862B5F" w:rsidRPr="00DA7086" w:rsidRDefault="00862B5F" w:rsidP="00862B5F">
      <w:pPr>
        <w:bidi/>
        <w:spacing w:after="283"/>
        <w:jc w:val="both"/>
        <w:rPr>
          <w:rFonts w:ascii="Arial" w:hAnsi="Arial" w:cs="Arial"/>
          <w:sz w:val="22"/>
          <w:szCs w:val="22"/>
          <w:lang w:val="en-GB"/>
        </w:rPr>
      </w:pPr>
      <w:r w:rsidRPr="00DA7086">
        <w:rPr>
          <w:rFonts w:ascii="Arial" w:hAnsi="Arial" w:cs="Arial"/>
          <w:sz w:val="22"/>
          <w:szCs w:val="22"/>
          <w:rtl/>
          <w:lang w:val="en-GB"/>
        </w:rPr>
        <w:t>ورغم كون الموديلان الختاميان مستوحيين من ساعة "إتش إم 2- إس في" الأصلية، فإن كلاً منهما له هويته الخاصة والمتميزة.</w:t>
      </w:r>
    </w:p>
    <w:p w:rsidR="00862B5F" w:rsidRPr="00DA7086" w:rsidRDefault="00862B5F" w:rsidP="00862B5F">
      <w:pPr>
        <w:bidi/>
        <w:spacing w:after="283"/>
        <w:jc w:val="both"/>
        <w:rPr>
          <w:rFonts w:ascii="Arial" w:hAnsi="Arial" w:cs="Arial"/>
          <w:sz w:val="22"/>
          <w:szCs w:val="22"/>
          <w:rtl/>
          <w:lang w:val="en-US" w:bidi="ar-AE"/>
        </w:rPr>
      </w:pPr>
      <w:r w:rsidRPr="00DA7086">
        <w:rPr>
          <w:rFonts w:ascii="Arial" w:hAnsi="Arial" w:cs="Arial"/>
          <w:sz w:val="22"/>
          <w:szCs w:val="22"/>
          <w:rtl/>
          <w:lang w:val="en-GB"/>
        </w:rPr>
        <w:t xml:space="preserve">تشتمل "إتش إم 2- بلاك إس في" على علبة من الياقوت بموانئ سوداء، وصفيحتها الرئيسية من التيتانيوم بطلاء </w:t>
      </w:r>
      <w:r w:rsidRPr="00DA7086">
        <w:rPr>
          <w:rFonts w:ascii="Arial" w:hAnsi="Arial" w:cs="Arial"/>
          <w:sz w:val="22"/>
          <w:szCs w:val="22"/>
          <w:rtl/>
          <w:lang w:val="en-US"/>
        </w:rPr>
        <w:t>"بي في دي"</w:t>
      </w:r>
      <w:r w:rsidRPr="00DA7086">
        <w:rPr>
          <w:rFonts w:ascii="Arial" w:hAnsi="Arial" w:cs="Arial"/>
          <w:sz w:val="22"/>
          <w:szCs w:val="22"/>
          <w:rtl/>
          <w:lang w:val="en-US" w:bidi="ar-AE"/>
        </w:rPr>
        <w:t xml:space="preserve"> الأسود، ما يمثل خلفية متباينة على نحو مثير مع التكوين الفريد الذي تتمتع به </w:t>
      </w:r>
      <w:r w:rsidRPr="00DA7086">
        <w:rPr>
          <w:rFonts w:ascii="Arial" w:hAnsi="Arial" w:cs="Arial"/>
          <w:color w:val="auto"/>
          <w:sz w:val="22"/>
          <w:szCs w:val="22"/>
          <w:rtl/>
          <w:lang w:val="en-US" w:bidi="ar-AE"/>
        </w:rPr>
        <w:t xml:space="preserve">ماكينة ساعة </w:t>
      </w:r>
      <w:r w:rsidRPr="00DA7086">
        <w:rPr>
          <w:rFonts w:ascii="Arial" w:eastAsia="Times New Roman" w:hAnsi="Arial" w:cs="Arial"/>
          <w:color w:val="auto"/>
          <w:kern w:val="0"/>
          <w:sz w:val="22"/>
          <w:szCs w:val="22"/>
          <w:rtl/>
          <w:lang w:val="en-GB" w:eastAsia="fr-FR"/>
        </w:rPr>
        <w:t>"إتش إم 2"، والمحاطة بحشية مطاطية كهربائية خضراء يمكن مشاهدتها بوضوح تام عبر وجه الساعة الشفاف. وعلى الوجه الخلفي، تستمتع الأنظار باللون الأخضر الزاهي الذي يكسو الدوَّار المشغول من الذهب عيار 22 قيراطاً.</w:t>
      </w:r>
    </w:p>
    <w:p w:rsidR="00862B5F" w:rsidRPr="00DA7086" w:rsidRDefault="00862B5F" w:rsidP="00862B5F">
      <w:pPr>
        <w:tabs>
          <w:tab w:val="left" w:pos="5880"/>
        </w:tabs>
        <w:bidi/>
        <w:spacing w:after="283"/>
        <w:jc w:val="both"/>
        <w:rPr>
          <w:rFonts w:ascii="Arial" w:hAnsi="Arial" w:cs="Arial"/>
          <w:color w:val="auto"/>
          <w:sz w:val="22"/>
          <w:szCs w:val="22"/>
          <w:lang w:val="en-GB"/>
        </w:rPr>
      </w:pPr>
      <w:r w:rsidRPr="00DA7086">
        <w:rPr>
          <w:rFonts w:ascii="Arial" w:eastAsia="Times New Roman" w:hAnsi="Arial" w:cs="Arial"/>
          <w:color w:val="auto"/>
          <w:kern w:val="0"/>
          <w:sz w:val="22"/>
          <w:szCs w:val="22"/>
          <w:rtl/>
          <w:lang w:val="en-GB" w:eastAsia="fr-FR" w:bidi="ar-AE"/>
        </w:rPr>
        <w:t>أما "إتش إم 2- ريد إس في"</w:t>
      </w:r>
      <w:r w:rsidRPr="00DA7086">
        <w:rPr>
          <w:rFonts w:ascii="Arial" w:eastAsia="Times New Roman" w:hAnsi="Arial" w:cs="Arial"/>
          <w:color w:val="auto"/>
          <w:kern w:val="0"/>
          <w:sz w:val="22"/>
          <w:szCs w:val="22"/>
          <w:rtl/>
          <w:lang w:val="en-GB" w:eastAsia="fr-FR"/>
        </w:rPr>
        <w:t xml:space="preserve">، فموانئها السوداء مثبتة على صفيحة رئيسية فخمة من الذهب الأحمر، وهذه الموانئ السوداء إلى جانب الحشية المطاطية السوداء واللون الأحمر المثير المنبعث عن الوجه الخلفي للساعة، كلها مكونات تخلِّف تبايناً مثيراً مع </w:t>
      </w:r>
      <w:r w:rsidRPr="00DA7086">
        <w:rPr>
          <w:rFonts w:ascii="Arial" w:eastAsia="Times New Roman" w:hAnsi="Arial" w:cs="Arial"/>
          <w:color w:val="auto"/>
          <w:kern w:val="0"/>
          <w:sz w:val="22"/>
          <w:szCs w:val="22"/>
          <w:rtl/>
          <w:lang w:val="en-GB" w:eastAsia="fr-FR" w:bidi="ar-AE"/>
        </w:rPr>
        <w:t>ماكينة</w:t>
      </w:r>
      <w:r w:rsidRPr="00DA7086">
        <w:rPr>
          <w:rFonts w:ascii="Arial" w:eastAsia="Times New Roman" w:hAnsi="Arial" w:cs="Arial"/>
          <w:color w:val="auto"/>
          <w:kern w:val="0"/>
          <w:sz w:val="22"/>
          <w:szCs w:val="22"/>
          <w:rtl/>
          <w:lang w:val="en-GB" w:eastAsia="fr-FR"/>
        </w:rPr>
        <w:t xml:space="preserve"> "إتش إم 2" الفضية. وعلى الوجه الخلفي يظهر الدوَّار المشغول من الذهب عيار 22 قيراطاً الذي يتخذ شكل الفأس المميز لدار "إم بي آند إف" (</w:t>
      </w:r>
      <w:r w:rsidRPr="00DA7086">
        <w:rPr>
          <w:rFonts w:ascii="Arial" w:eastAsia="Times New Roman" w:hAnsi="Arial" w:cs="Arial"/>
          <w:color w:val="auto"/>
          <w:kern w:val="0"/>
          <w:sz w:val="22"/>
          <w:szCs w:val="22"/>
          <w:lang w:val="en-GB" w:eastAsia="fr-FR"/>
        </w:rPr>
        <w:t>MB&amp;F</w:t>
      </w:r>
      <w:r w:rsidRPr="00DA7086">
        <w:rPr>
          <w:rFonts w:ascii="Arial" w:eastAsia="Times New Roman" w:hAnsi="Arial" w:cs="Arial"/>
          <w:color w:val="auto"/>
          <w:kern w:val="0"/>
          <w:sz w:val="22"/>
          <w:szCs w:val="22"/>
          <w:rtl/>
          <w:lang w:val="en-GB" w:eastAsia="fr-FR"/>
        </w:rPr>
        <w:t>)، بما يتمم جمال غطاء العلبة الخلفي المشغول من الذهب الأحمر.</w:t>
      </w:r>
    </w:p>
    <w:p w:rsidR="00862B5F" w:rsidRPr="00DA7086" w:rsidRDefault="00862B5F" w:rsidP="00862B5F">
      <w:pPr>
        <w:widowControl w:val="0"/>
        <w:autoSpaceDE w:val="0"/>
        <w:autoSpaceDN w:val="0"/>
        <w:bidi/>
        <w:adjustRightInd w:val="0"/>
        <w:jc w:val="both"/>
        <w:rPr>
          <w:rFonts w:ascii="Arial" w:eastAsia="Times New Roman" w:hAnsi="Arial" w:cs="Arial"/>
          <w:color w:val="auto"/>
          <w:kern w:val="0"/>
          <w:sz w:val="22"/>
          <w:szCs w:val="22"/>
          <w:lang w:val="en-GB" w:eastAsia="fr-FR"/>
        </w:rPr>
      </w:pPr>
      <w:r w:rsidRPr="00DA7086">
        <w:rPr>
          <w:rFonts w:ascii="Arial" w:hAnsi="Arial" w:cs="Arial"/>
          <w:color w:val="auto"/>
          <w:sz w:val="22"/>
          <w:szCs w:val="22"/>
          <w:rtl/>
          <w:lang w:val="en-GB"/>
        </w:rPr>
        <w:t>تشتمل ماكينة "إتش إم 2"، والتي طوَّرها أستاذ تصنيع الساعات الحائز على الجوائز جان-مارك فيدريشت، على أول آلية على مستوى العالم تؤدي الوظائف التالية معاً: الإشارة إلى الساعات بأسلوب فوري وقافز، مع عرض ارتدادي متحد المركز للدقائق، والإشارة إلى التاريخ، وعرض أطوار القمر على قسمين، كما تعمل بتعبئة آلية. ومن بين المزايا العديدة التي تتمتع بها الساعة، تبرز آلية الساعات القافزة/العرض الارتدادي التي طوَّرها جان-مارك فيدريشت، والتي تستند إلى تروس مسننة حصرية وخاصة وغير متماثلة من إنتاجه تضمن قياس الوقت بأقصى دقة، مع تمتع الساعة بحرية وظيفية ملفتة.</w:t>
      </w:r>
    </w:p>
    <w:p w:rsidR="00862B5F" w:rsidRPr="00DA7086" w:rsidRDefault="00862B5F" w:rsidP="00862B5F">
      <w:pPr>
        <w:widowControl w:val="0"/>
        <w:autoSpaceDE w:val="0"/>
        <w:autoSpaceDN w:val="0"/>
        <w:bidi/>
        <w:adjustRightInd w:val="0"/>
        <w:jc w:val="both"/>
        <w:rPr>
          <w:rFonts w:ascii="Arial" w:hAnsi="Arial" w:cs="Arial"/>
          <w:sz w:val="22"/>
          <w:szCs w:val="22"/>
          <w:lang w:val="en-GB"/>
        </w:rPr>
      </w:pPr>
    </w:p>
    <w:p w:rsidR="00862B5F" w:rsidRPr="00DA7086" w:rsidRDefault="00862B5F" w:rsidP="00862B5F">
      <w:pPr>
        <w:widowControl w:val="0"/>
        <w:autoSpaceDE w:val="0"/>
        <w:autoSpaceDN w:val="0"/>
        <w:bidi/>
        <w:adjustRightInd w:val="0"/>
        <w:jc w:val="both"/>
        <w:rPr>
          <w:rFonts w:ascii="Arial" w:hAnsi="Arial" w:cs="Arial"/>
          <w:color w:val="auto"/>
          <w:sz w:val="22"/>
          <w:szCs w:val="22"/>
          <w:lang w:val="en-GB"/>
        </w:rPr>
      </w:pPr>
    </w:p>
    <w:p w:rsidR="00862B5F" w:rsidRPr="00DA7086" w:rsidRDefault="00862B5F" w:rsidP="00862B5F">
      <w:pPr>
        <w:bidi/>
        <w:spacing w:after="283"/>
        <w:jc w:val="both"/>
        <w:rPr>
          <w:rFonts w:ascii="Arial" w:hAnsi="Arial" w:cs="Arial"/>
          <w:color w:val="auto"/>
          <w:sz w:val="22"/>
          <w:szCs w:val="22"/>
          <w:lang w:val="en-GB"/>
        </w:rPr>
      </w:pPr>
      <w:r w:rsidRPr="00DA7086">
        <w:rPr>
          <w:rFonts w:ascii="Arial" w:hAnsi="Arial" w:cs="Arial"/>
          <w:b/>
          <w:bCs/>
          <w:sz w:val="22"/>
          <w:szCs w:val="22"/>
          <w:rtl/>
          <w:lang w:val="en-GB"/>
        </w:rPr>
        <w:t xml:space="preserve">بلورة </w:t>
      </w:r>
      <w:r w:rsidRPr="00DA7086">
        <w:rPr>
          <w:rFonts w:ascii="Arial" w:hAnsi="Arial" w:cs="Arial"/>
          <w:b/>
          <w:bCs/>
          <w:sz w:val="22"/>
          <w:szCs w:val="22"/>
          <w:rtl/>
        </w:rPr>
        <w:t>الياقوت:</w:t>
      </w:r>
      <w:r w:rsidRPr="00DA7086">
        <w:rPr>
          <w:rFonts w:ascii="Arial" w:hAnsi="Arial" w:cs="Arial"/>
          <w:color w:val="auto"/>
          <w:sz w:val="22"/>
          <w:szCs w:val="22"/>
          <w:rtl/>
          <w:lang w:val="en-GB"/>
        </w:rPr>
        <w:t xml:space="preserve"> مدهشة، إذ تبدو وكأنها غير مرئية بفضل شفافيتها، وتمتاز بلورات الياقوت المضمنة بالإصدارين الختاميين هذين بمتانتها، إذ يبلغ سُمكها </w:t>
      </w:r>
      <w:r w:rsidRPr="00DA7086">
        <w:rPr>
          <w:rFonts w:ascii="Arial" w:hAnsi="Arial" w:cs="Arial"/>
          <w:color w:val="auto"/>
          <w:sz w:val="22"/>
          <w:szCs w:val="22"/>
          <w:lang w:val="en-GB"/>
        </w:rPr>
        <w:t>3.6</w:t>
      </w:r>
      <w:r w:rsidRPr="00DA7086">
        <w:rPr>
          <w:rFonts w:ascii="Arial" w:hAnsi="Arial" w:cs="Arial"/>
          <w:color w:val="auto"/>
          <w:sz w:val="22"/>
          <w:szCs w:val="22"/>
          <w:rtl/>
          <w:lang w:val="en-GB"/>
        </w:rPr>
        <w:t xml:space="preserve"> ملليمتر. وبفضل معالجتها لمقاومة الانعكاس على الوجهين، فإن بلورة الياقوت تبدو وكأنها غير مرئية، فيما تمنح المشاهد فرصة الاستمتاع بمشاهدة المكونات والتفاصيل الدقيقة للماكينة، وعليها تستقر ثمانية مسامير للتثبيت تخترق طبقتي حشية المطاط التي تغلف البلورة والغطاء الخلفي، بما يضيف مزيداً من البهاء والتميز إلى الطبيعة الهندسية المتميزة لهذه العلبة الثلاثية الأبعاد.</w:t>
      </w:r>
    </w:p>
    <w:p w:rsidR="00862B5F" w:rsidRPr="00DA7086" w:rsidRDefault="00862B5F" w:rsidP="00862B5F">
      <w:pPr>
        <w:tabs>
          <w:tab w:val="left" w:pos="5880"/>
        </w:tabs>
        <w:bidi/>
        <w:spacing w:after="283"/>
        <w:jc w:val="both"/>
        <w:rPr>
          <w:rFonts w:ascii="Arial" w:hAnsi="Arial" w:cs="Arial"/>
          <w:sz w:val="22"/>
          <w:szCs w:val="22"/>
          <w:rtl/>
          <w:lang w:val="en-GB" w:bidi="ar-AE"/>
        </w:rPr>
      </w:pPr>
      <w:r w:rsidRPr="00DA7086">
        <w:rPr>
          <w:rFonts w:ascii="Arial" w:hAnsi="Arial" w:cs="Arial"/>
          <w:sz w:val="22"/>
          <w:szCs w:val="22"/>
          <w:rtl/>
          <w:lang w:val="en-GB" w:bidi="ar-AE"/>
        </w:rPr>
        <w:t>والعلبة، بما تشتمل عليه من ركائز وثقوب إلى جانب الواقي المنزلق الذي يحمي التاج، تمتاز بتعقيدها البالغ، إذ يشتمل الهيكل وحده على أكثر من 100 جزء، الأمر الذي تطلب استحداث أساليب مبتكرة وغير نمطية لتنفيذها، وهي الأساليب التي تجسدت على أرض الواقع في أطقم ونماذج ميكانو للمبدع ماكسيميليان بوسير في طفولته. وبالتناغم مع أرقى المبادئ الهندسية المعروفة، فإن هذه النماذج من شأنها المساهمة في تبسيط عمليات التنقيح والتطوير المستقبلية للعلبة، في حالة الحاجة لذلك.</w:t>
      </w:r>
    </w:p>
    <w:p w:rsidR="00862B5F" w:rsidRPr="00DA7086" w:rsidRDefault="00862B5F">
      <w:pPr>
        <w:spacing w:after="200" w:line="276" w:lineRule="auto"/>
        <w:rPr>
          <w:rFonts w:ascii="Arial" w:hAnsi="Arial" w:cs="Arial"/>
          <w:sz w:val="22"/>
          <w:szCs w:val="22"/>
          <w:rtl/>
          <w:lang w:val="en-GB" w:bidi="ar-AE"/>
        </w:rPr>
      </w:pPr>
      <w:r w:rsidRPr="00DA7086">
        <w:rPr>
          <w:rFonts w:ascii="Arial" w:hAnsi="Arial" w:cs="Arial"/>
          <w:sz w:val="22"/>
          <w:szCs w:val="22"/>
          <w:rtl/>
          <w:lang w:val="en-GB" w:bidi="ar-AE"/>
        </w:rPr>
        <w:br w:type="page"/>
      </w:r>
    </w:p>
    <w:p w:rsidR="00862B5F" w:rsidRPr="00DA7086" w:rsidRDefault="00862B5F" w:rsidP="00862B5F">
      <w:pPr>
        <w:tabs>
          <w:tab w:val="left" w:pos="5880"/>
        </w:tabs>
        <w:bidi/>
        <w:spacing w:after="283"/>
        <w:jc w:val="both"/>
        <w:rPr>
          <w:rFonts w:ascii="Arial" w:hAnsi="Arial" w:cs="Arial"/>
          <w:sz w:val="22"/>
          <w:szCs w:val="22"/>
          <w:lang w:val="en-GB" w:bidi="ar-AE"/>
        </w:rPr>
      </w:pPr>
    </w:p>
    <w:p w:rsidR="00862B5F" w:rsidRPr="00DA7086" w:rsidRDefault="00862B5F" w:rsidP="00862B5F">
      <w:pPr>
        <w:tabs>
          <w:tab w:val="left" w:pos="5880"/>
        </w:tabs>
        <w:bidi/>
        <w:spacing w:after="283"/>
        <w:jc w:val="both"/>
        <w:rPr>
          <w:rFonts w:ascii="Arial" w:hAnsi="Arial" w:cs="Arial"/>
          <w:sz w:val="22"/>
          <w:szCs w:val="22"/>
          <w:lang w:val="en-GB" w:bidi="ar-AE"/>
        </w:rPr>
      </w:pPr>
      <w:r w:rsidRPr="00DA7086">
        <w:rPr>
          <w:rFonts w:ascii="Arial" w:hAnsi="Arial" w:cs="Arial"/>
          <w:b/>
          <w:bCs/>
          <w:sz w:val="22"/>
          <w:szCs w:val="22"/>
          <w:rtl/>
          <w:lang w:val="en-GB" w:bidi="ar-AE"/>
        </w:rPr>
        <w:t>الابتكارات التقنية:</w:t>
      </w:r>
      <w:r w:rsidRPr="00DA7086">
        <w:rPr>
          <w:rFonts w:ascii="Arial" w:hAnsi="Arial" w:cs="Arial"/>
          <w:sz w:val="22"/>
          <w:szCs w:val="22"/>
          <w:rtl/>
          <w:lang w:val="en-GB" w:bidi="ar-AE"/>
        </w:rPr>
        <w:t xml:space="preserve"> لقد تمثَّل التحدي التقني الأساسي خلال تطوير الماكينة في إمكانية الجمع بين عمل آلية الساعات القافزة فورياً وبالتزامن مع عمل آلية الدقائق الارتدادية خلال حركتها السريعة للعودة من مؤشر الـ60 دقيقة إلى مؤشر الصفر، وليس هذا فحسب، بل ومن دون استهلاك طاقة زائدة. والطريقة المعتادة لتحريك مؤشرات الساعات القافزة هي تخزين الطاقة خلال الدقائق التي تسبق عملية تغيير موضع المؤشر بهدف إمداد تلك القفزة بالطاقة اللازمة، ورغم ذلك، وفي الوقت الذي يتم فيه تخزين الطاقة، فإن مؤشر الساعات القافزة يسحب الطاقة من الرقاص، ما يتسبب في إرخاء تحرك الرقاص بسرعته المثلى، ما يضر بدقة قياس الساعة للوقت. وكانت فكرة فيدريشت لحل تلك المشكلة عبقرية بقدر ما كانت بسيطة، حيث صمم آلية عبقرية بحيث عندما تعود آلية الدقائق ارتداداً، يصدم حلزون مثبت بآلية الدقائق مؤشر الساعات، ما يتسبب في قفزه على النحو المطلوب. وبذلك، يقفز مؤشر الساعات على الفور بفعل نشاط مؤشر الدقائق (الذي يحرك مؤشر الساعات)، فيما يتم إمداد تلك القفزة بالطاقة بفعل حركة مؤشر الدقائق خلال حركته السريعة للعودة إلى مؤشر الصفر، ودونما أدنى تأثير على حركة الرقاص.</w:t>
      </w:r>
    </w:p>
    <w:p w:rsidR="00862B5F" w:rsidRPr="00DA7086" w:rsidRDefault="00862B5F" w:rsidP="00862B5F">
      <w:pPr>
        <w:tabs>
          <w:tab w:val="left" w:pos="5880"/>
        </w:tabs>
        <w:bidi/>
        <w:spacing w:after="283"/>
        <w:jc w:val="both"/>
        <w:rPr>
          <w:rFonts w:ascii="Arial" w:hAnsi="Arial" w:cs="Arial"/>
          <w:sz w:val="22"/>
          <w:szCs w:val="22"/>
          <w:lang w:val="en-GB" w:bidi="ar-AE"/>
        </w:rPr>
      </w:pPr>
      <w:r w:rsidRPr="00DA7086">
        <w:rPr>
          <w:rFonts w:ascii="Arial" w:hAnsi="Arial" w:cs="Arial"/>
          <w:sz w:val="22"/>
          <w:szCs w:val="22"/>
          <w:rtl/>
          <w:lang w:val="en-GB" w:bidi="ar-AE"/>
        </w:rPr>
        <w:t xml:space="preserve">ومن خلال عمل الآليات والوظائف بأقصى كفاءة لها، عبر المكونات البالغة </w:t>
      </w:r>
      <w:r w:rsidRPr="00DA7086">
        <w:rPr>
          <w:rFonts w:ascii="Arial" w:hAnsi="Arial" w:cs="Arial"/>
          <w:sz w:val="22"/>
          <w:szCs w:val="22"/>
          <w:lang w:val="en-GB"/>
        </w:rPr>
        <w:t>349</w:t>
      </w:r>
      <w:r w:rsidRPr="00DA7086">
        <w:rPr>
          <w:rFonts w:ascii="Arial" w:hAnsi="Arial" w:cs="Arial"/>
          <w:sz w:val="22"/>
          <w:szCs w:val="22"/>
          <w:rtl/>
          <w:lang w:val="en-GB" w:bidi="ar-AE"/>
        </w:rPr>
        <w:t xml:space="preserve"> مكوناً في الماكينة وحدها، فليس هناك أدنى شك في ارتقاء "إتش إم 2" مكانتها اللائقة بوصفها عملاً تقنياً بارعاً ومذهلاً.</w:t>
      </w:r>
    </w:p>
    <w:p w:rsidR="00862B5F" w:rsidRPr="00DA7086" w:rsidRDefault="00862B5F" w:rsidP="00862B5F">
      <w:pPr>
        <w:tabs>
          <w:tab w:val="left" w:pos="5880"/>
        </w:tabs>
        <w:bidi/>
        <w:spacing w:after="283"/>
        <w:jc w:val="both"/>
        <w:rPr>
          <w:rFonts w:ascii="Arial" w:hAnsi="Arial" w:cs="Arial"/>
          <w:sz w:val="22"/>
          <w:szCs w:val="22"/>
          <w:lang w:val="en-GB" w:bidi="ar-AE"/>
        </w:rPr>
      </w:pPr>
      <w:r w:rsidRPr="00DA7086">
        <w:rPr>
          <w:rFonts w:ascii="Arial" w:hAnsi="Arial" w:cs="Arial"/>
          <w:sz w:val="22"/>
          <w:szCs w:val="22"/>
          <w:rtl/>
          <w:lang w:val="en-GB" w:bidi="ar-AE"/>
        </w:rPr>
        <w:t xml:space="preserve">تشتمل هذه الآلية المعقدة على ميزة أخرى بارعة للغاية، فهناك تروس محددة في ماكينة "إتش إم 2" صُنِعَت بدقة خارقة، بالاستعانة بتقنية </w:t>
      </w:r>
      <w:r w:rsidRPr="00DA7086">
        <w:rPr>
          <w:rFonts w:ascii="Arial" w:hAnsi="Arial" w:cs="Arial"/>
          <w:sz w:val="22"/>
          <w:szCs w:val="22"/>
          <w:lang w:val="en-GB"/>
        </w:rPr>
        <w:t>UV-LIGA</w:t>
      </w:r>
      <w:r w:rsidRPr="00DA7086">
        <w:rPr>
          <w:rFonts w:ascii="Arial" w:hAnsi="Arial" w:cs="Arial"/>
          <w:sz w:val="22"/>
          <w:szCs w:val="22"/>
          <w:rtl/>
          <w:lang w:val="en-GB" w:bidi="ar-AE"/>
        </w:rPr>
        <w:t xml:space="preserve"> من شركة "ميموتك"، إذ تتعشق هذه التروس مع بعضها البعض بإحكام بالغ. وبوجه عام، قد تتعرض التروس التي تتداخل بهذا المستوى من الإحكام البالغ للالتواء والانثناء، ولكن تصميم فيدريشت الحائز على براءة اختراع والقائم على إنتاج تروس غير متماثلة ومجزأة السنون بما يضمن عدم حدوث مثل هذا الأمر، بل إن الدقة العالية التي تمنحها هذه التروس تضمن قياس الوقت بأعلى مراتب الدقة، كما تضمن قراءة الوقت عبر الساعة بوضوح تام.</w:t>
      </w:r>
    </w:p>
    <w:p w:rsidR="00862B5F" w:rsidRPr="00DA7086" w:rsidRDefault="00862B5F" w:rsidP="00862B5F">
      <w:pPr>
        <w:tabs>
          <w:tab w:val="left" w:pos="5880"/>
        </w:tabs>
        <w:bidi/>
        <w:spacing w:after="283"/>
        <w:jc w:val="both"/>
        <w:rPr>
          <w:rFonts w:ascii="Arial" w:hAnsi="Arial" w:cs="Arial"/>
          <w:sz w:val="22"/>
          <w:szCs w:val="22"/>
          <w:lang w:val="en-GB" w:bidi="ar-AE"/>
        </w:rPr>
      </w:pPr>
      <w:r w:rsidRPr="00DA7086">
        <w:rPr>
          <w:rFonts w:ascii="Arial" w:hAnsi="Arial" w:cs="Arial"/>
          <w:sz w:val="22"/>
          <w:szCs w:val="22"/>
          <w:rtl/>
          <w:lang w:val="en-GB" w:bidi="ar-AE"/>
        </w:rPr>
        <w:t xml:space="preserve">ولتعظيم فعالية دوَّار "إم بي آند إف" الرمزي الشهير الذي يشبه شكل الفأس، فإن إحدى الشفرات المصنوعة من الذهب عيار 22 قيراطاً قد تم شحذها حتى صارت مثل موسى الحلاقة، بُسمك لم يتعد </w:t>
      </w:r>
      <w:r w:rsidRPr="00DA7086">
        <w:rPr>
          <w:rFonts w:ascii="Arial" w:hAnsi="Arial" w:cs="Arial"/>
          <w:sz w:val="22"/>
          <w:szCs w:val="22"/>
          <w:lang w:val="en-GB"/>
        </w:rPr>
        <w:t>0.2</w:t>
      </w:r>
      <w:r w:rsidRPr="00DA7086">
        <w:rPr>
          <w:rFonts w:ascii="Arial" w:hAnsi="Arial" w:cs="Arial"/>
          <w:sz w:val="22"/>
          <w:szCs w:val="22"/>
          <w:rtl/>
          <w:lang w:val="en-GB" w:bidi="ar-AE"/>
        </w:rPr>
        <w:t xml:space="preserve"> ملليمتر، الأمر الذي يعد إنجازاً جديداً في قطاع الهندسة الدقيقة!</w:t>
      </w:r>
    </w:p>
    <w:p w:rsidR="00862B5F" w:rsidRPr="00DA7086" w:rsidRDefault="00862B5F" w:rsidP="00862B5F">
      <w:pPr>
        <w:tabs>
          <w:tab w:val="left" w:pos="5880"/>
        </w:tabs>
        <w:bidi/>
        <w:spacing w:after="283"/>
        <w:jc w:val="both"/>
        <w:rPr>
          <w:rFonts w:ascii="Arial" w:hAnsi="Arial" w:cs="Arial"/>
          <w:sz w:val="22"/>
          <w:szCs w:val="22"/>
          <w:lang w:val="en-GB" w:bidi="ar-AE"/>
        </w:rPr>
      </w:pPr>
      <w:r w:rsidRPr="00DA7086">
        <w:rPr>
          <w:rFonts w:ascii="Arial" w:hAnsi="Arial" w:cs="Arial"/>
          <w:sz w:val="22"/>
          <w:szCs w:val="22"/>
          <w:rtl/>
          <w:lang w:val="en-GB" w:bidi="ar-AE"/>
        </w:rPr>
        <w:t>إن "آلة قياس الوقت رقم 2" تعد بكل تأكيد إحدى الآلات العالية الدقة والمتميزة التي تنتمي إلى القرن الحادي والعشرين، فما تتمتع به من جودة فائقة وتنفيذ يدوي بارع وملمس نهائي رفيع يقدم أفضل ما في الحرف التقليدية، إذ ينعكس الضوء على أسطح الأجزاء العاكسة والمصقولة يدوياً، فيما تبرز جلياً عمليات الشطب البارعة التي تكسي توليفة الخامات الثرية المصنوعة منها الساعة، في ظل تألق الألوان، وفخامة الخامات، وجمال الأشكال، وبراعة التكوين.</w:t>
      </w:r>
    </w:p>
    <w:p w:rsidR="00862B5F" w:rsidRPr="00DA7086" w:rsidRDefault="00862B5F" w:rsidP="00862B5F">
      <w:pPr>
        <w:tabs>
          <w:tab w:val="left" w:pos="5880"/>
        </w:tabs>
        <w:bidi/>
        <w:spacing w:after="283"/>
        <w:jc w:val="both"/>
        <w:rPr>
          <w:rFonts w:ascii="Arial" w:hAnsi="Arial" w:cs="Arial"/>
          <w:lang w:val="en-GB"/>
        </w:rPr>
      </w:pPr>
    </w:p>
    <w:p w:rsidR="00862B5F" w:rsidRPr="00DA7086" w:rsidRDefault="00862B5F">
      <w:pPr>
        <w:spacing w:after="200" w:line="276" w:lineRule="auto"/>
        <w:rPr>
          <w:rFonts w:ascii="Arial" w:hAnsi="Arial" w:cs="Arial"/>
          <w:color w:val="auto"/>
          <w:rtl/>
          <w:lang w:val="en-GB"/>
        </w:rPr>
      </w:pPr>
      <w:bookmarkStart w:id="0" w:name="_GoBack"/>
      <w:bookmarkEnd w:id="0"/>
      <w:r w:rsidRPr="00DA7086">
        <w:rPr>
          <w:rFonts w:ascii="Arial" w:hAnsi="Arial" w:cs="Arial"/>
          <w:color w:val="auto"/>
          <w:rtl/>
          <w:lang w:val="en-GB"/>
        </w:rPr>
        <w:br w:type="page"/>
      </w:r>
    </w:p>
    <w:p w:rsidR="00862B5F" w:rsidRPr="00DA7086" w:rsidRDefault="00862B5F" w:rsidP="00862B5F">
      <w:pPr>
        <w:pStyle w:val="WW-Default"/>
        <w:bidi/>
        <w:jc w:val="both"/>
        <w:rPr>
          <w:rFonts w:ascii="Arial" w:hAnsi="Arial" w:cs="Arial"/>
          <w:color w:val="FF0000"/>
          <w:szCs w:val="24"/>
          <w:lang w:val="en-GB"/>
        </w:rPr>
      </w:pPr>
    </w:p>
    <w:p w:rsidR="00862B5F" w:rsidRPr="00DA7086" w:rsidRDefault="00862B5F" w:rsidP="00862B5F">
      <w:pPr>
        <w:pStyle w:val="TableContents"/>
        <w:bidi/>
        <w:jc w:val="both"/>
        <w:rPr>
          <w:rFonts w:ascii="Arial" w:hAnsi="Arial" w:cs="Arial"/>
          <w:szCs w:val="24"/>
          <w:lang/>
        </w:rPr>
      </w:pPr>
    </w:p>
    <w:p w:rsidR="00862B5F" w:rsidRPr="00DA7086" w:rsidRDefault="00862B5F" w:rsidP="00862B5F">
      <w:pPr>
        <w:bidi/>
        <w:jc w:val="center"/>
        <w:outlineLvl w:val="0"/>
        <w:rPr>
          <w:rFonts w:ascii="Arial" w:hAnsi="Arial" w:cs="Arial"/>
          <w:b/>
          <w:bCs/>
          <w:color w:val="00B050"/>
          <w:lang w:val="en-GB"/>
        </w:rPr>
      </w:pPr>
      <w:r w:rsidRPr="00DA7086">
        <w:rPr>
          <w:rFonts w:ascii="Arial" w:hAnsi="Arial" w:cs="Arial"/>
          <w:b/>
          <w:bCs/>
          <w:rtl/>
          <w:lang w:val="en-GB"/>
        </w:rPr>
        <w:t>المواصفات التقنية للإصدارين الختاميين من ساعات "إتش إم 2"</w:t>
      </w:r>
    </w:p>
    <w:p w:rsidR="00862B5F" w:rsidRPr="00DA7086" w:rsidRDefault="00862B5F" w:rsidP="00862B5F">
      <w:pPr>
        <w:bidi/>
        <w:jc w:val="both"/>
        <w:outlineLvl w:val="0"/>
        <w:rPr>
          <w:rFonts w:ascii="Arial" w:hAnsi="Arial" w:cs="Arial"/>
          <w:b/>
          <w:rtl/>
          <w:lang w:val="en-GB"/>
        </w:rPr>
      </w:pPr>
    </w:p>
    <w:p w:rsidR="00862B5F" w:rsidRPr="00DA7086" w:rsidRDefault="00862B5F" w:rsidP="00862B5F">
      <w:pPr>
        <w:bidi/>
        <w:jc w:val="both"/>
        <w:outlineLvl w:val="0"/>
        <w:rPr>
          <w:rFonts w:ascii="Arial" w:hAnsi="Arial" w:cs="Arial"/>
          <w:bCs/>
          <w:lang w:val="en-GB"/>
        </w:rPr>
      </w:pPr>
      <w:r w:rsidRPr="00DA7086">
        <w:rPr>
          <w:rFonts w:ascii="Arial" w:hAnsi="Arial" w:cs="Arial"/>
          <w:bCs/>
          <w:rtl/>
          <w:lang w:val="en-GB"/>
        </w:rPr>
        <w:t>صدرت كلٌ من "إتش إم 2- بلاك إس في" و"إتش إم 2- ريد إس في" بكمية محدودة من 18 قطعة لكلٍ</w:t>
      </w:r>
    </w:p>
    <w:p w:rsidR="00862B5F" w:rsidRPr="00DA7086" w:rsidRDefault="00862B5F" w:rsidP="00862B5F">
      <w:pPr>
        <w:bidi/>
        <w:jc w:val="both"/>
        <w:rPr>
          <w:rFonts w:ascii="Arial" w:hAnsi="Arial" w:cs="Arial"/>
          <w:lang w:val="en-GB"/>
        </w:rPr>
      </w:pPr>
    </w:p>
    <w:p w:rsidR="00862B5F" w:rsidRPr="00DA7086" w:rsidRDefault="00862B5F" w:rsidP="00862B5F">
      <w:pPr>
        <w:bidi/>
        <w:jc w:val="both"/>
        <w:rPr>
          <w:rFonts w:ascii="Arial" w:hAnsi="Arial" w:cs="Arial"/>
          <w:b/>
          <w:bCs/>
          <w:sz w:val="22"/>
          <w:szCs w:val="22"/>
          <w:rtl/>
          <w:lang w:val="en-GB" w:bidi="ar-LB"/>
        </w:rPr>
      </w:pPr>
      <w:r w:rsidRPr="00DA7086">
        <w:rPr>
          <w:rFonts w:ascii="Arial" w:hAnsi="Arial" w:cs="Arial"/>
          <w:b/>
          <w:bCs/>
          <w:rtl/>
          <w:lang w:val="en-GB" w:bidi="ar-LB"/>
        </w:rPr>
        <w:t>الماكينة:</w:t>
      </w:r>
    </w:p>
    <w:p w:rsidR="00862B5F" w:rsidRPr="00DA7086" w:rsidRDefault="00862B5F" w:rsidP="00B92E5F">
      <w:pPr>
        <w:bidi/>
        <w:jc w:val="both"/>
        <w:rPr>
          <w:rFonts w:ascii="Arial" w:hAnsi="Arial" w:cs="Arial"/>
          <w:color w:val="auto"/>
          <w:sz w:val="22"/>
          <w:szCs w:val="22"/>
          <w:rtl/>
          <w:lang w:val="en-GB" w:bidi="ar-LB"/>
        </w:rPr>
      </w:pPr>
      <w:r w:rsidRPr="00DA7086">
        <w:rPr>
          <w:rFonts w:ascii="Arial" w:hAnsi="Arial" w:cs="Arial"/>
          <w:sz w:val="22"/>
          <w:szCs w:val="22"/>
          <w:rtl/>
          <w:lang w:val="en-GB" w:bidi="ar-LB"/>
        </w:rPr>
        <w:t xml:space="preserve">صمم كل من جان-مارك فيديريشت/أغنهور الوظيفة التي نُظمت وشغّلت </w:t>
      </w:r>
      <w:r w:rsidR="00B92E5F" w:rsidRPr="00DA7086">
        <w:rPr>
          <w:rFonts w:ascii="Arial" w:hAnsi="Arial" w:cs="Arial"/>
          <w:color w:val="auto"/>
          <w:sz w:val="22"/>
          <w:szCs w:val="22"/>
          <w:rtl/>
          <w:lang w:val="en-GB" w:bidi="ar-LB"/>
        </w:rPr>
        <w:t>بقاعدة من "سويند".</w:t>
      </w:r>
      <w:r w:rsidRPr="00DA7086">
        <w:rPr>
          <w:rFonts w:ascii="Arial" w:hAnsi="Arial" w:cs="Arial"/>
          <w:color w:val="auto"/>
          <w:sz w:val="22"/>
          <w:szCs w:val="22"/>
          <w:rtl/>
          <w:lang w:val="en-GB" w:bidi="ar-LB"/>
        </w:rPr>
        <w:t xml:space="preserve"> </w:t>
      </w:r>
    </w:p>
    <w:p w:rsidR="00862B5F" w:rsidRPr="00DA7086" w:rsidRDefault="00862B5F" w:rsidP="00862B5F">
      <w:pPr>
        <w:bidi/>
        <w:jc w:val="both"/>
        <w:rPr>
          <w:rFonts w:ascii="Arial" w:hAnsi="Arial" w:cs="Arial"/>
          <w:color w:val="auto"/>
          <w:sz w:val="22"/>
          <w:szCs w:val="22"/>
          <w:rtl/>
          <w:lang w:val="en-GB" w:bidi="ar-LB"/>
        </w:rPr>
      </w:pPr>
      <w:r w:rsidRPr="00DA7086">
        <w:rPr>
          <w:rFonts w:ascii="Arial" w:hAnsi="Arial" w:cs="Arial"/>
          <w:color w:val="auto"/>
          <w:sz w:val="22"/>
          <w:szCs w:val="22"/>
          <w:rtl/>
          <w:lang w:val="en-GB" w:bidi="ar-LB"/>
        </w:rPr>
        <w:t>تذبذب الرقاص يبلغ 28,800 ذبذبة في الساعة.</w:t>
      </w:r>
    </w:p>
    <w:p w:rsidR="00862B5F" w:rsidRPr="00DA7086" w:rsidRDefault="00862B5F" w:rsidP="00862B5F">
      <w:pPr>
        <w:bidi/>
        <w:jc w:val="both"/>
        <w:rPr>
          <w:rFonts w:ascii="Arial" w:hAnsi="Arial" w:cs="Arial"/>
          <w:color w:val="auto"/>
          <w:sz w:val="22"/>
          <w:szCs w:val="22"/>
          <w:lang w:val="en-GB" w:bidi="ar-AE"/>
        </w:rPr>
      </w:pPr>
    </w:p>
    <w:p w:rsidR="00862B5F" w:rsidRPr="00DA7086" w:rsidRDefault="00862B5F" w:rsidP="00862B5F">
      <w:pPr>
        <w:bidi/>
        <w:jc w:val="both"/>
        <w:rPr>
          <w:rFonts w:ascii="Arial" w:hAnsi="Arial" w:cs="Arial"/>
          <w:color w:val="auto"/>
          <w:sz w:val="22"/>
          <w:szCs w:val="22"/>
          <w:lang w:val="en-GB" w:bidi="ar-AE"/>
        </w:rPr>
      </w:pPr>
      <w:r w:rsidRPr="00DA7086">
        <w:rPr>
          <w:rFonts w:ascii="Arial" w:hAnsi="Arial" w:cs="Arial"/>
          <w:color w:val="auto"/>
          <w:sz w:val="22"/>
          <w:szCs w:val="22"/>
          <w:rtl/>
          <w:lang w:val="en-GB" w:bidi="ar-AE"/>
        </w:rPr>
        <w:t>دوَّار تعبئة آلية فأسي الشكل من الذهب الأحمر عيار 22 قيراطاً (باللون الأخضر المدعوم</w:t>
      </w:r>
      <w:r w:rsidRPr="00DA7086">
        <w:rPr>
          <w:rFonts w:ascii="Arial" w:hAnsi="Arial" w:cs="Arial"/>
          <w:sz w:val="22"/>
          <w:szCs w:val="22"/>
          <w:rtl/>
          <w:lang w:val="en-GB" w:bidi="ar-LB"/>
        </w:rPr>
        <w:t xml:space="preserve"> بطلاء "بي في دي</w:t>
      </w:r>
      <w:r w:rsidRPr="00DA7086">
        <w:rPr>
          <w:rFonts w:ascii="Arial" w:hAnsi="Arial" w:cs="Arial"/>
          <w:color w:val="auto"/>
          <w:sz w:val="22"/>
          <w:szCs w:val="22"/>
          <w:rtl/>
          <w:lang w:val="en-GB" w:bidi="ar-AE"/>
        </w:rPr>
        <w:t>" في نسخة "إتش إم 2 – بلاك إس في").</w:t>
      </w:r>
    </w:p>
    <w:p w:rsidR="00862B5F" w:rsidRPr="00DA7086" w:rsidRDefault="00862B5F" w:rsidP="00862B5F">
      <w:pPr>
        <w:bidi/>
        <w:jc w:val="both"/>
        <w:rPr>
          <w:rFonts w:ascii="Arial" w:hAnsi="Arial" w:cs="Arial"/>
          <w:sz w:val="22"/>
          <w:szCs w:val="22"/>
          <w:rtl/>
          <w:lang w:val="en-GB" w:bidi="ar-LB"/>
        </w:rPr>
      </w:pPr>
    </w:p>
    <w:p w:rsidR="00862B5F" w:rsidRPr="00DA7086" w:rsidRDefault="00862B5F" w:rsidP="00862B5F">
      <w:pPr>
        <w:bidi/>
        <w:jc w:val="both"/>
        <w:rPr>
          <w:rFonts w:ascii="Arial" w:hAnsi="Arial" w:cs="Arial"/>
          <w:color w:val="auto"/>
          <w:sz w:val="22"/>
          <w:szCs w:val="22"/>
          <w:lang w:val="en-GB" w:bidi="ar-AE"/>
        </w:rPr>
      </w:pPr>
      <w:r w:rsidRPr="00DA7086">
        <w:rPr>
          <w:rFonts w:ascii="Arial" w:hAnsi="Arial" w:cs="Arial"/>
          <w:sz w:val="22"/>
          <w:szCs w:val="22"/>
          <w:rtl/>
          <w:lang w:val="en-GB" w:bidi="ar-LB"/>
        </w:rPr>
        <w:t>عدد المكونات: 349 جزءاً، بما في ذلك 44 جوهرة.</w:t>
      </w:r>
    </w:p>
    <w:p w:rsidR="00862B5F" w:rsidRPr="00DA7086" w:rsidRDefault="00862B5F" w:rsidP="00862B5F">
      <w:pPr>
        <w:bidi/>
        <w:jc w:val="both"/>
        <w:rPr>
          <w:rFonts w:ascii="Arial" w:hAnsi="Arial" w:cs="Arial"/>
          <w:color w:val="auto"/>
          <w:sz w:val="22"/>
          <w:szCs w:val="22"/>
          <w:lang w:val="en-GB"/>
        </w:rPr>
      </w:pPr>
    </w:p>
    <w:p w:rsidR="00862B5F" w:rsidRPr="00DA7086" w:rsidRDefault="00862B5F" w:rsidP="00862B5F">
      <w:pPr>
        <w:bidi/>
        <w:jc w:val="both"/>
        <w:rPr>
          <w:rFonts w:ascii="Arial" w:hAnsi="Arial" w:cs="Arial"/>
          <w:color w:val="auto"/>
          <w:sz w:val="22"/>
          <w:szCs w:val="22"/>
          <w:lang w:val="en-GB"/>
        </w:rPr>
      </w:pPr>
    </w:p>
    <w:p w:rsidR="00862B5F" w:rsidRPr="00DA7086" w:rsidRDefault="00862B5F" w:rsidP="00862B5F">
      <w:pPr>
        <w:bidi/>
        <w:jc w:val="both"/>
        <w:rPr>
          <w:rFonts w:ascii="Arial" w:hAnsi="Arial" w:cs="Arial"/>
          <w:b/>
          <w:bCs/>
          <w:sz w:val="22"/>
          <w:szCs w:val="22"/>
          <w:rtl/>
          <w:lang w:val="en-GB" w:bidi="ar-LB"/>
        </w:rPr>
      </w:pPr>
      <w:r w:rsidRPr="00DA7086">
        <w:rPr>
          <w:rFonts w:ascii="Arial" w:hAnsi="Arial" w:cs="Arial"/>
          <w:b/>
          <w:bCs/>
          <w:sz w:val="22"/>
          <w:szCs w:val="22"/>
          <w:rtl/>
          <w:lang w:val="en-GB" w:bidi="ar-LB"/>
        </w:rPr>
        <w:t>الوظائف:</w:t>
      </w:r>
    </w:p>
    <w:p w:rsidR="00862B5F" w:rsidRPr="00DA7086" w:rsidRDefault="00862B5F" w:rsidP="00862B5F">
      <w:pPr>
        <w:bidi/>
        <w:jc w:val="both"/>
        <w:rPr>
          <w:rFonts w:ascii="Arial" w:hAnsi="Arial" w:cs="Arial"/>
          <w:sz w:val="22"/>
          <w:szCs w:val="22"/>
          <w:rtl/>
          <w:lang w:val="en-GB" w:bidi="ar-AE"/>
        </w:rPr>
      </w:pPr>
      <w:r w:rsidRPr="00DA7086">
        <w:rPr>
          <w:rFonts w:ascii="Arial" w:hAnsi="Arial" w:cs="Arial"/>
          <w:sz w:val="22"/>
          <w:szCs w:val="22"/>
          <w:rtl/>
          <w:lang w:val="en-GB" w:bidi="ar-LB"/>
        </w:rPr>
        <w:t>الميناء الأيسر: تاريخ مرتجع و</w:t>
      </w:r>
      <w:r w:rsidRPr="00DA7086">
        <w:rPr>
          <w:rFonts w:ascii="Arial" w:hAnsi="Arial" w:cs="Arial"/>
          <w:sz w:val="22"/>
          <w:szCs w:val="22"/>
          <w:rtl/>
          <w:lang w:val="en-GB" w:bidi="ar-AE"/>
        </w:rPr>
        <w:t>مراحل القمر- دورته حول نصفي الأرض.</w:t>
      </w:r>
    </w:p>
    <w:p w:rsidR="00862B5F" w:rsidRPr="00DA7086" w:rsidRDefault="00862B5F" w:rsidP="00862B5F">
      <w:pPr>
        <w:bidi/>
        <w:jc w:val="both"/>
        <w:rPr>
          <w:rFonts w:ascii="Arial" w:hAnsi="Arial" w:cs="Arial"/>
          <w:color w:val="auto"/>
          <w:sz w:val="22"/>
          <w:szCs w:val="22"/>
          <w:lang w:val="en-GB"/>
        </w:rPr>
      </w:pPr>
      <w:r w:rsidRPr="00DA7086">
        <w:rPr>
          <w:rFonts w:ascii="Arial" w:hAnsi="Arial" w:cs="Arial"/>
          <w:sz w:val="22"/>
          <w:szCs w:val="22"/>
          <w:rtl/>
          <w:lang w:val="en-GB" w:bidi="ar-AE"/>
        </w:rPr>
        <w:t>الميناء الأيمن: ساعة قافزة ودقائق مركزية مرتجعة.</w:t>
      </w:r>
    </w:p>
    <w:p w:rsidR="00862B5F" w:rsidRPr="00DA7086" w:rsidRDefault="00862B5F" w:rsidP="00862B5F">
      <w:pPr>
        <w:bidi/>
        <w:jc w:val="both"/>
        <w:rPr>
          <w:rFonts w:ascii="Arial" w:hAnsi="Arial" w:cs="Arial"/>
          <w:color w:val="auto"/>
          <w:sz w:val="22"/>
          <w:szCs w:val="22"/>
          <w:lang w:val="en-GB"/>
        </w:rPr>
      </w:pPr>
    </w:p>
    <w:p w:rsidR="00862B5F" w:rsidRPr="00DA7086" w:rsidRDefault="00862B5F" w:rsidP="00862B5F">
      <w:pPr>
        <w:pStyle w:val="WW-Default"/>
        <w:bidi/>
        <w:jc w:val="both"/>
        <w:rPr>
          <w:rFonts w:ascii="Arial" w:hAnsi="Arial" w:cs="Arial"/>
          <w:b/>
          <w:bCs/>
          <w:color w:val="auto"/>
          <w:sz w:val="22"/>
          <w:szCs w:val="22"/>
          <w:rtl/>
          <w:lang w:val="en-GB" w:bidi="ar-AE"/>
        </w:rPr>
      </w:pPr>
      <w:r w:rsidRPr="00DA7086">
        <w:rPr>
          <w:rFonts w:ascii="Arial" w:hAnsi="Arial" w:cs="Arial"/>
          <w:b/>
          <w:bCs/>
          <w:color w:val="auto"/>
          <w:sz w:val="22"/>
          <w:szCs w:val="22"/>
          <w:rtl/>
          <w:lang w:val="en-GB" w:bidi="ar-AE"/>
        </w:rPr>
        <w:t>العلبة:</w:t>
      </w:r>
    </w:p>
    <w:p w:rsidR="00862B5F" w:rsidRPr="00DA7086" w:rsidRDefault="00862B5F" w:rsidP="00862B5F">
      <w:pPr>
        <w:pStyle w:val="WW-Default"/>
        <w:bidi/>
        <w:jc w:val="both"/>
        <w:rPr>
          <w:rFonts w:ascii="Arial" w:hAnsi="Arial" w:cs="Arial"/>
          <w:color w:val="auto"/>
          <w:sz w:val="22"/>
          <w:szCs w:val="22"/>
          <w:lang w:val="en-GB" w:bidi="ar-AE"/>
        </w:rPr>
      </w:pPr>
      <w:r w:rsidRPr="00DA7086">
        <w:rPr>
          <w:rFonts w:ascii="Arial" w:hAnsi="Arial" w:cs="Arial"/>
          <w:color w:val="auto"/>
          <w:sz w:val="22"/>
          <w:szCs w:val="22"/>
          <w:rtl/>
          <w:lang w:val="en-GB" w:bidi="ar-AE"/>
        </w:rPr>
        <w:t>"إتش إم 2- بلاك إس في": الصفيحة الرئيسية من الياقوت/التيتانيوم بطلاء "بي في دي" الأسود، مع حشية كهربائية خضراء، وصدرت بكمية محدودة من 18 قطعة.</w:t>
      </w:r>
    </w:p>
    <w:p w:rsidR="00862B5F" w:rsidRPr="00DA7086" w:rsidRDefault="00862B5F" w:rsidP="00862B5F">
      <w:pPr>
        <w:bidi/>
        <w:jc w:val="both"/>
        <w:rPr>
          <w:rFonts w:ascii="Arial" w:hAnsi="Arial" w:cs="Arial"/>
          <w:color w:val="auto"/>
          <w:sz w:val="22"/>
          <w:szCs w:val="22"/>
          <w:rtl/>
          <w:lang w:val="en-GB" w:bidi="ar-AE"/>
        </w:rPr>
      </w:pPr>
    </w:p>
    <w:p w:rsidR="00862B5F" w:rsidRPr="00DA7086" w:rsidRDefault="00862B5F" w:rsidP="00862B5F">
      <w:pPr>
        <w:bidi/>
        <w:jc w:val="both"/>
        <w:rPr>
          <w:rFonts w:ascii="Arial" w:hAnsi="Arial" w:cs="Arial"/>
          <w:color w:val="auto"/>
          <w:sz w:val="22"/>
          <w:szCs w:val="22"/>
          <w:lang w:val="en-GB" w:bidi="ar-AE"/>
        </w:rPr>
      </w:pPr>
      <w:r w:rsidRPr="00DA7086">
        <w:rPr>
          <w:rFonts w:ascii="Arial" w:hAnsi="Arial" w:cs="Arial"/>
          <w:color w:val="auto"/>
          <w:sz w:val="22"/>
          <w:szCs w:val="22"/>
          <w:rtl/>
          <w:lang w:val="en-GB" w:bidi="ar-AE"/>
        </w:rPr>
        <w:t>"إتش إم 2- ريد إس في": الصفيحة الرئيسية من الياقوت/الذهب الأحمر عيار 18 قيراطاً، مع حشية سوداء، وصدرت بكمية محدودة من 18 قطعة.</w:t>
      </w:r>
    </w:p>
    <w:p w:rsidR="00862B5F" w:rsidRPr="00DA7086" w:rsidRDefault="00862B5F" w:rsidP="00862B5F">
      <w:pPr>
        <w:bidi/>
        <w:jc w:val="both"/>
        <w:rPr>
          <w:rFonts w:ascii="Arial" w:hAnsi="Arial" w:cs="Arial"/>
          <w:color w:val="auto"/>
          <w:sz w:val="22"/>
          <w:szCs w:val="22"/>
          <w:rtl/>
          <w:lang w:val="en-GB" w:bidi="ar-AE"/>
        </w:rPr>
      </w:pPr>
    </w:p>
    <w:p w:rsidR="00862B5F" w:rsidRPr="00DA7086" w:rsidRDefault="00862B5F" w:rsidP="00862B5F">
      <w:pPr>
        <w:bidi/>
        <w:jc w:val="both"/>
        <w:rPr>
          <w:rFonts w:ascii="Arial" w:hAnsi="Arial" w:cs="Arial"/>
          <w:sz w:val="22"/>
          <w:szCs w:val="22"/>
          <w:rtl/>
          <w:lang w:val="en-GB" w:bidi="ar-AE"/>
        </w:rPr>
      </w:pPr>
      <w:r w:rsidRPr="00DA7086">
        <w:rPr>
          <w:rFonts w:ascii="Arial" w:hAnsi="Arial" w:cs="Arial"/>
          <w:sz w:val="22"/>
          <w:szCs w:val="22"/>
          <w:rtl/>
          <w:lang w:val="en-GB" w:bidi="ar-AE"/>
        </w:rPr>
        <w:t>الأبعاد (باستثناء التاج والعوارض): الطول 59 ملم، العرض 38ملم، الارتفاع 13ملم</w:t>
      </w:r>
    </w:p>
    <w:p w:rsidR="00862B5F" w:rsidRPr="00DA7086" w:rsidRDefault="00862B5F" w:rsidP="00862B5F">
      <w:pPr>
        <w:bidi/>
        <w:jc w:val="both"/>
        <w:rPr>
          <w:rFonts w:ascii="Arial" w:hAnsi="Arial" w:cs="Arial"/>
          <w:sz w:val="22"/>
          <w:szCs w:val="22"/>
          <w:rtl/>
          <w:lang w:val="en-GB" w:bidi="ar-AE"/>
        </w:rPr>
      </w:pPr>
      <w:r w:rsidRPr="00DA7086">
        <w:rPr>
          <w:rFonts w:ascii="Arial" w:hAnsi="Arial" w:cs="Arial"/>
          <w:sz w:val="22"/>
          <w:szCs w:val="22"/>
          <w:rtl/>
          <w:lang w:val="en-GB" w:bidi="ar-AE"/>
        </w:rPr>
        <w:t>مقاوِمة لضغط الماء حتى عمق 30 متراً</w:t>
      </w:r>
    </w:p>
    <w:p w:rsidR="00862B5F" w:rsidRPr="00DA7086" w:rsidRDefault="00862B5F" w:rsidP="00862B5F">
      <w:pPr>
        <w:bidi/>
        <w:jc w:val="both"/>
        <w:rPr>
          <w:rFonts w:ascii="Arial" w:hAnsi="Arial" w:cs="Arial"/>
          <w:color w:val="auto"/>
          <w:sz w:val="22"/>
          <w:szCs w:val="22"/>
          <w:lang w:val="en-GB" w:bidi="ar-AE"/>
        </w:rPr>
      </w:pPr>
      <w:r w:rsidRPr="00DA7086">
        <w:rPr>
          <w:rFonts w:ascii="Arial" w:hAnsi="Arial" w:cs="Arial"/>
          <w:sz w:val="22"/>
          <w:szCs w:val="22"/>
          <w:rtl/>
          <w:lang w:val="en-US" w:bidi="ar-AE"/>
        </w:rPr>
        <w:t>عدد الأجزاء: 120 جزءاً (للعلبة وحدها)</w:t>
      </w:r>
    </w:p>
    <w:p w:rsidR="00862B5F" w:rsidRPr="00DA7086" w:rsidRDefault="00862B5F" w:rsidP="00862B5F">
      <w:pPr>
        <w:bidi/>
        <w:jc w:val="both"/>
        <w:rPr>
          <w:rFonts w:ascii="Arial" w:hAnsi="Arial" w:cs="Arial"/>
          <w:sz w:val="22"/>
          <w:szCs w:val="22"/>
          <w:lang w:val="en-GB"/>
        </w:rPr>
      </w:pPr>
    </w:p>
    <w:p w:rsidR="00862B5F" w:rsidRPr="00DA7086" w:rsidRDefault="00862B5F" w:rsidP="00862B5F">
      <w:pPr>
        <w:bidi/>
        <w:jc w:val="both"/>
        <w:rPr>
          <w:rFonts w:ascii="Arial" w:hAnsi="Arial" w:cs="Arial"/>
          <w:b/>
          <w:bCs/>
          <w:sz w:val="22"/>
          <w:szCs w:val="22"/>
          <w:rtl/>
          <w:lang w:val="en-US" w:bidi="ar-AE"/>
        </w:rPr>
      </w:pPr>
      <w:r w:rsidRPr="00DA7086">
        <w:rPr>
          <w:rFonts w:ascii="Arial" w:hAnsi="Arial" w:cs="Arial"/>
          <w:b/>
          <w:bCs/>
          <w:sz w:val="22"/>
          <w:szCs w:val="22"/>
          <w:rtl/>
          <w:lang w:val="en-US" w:bidi="ar-AE"/>
        </w:rPr>
        <w:t>بلورات الياقوت:</w:t>
      </w:r>
    </w:p>
    <w:p w:rsidR="00862B5F" w:rsidRPr="00DA7086" w:rsidRDefault="00862B5F" w:rsidP="00862B5F">
      <w:pPr>
        <w:bidi/>
        <w:jc w:val="both"/>
        <w:rPr>
          <w:rFonts w:ascii="Arial" w:hAnsi="Arial" w:cs="Arial"/>
          <w:sz w:val="22"/>
          <w:szCs w:val="22"/>
          <w:lang w:val="en-GB" w:bidi="ar-AE"/>
        </w:rPr>
      </w:pPr>
      <w:r w:rsidRPr="00DA7086">
        <w:rPr>
          <w:rFonts w:ascii="Arial" w:hAnsi="Arial" w:cs="Arial"/>
          <w:sz w:val="22"/>
          <w:szCs w:val="22"/>
          <w:rtl/>
          <w:lang w:val="en-US" w:bidi="ar-AE"/>
        </w:rPr>
        <w:t>الجزء الأعلى من العلبة والبلورات التي تستقر أعلى الميناءين معالجة ضد الانعاكس على الوجهين، والوجه الخلفي معالج ضد الانعكاس على وجه واحد.</w:t>
      </w:r>
    </w:p>
    <w:p w:rsidR="00862B5F" w:rsidRPr="00DA7086" w:rsidRDefault="00862B5F" w:rsidP="00862B5F">
      <w:pPr>
        <w:bidi/>
        <w:jc w:val="both"/>
        <w:rPr>
          <w:rFonts w:ascii="Arial" w:hAnsi="Arial" w:cs="Arial"/>
          <w:sz w:val="22"/>
          <w:szCs w:val="22"/>
          <w:lang w:val="en-GB"/>
        </w:rPr>
      </w:pPr>
    </w:p>
    <w:p w:rsidR="00862B5F" w:rsidRPr="00DA7086" w:rsidRDefault="00862B5F" w:rsidP="00862B5F">
      <w:pPr>
        <w:bidi/>
        <w:jc w:val="both"/>
        <w:rPr>
          <w:rFonts w:ascii="Arial" w:hAnsi="Arial" w:cs="Arial"/>
          <w:color w:val="auto"/>
          <w:sz w:val="22"/>
          <w:szCs w:val="22"/>
          <w:lang w:val="en-GB" w:bidi="ar-AE"/>
        </w:rPr>
      </w:pPr>
      <w:r w:rsidRPr="00DA7086">
        <w:rPr>
          <w:rFonts w:ascii="Arial" w:hAnsi="Arial" w:cs="Arial"/>
          <w:color w:val="auto"/>
          <w:sz w:val="22"/>
          <w:szCs w:val="22"/>
          <w:rtl/>
          <w:lang w:val="en-GB" w:bidi="ar-AE"/>
        </w:rPr>
        <w:t xml:space="preserve">الميناءان: من الياقوت </w:t>
      </w:r>
      <w:r w:rsidRPr="00DA7086">
        <w:rPr>
          <w:rFonts w:ascii="Arial" w:hAnsi="Arial" w:cs="Arial"/>
          <w:sz w:val="22"/>
          <w:szCs w:val="22"/>
          <w:rtl/>
          <w:lang w:val="en-US" w:bidi="ar-AE"/>
        </w:rPr>
        <w:t>المفّرش، مع أقراص معدنية سوداء.</w:t>
      </w:r>
    </w:p>
    <w:p w:rsidR="00862B5F" w:rsidRPr="00DA7086" w:rsidRDefault="00862B5F" w:rsidP="00862B5F">
      <w:pPr>
        <w:bidi/>
        <w:jc w:val="both"/>
        <w:rPr>
          <w:rFonts w:ascii="Arial" w:hAnsi="Arial" w:cs="Arial"/>
          <w:sz w:val="22"/>
          <w:szCs w:val="22"/>
          <w:lang w:val="en-GB"/>
        </w:rPr>
      </w:pPr>
    </w:p>
    <w:p w:rsidR="00862B5F" w:rsidRPr="00DA7086" w:rsidRDefault="00862B5F" w:rsidP="00862B5F">
      <w:pPr>
        <w:bidi/>
        <w:jc w:val="both"/>
        <w:rPr>
          <w:rFonts w:ascii="Arial" w:hAnsi="Arial" w:cs="Arial"/>
          <w:sz w:val="22"/>
          <w:szCs w:val="22"/>
          <w:lang w:val="en-GB"/>
        </w:rPr>
      </w:pPr>
    </w:p>
    <w:p w:rsidR="00862B5F" w:rsidRPr="00DA7086" w:rsidRDefault="00862B5F" w:rsidP="00862B5F">
      <w:pPr>
        <w:bidi/>
        <w:jc w:val="both"/>
        <w:rPr>
          <w:rFonts w:ascii="Arial" w:hAnsi="Arial" w:cs="Arial"/>
          <w:b/>
          <w:bCs/>
          <w:sz w:val="22"/>
          <w:szCs w:val="22"/>
          <w:rtl/>
          <w:lang w:val="en-GB" w:bidi="ar-AE"/>
        </w:rPr>
      </w:pPr>
      <w:r w:rsidRPr="00DA7086">
        <w:rPr>
          <w:rFonts w:ascii="Arial" w:hAnsi="Arial" w:cs="Arial"/>
          <w:b/>
          <w:bCs/>
          <w:sz w:val="22"/>
          <w:szCs w:val="22"/>
          <w:rtl/>
          <w:lang w:val="en-GB" w:bidi="ar-AE"/>
        </w:rPr>
        <w:t>الحزام والمشبك:</w:t>
      </w:r>
    </w:p>
    <w:p w:rsidR="00862B5F" w:rsidRPr="00DA7086" w:rsidRDefault="00862B5F" w:rsidP="00862B5F">
      <w:pPr>
        <w:bidi/>
        <w:jc w:val="both"/>
        <w:rPr>
          <w:rFonts w:ascii="Arial" w:hAnsi="Arial" w:cs="Arial"/>
          <w:sz w:val="22"/>
          <w:szCs w:val="22"/>
          <w:lang w:val="en-GB"/>
        </w:rPr>
      </w:pPr>
      <w:r w:rsidRPr="00DA7086">
        <w:rPr>
          <w:rFonts w:ascii="Arial" w:hAnsi="Arial" w:cs="Arial"/>
          <w:sz w:val="22"/>
          <w:szCs w:val="22"/>
          <w:rtl/>
          <w:lang w:val="en-US" w:bidi="ar-AE"/>
        </w:rPr>
        <w:t>الحزام أسود من جلد التمساح الأمريكي، ومزود بمشبك قابل للطي من الذهب عيار 18 قيراطاً والتيتانيوم.</w:t>
      </w:r>
    </w:p>
    <w:p w:rsidR="00862B5F" w:rsidRPr="00DA7086" w:rsidRDefault="00862B5F" w:rsidP="00862B5F">
      <w:pPr>
        <w:bidi/>
        <w:jc w:val="both"/>
        <w:rPr>
          <w:rFonts w:ascii="Arial" w:hAnsi="Arial" w:cs="Arial"/>
          <w:sz w:val="22"/>
          <w:szCs w:val="22"/>
          <w:lang w:val="en-GB"/>
        </w:rPr>
      </w:pPr>
    </w:p>
    <w:p w:rsidR="00862B5F" w:rsidRPr="00DA7086" w:rsidRDefault="00862B5F" w:rsidP="00862B5F">
      <w:pPr>
        <w:bidi/>
        <w:jc w:val="both"/>
        <w:rPr>
          <w:rFonts w:ascii="Arial" w:hAnsi="Arial" w:cs="Arial"/>
          <w:b/>
          <w:bCs/>
          <w:sz w:val="22"/>
          <w:szCs w:val="22"/>
          <w:rtl/>
          <w:lang w:val="en-GB" w:bidi="ar-AE"/>
        </w:rPr>
      </w:pPr>
    </w:p>
    <w:p w:rsidR="00862B5F" w:rsidRPr="00DA7086" w:rsidRDefault="00862B5F" w:rsidP="00862B5F">
      <w:pPr>
        <w:bidi/>
        <w:jc w:val="both"/>
        <w:rPr>
          <w:rFonts w:ascii="Arial" w:hAnsi="Arial" w:cs="Arial"/>
          <w:b/>
          <w:bCs/>
          <w:sz w:val="22"/>
          <w:szCs w:val="22"/>
          <w:rtl/>
          <w:lang w:val="en-US" w:bidi="ar-AE"/>
        </w:rPr>
      </w:pPr>
      <w:r w:rsidRPr="00DA7086">
        <w:rPr>
          <w:rFonts w:ascii="Arial" w:hAnsi="Arial" w:cs="Arial"/>
          <w:b/>
          <w:bCs/>
          <w:sz w:val="22"/>
          <w:szCs w:val="22"/>
          <w:rtl/>
          <w:lang w:val="en-US" w:bidi="ar-AE"/>
        </w:rPr>
        <w:t>صندوق التقديم:</w:t>
      </w:r>
    </w:p>
    <w:p w:rsidR="00862B5F" w:rsidRPr="00DA7086" w:rsidRDefault="00862B5F" w:rsidP="00862B5F">
      <w:pPr>
        <w:bidi/>
        <w:jc w:val="both"/>
        <w:rPr>
          <w:rFonts w:ascii="Arial" w:hAnsi="Arial" w:cs="Arial"/>
          <w:color w:val="auto"/>
          <w:sz w:val="22"/>
          <w:szCs w:val="22"/>
          <w:lang w:val="en-GB"/>
        </w:rPr>
      </w:pPr>
      <w:r w:rsidRPr="00DA7086">
        <w:rPr>
          <w:rFonts w:ascii="Arial" w:hAnsi="Arial" w:cs="Arial"/>
          <w:sz w:val="22"/>
          <w:szCs w:val="22"/>
          <w:rtl/>
          <w:lang w:val="en-US" w:bidi="ar-AE"/>
        </w:rPr>
        <w:t xml:space="preserve">علبة مصنعة هندسياً بدقة من الألمنيوم والجلد، بها مقياس حرارة داخلي من نوع "روجر". </w:t>
      </w:r>
    </w:p>
    <w:p w:rsidR="00862B5F" w:rsidRPr="00DA7086" w:rsidRDefault="00862B5F" w:rsidP="00862B5F">
      <w:pPr>
        <w:bidi/>
        <w:jc w:val="both"/>
        <w:rPr>
          <w:rFonts w:ascii="Arial" w:hAnsi="Arial" w:cs="Arial"/>
          <w:color w:val="auto"/>
          <w:sz w:val="22"/>
          <w:szCs w:val="22"/>
          <w:lang w:val="en-GB"/>
        </w:rPr>
      </w:pPr>
    </w:p>
    <w:p w:rsidR="00862B5F" w:rsidRPr="00DA7086" w:rsidRDefault="00862B5F" w:rsidP="00862B5F">
      <w:pPr>
        <w:bidi/>
        <w:jc w:val="both"/>
        <w:rPr>
          <w:rFonts w:ascii="Arial" w:hAnsi="Arial" w:cs="Arial"/>
          <w:color w:val="auto"/>
          <w:lang w:val="en-GB"/>
        </w:rPr>
      </w:pPr>
    </w:p>
    <w:p w:rsidR="00862B5F" w:rsidRPr="00DA7086" w:rsidRDefault="00862B5F" w:rsidP="00862B5F">
      <w:pPr>
        <w:bidi/>
        <w:jc w:val="both"/>
        <w:rPr>
          <w:rFonts w:ascii="Arial" w:hAnsi="Arial" w:cs="Arial"/>
          <w:color w:val="auto"/>
          <w:lang w:val="en-GB"/>
        </w:rPr>
      </w:pPr>
    </w:p>
    <w:p w:rsidR="00862B5F" w:rsidRPr="00DA7086" w:rsidRDefault="00862B5F" w:rsidP="00862B5F">
      <w:pPr>
        <w:bidi/>
        <w:jc w:val="both"/>
        <w:rPr>
          <w:rFonts w:ascii="Arial" w:hAnsi="Arial" w:cs="Arial"/>
          <w:color w:val="auto"/>
          <w:lang w:val="en-GB"/>
        </w:rPr>
      </w:pPr>
    </w:p>
    <w:p w:rsidR="00862B5F" w:rsidRPr="00DA7086" w:rsidRDefault="00862B5F" w:rsidP="00862B5F">
      <w:pPr>
        <w:bidi/>
        <w:jc w:val="both"/>
        <w:rPr>
          <w:rFonts w:ascii="Arial" w:hAnsi="Arial" w:cs="Arial"/>
          <w:color w:val="auto"/>
          <w:lang w:val="en-GB"/>
        </w:rPr>
      </w:pPr>
    </w:p>
    <w:p w:rsidR="00862B5F" w:rsidRPr="00DA7086" w:rsidRDefault="00862B5F">
      <w:pPr>
        <w:spacing w:after="200" w:line="276" w:lineRule="auto"/>
        <w:rPr>
          <w:rFonts w:ascii="Arial" w:hAnsi="Arial" w:cs="Arial"/>
          <w:color w:val="auto"/>
          <w:rtl/>
          <w:lang w:val="en-GB"/>
        </w:rPr>
      </w:pPr>
      <w:r w:rsidRPr="00DA7086">
        <w:rPr>
          <w:rFonts w:ascii="Arial" w:hAnsi="Arial" w:cs="Arial"/>
          <w:color w:val="auto"/>
          <w:rtl/>
          <w:lang w:val="en-GB"/>
        </w:rPr>
        <w:br w:type="page"/>
      </w:r>
    </w:p>
    <w:p w:rsidR="00862B5F" w:rsidRPr="00DA7086" w:rsidRDefault="00862B5F" w:rsidP="00862B5F">
      <w:pPr>
        <w:bidi/>
        <w:jc w:val="both"/>
        <w:rPr>
          <w:rFonts w:ascii="Arial" w:hAnsi="Arial" w:cs="Arial"/>
          <w:color w:val="auto"/>
          <w:lang w:val="en-GB"/>
        </w:rPr>
      </w:pPr>
    </w:p>
    <w:p w:rsidR="00862B5F" w:rsidRPr="00DA7086" w:rsidRDefault="00862B5F" w:rsidP="00862B5F">
      <w:pPr>
        <w:bidi/>
        <w:jc w:val="both"/>
        <w:rPr>
          <w:rFonts w:ascii="Arial" w:hAnsi="Arial" w:cs="Arial"/>
          <w:color w:val="auto"/>
          <w:lang w:val="en-GB"/>
        </w:rPr>
      </w:pPr>
    </w:p>
    <w:p w:rsidR="00862B5F" w:rsidRPr="00DA7086" w:rsidRDefault="00862B5F" w:rsidP="00862B5F">
      <w:pPr>
        <w:tabs>
          <w:tab w:val="left" w:pos="5880"/>
        </w:tabs>
        <w:bidi/>
        <w:jc w:val="center"/>
        <w:outlineLvl w:val="0"/>
        <w:rPr>
          <w:rFonts w:ascii="Arial" w:hAnsi="Arial" w:cs="Arial"/>
          <w:bCs/>
          <w:rtl/>
          <w:lang w:val="en-GB" w:bidi="ar-AE"/>
        </w:rPr>
      </w:pPr>
      <w:r w:rsidRPr="00DA7086">
        <w:rPr>
          <w:rFonts w:ascii="Arial" w:hAnsi="Arial" w:cs="Arial"/>
          <w:bCs/>
          <w:rtl/>
          <w:lang w:val="en-GB" w:bidi="ar-AE"/>
        </w:rPr>
        <w:t>الأصدقاء المسؤولون</w:t>
      </w:r>
    </w:p>
    <w:p w:rsidR="00862B5F" w:rsidRPr="00DA7086" w:rsidRDefault="00862B5F" w:rsidP="00862B5F">
      <w:pPr>
        <w:tabs>
          <w:tab w:val="left" w:pos="5880"/>
        </w:tabs>
        <w:bidi/>
        <w:jc w:val="center"/>
        <w:outlineLvl w:val="0"/>
        <w:rPr>
          <w:rFonts w:ascii="Arial" w:hAnsi="Arial" w:cs="Arial"/>
          <w:bCs/>
          <w:rtl/>
          <w:lang w:val="en-GB" w:bidi="ar-AE"/>
        </w:rPr>
      </w:pPr>
      <w:r w:rsidRPr="00DA7086">
        <w:rPr>
          <w:rFonts w:ascii="Arial" w:hAnsi="Arial" w:cs="Arial"/>
          <w:bCs/>
          <w:rtl/>
          <w:lang w:val="en-GB" w:bidi="ar-AE"/>
        </w:rPr>
        <w:t>عن الإصدارين الختاميين من "آلة الزمن رقم 2"</w:t>
      </w:r>
    </w:p>
    <w:p w:rsidR="00862B5F" w:rsidRPr="00DA7086" w:rsidRDefault="00862B5F" w:rsidP="00862B5F">
      <w:pPr>
        <w:tabs>
          <w:tab w:val="left" w:pos="5880"/>
        </w:tabs>
        <w:bidi/>
        <w:jc w:val="center"/>
        <w:outlineLvl w:val="0"/>
        <w:rPr>
          <w:rFonts w:ascii="Arial" w:hAnsi="Arial" w:cs="Arial"/>
          <w:bCs/>
          <w:rtl/>
          <w:lang w:val="en-GB" w:bidi="ar-AE"/>
        </w:rPr>
      </w:pPr>
    </w:p>
    <w:p w:rsidR="00862B5F" w:rsidRPr="00DA7086" w:rsidRDefault="00862B5F" w:rsidP="00862B5F">
      <w:pPr>
        <w:tabs>
          <w:tab w:val="left" w:pos="5880"/>
        </w:tabs>
        <w:spacing w:after="283"/>
        <w:jc w:val="center"/>
        <w:outlineLvl w:val="0"/>
        <w:rPr>
          <w:rFonts w:ascii="Arial" w:hAnsi="Arial" w:cs="Arial"/>
          <w:sz w:val="22"/>
          <w:szCs w:val="22"/>
          <w:lang w:val="en-GB"/>
        </w:rPr>
      </w:pPr>
    </w:p>
    <w:p w:rsidR="00862B5F" w:rsidRPr="00DA7086" w:rsidRDefault="00862B5F" w:rsidP="00862B5F">
      <w:pPr>
        <w:bidi/>
        <w:jc w:val="lowKashida"/>
        <w:rPr>
          <w:rFonts w:ascii="Arial" w:hAnsi="Arial" w:cs="Arial"/>
          <w:sz w:val="22"/>
          <w:szCs w:val="22"/>
          <w:rtl/>
        </w:rPr>
      </w:pPr>
      <w:r w:rsidRPr="00DA7086">
        <w:rPr>
          <w:rFonts w:ascii="Arial" w:hAnsi="Arial" w:cs="Arial"/>
          <w:i/>
          <w:iCs/>
          <w:sz w:val="22"/>
          <w:szCs w:val="22"/>
          <w:rtl/>
        </w:rPr>
        <w:t>الفكرة:</w:t>
      </w:r>
      <w:r w:rsidRPr="00DA7086">
        <w:rPr>
          <w:rFonts w:ascii="Arial" w:hAnsi="Arial" w:cs="Arial"/>
          <w:sz w:val="22"/>
          <w:szCs w:val="22"/>
          <w:rtl/>
        </w:rPr>
        <w:t xml:space="preserve"> ماكسيميليان بوسر</w:t>
      </w:r>
    </w:p>
    <w:p w:rsidR="00862B5F" w:rsidRPr="00DA7086" w:rsidRDefault="00862B5F" w:rsidP="00862B5F">
      <w:pPr>
        <w:bidi/>
        <w:jc w:val="lowKashida"/>
        <w:rPr>
          <w:rFonts w:ascii="Arial" w:hAnsi="Arial" w:cs="Arial"/>
          <w:sz w:val="22"/>
          <w:szCs w:val="22"/>
          <w:rtl/>
        </w:rPr>
      </w:pPr>
    </w:p>
    <w:p w:rsidR="00862B5F" w:rsidRPr="00DA7086" w:rsidRDefault="00862B5F" w:rsidP="00862B5F">
      <w:pPr>
        <w:bidi/>
        <w:jc w:val="lowKashida"/>
        <w:rPr>
          <w:rFonts w:ascii="Arial" w:hAnsi="Arial" w:cs="Arial"/>
          <w:sz w:val="22"/>
          <w:szCs w:val="22"/>
          <w:rtl/>
        </w:rPr>
      </w:pPr>
      <w:r w:rsidRPr="00DA7086">
        <w:rPr>
          <w:rFonts w:ascii="Arial" w:hAnsi="Arial" w:cs="Arial"/>
          <w:i/>
          <w:iCs/>
          <w:sz w:val="22"/>
          <w:szCs w:val="22"/>
          <w:rtl/>
        </w:rPr>
        <w:t>تصميم المنتج:</w:t>
      </w:r>
      <w:r w:rsidRPr="00DA7086">
        <w:rPr>
          <w:rFonts w:ascii="Arial" w:hAnsi="Arial" w:cs="Arial"/>
          <w:sz w:val="22"/>
          <w:szCs w:val="22"/>
          <w:rtl/>
        </w:rPr>
        <w:t xml:space="preserve"> إريك جيرو – استوديو تصميم إريك جيرو</w:t>
      </w:r>
    </w:p>
    <w:p w:rsidR="00862B5F" w:rsidRPr="00DA7086" w:rsidRDefault="00862B5F" w:rsidP="00862B5F">
      <w:pPr>
        <w:bidi/>
        <w:jc w:val="lowKashida"/>
        <w:rPr>
          <w:rFonts w:ascii="Arial" w:hAnsi="Arial" w:cs="Arial"/>
          <w:sz w:val="22"/>
          <w:szCs w:val="22"/>
          <w:rtl/>
        </w:rPr>
      </w:pPr>
    </w:p>
    <w:p w:rsidR="00862B5F" w:rsidRPr="00DA7086" w:rsidRDefault="00862B5F" w:rsidP="00862B5F">
      <w:pPr>
        <w:bidi/>
        <w:rPr>
          <w:rFonts w:ascii="Arial" w:hAnsi="Arial" w:cs="Arial"/>
          <w:sz w:val="22"/>
          <w:szCs w:val="22"/>
          <w:rtl/>
        </w:rPr>
      </w:pPr>
      <w:r w:rsidRPr="00DA7086">
        <w:rPr>
          <w:rFonts w:ascii="Arial" w:hAnsi="Arial" w:cs="Arial"/>
          <w:i/>
          <w:iCs/>
          <w:sz w:val="22"/>
          <w:szCs w:val="22"/>
          <w:rtl/>
        </w:rPr>
        <w:t>إدارة التقنية والإنتاج</w:t>
      </w:r>
      <w:r w:rsidRPr="00DA7086">
        <w:rPr>
          <w:rFonts w:ascii="Arial" w:hAnsi="Arial" w:cs="Arial"/>
          <w:sz w:val="22"/>
          <w:szCs w:val="22"/>
          <w:rtl/>
        </w:rPr>
        <w:t>: سيرج كريكنوف/ أم بي أند أف</w:t>
      </w:r>
    </w:p>
    <w:p w:rsidR="00862B5F" w:rsidRPr="00DA7086" w:rsidRDefault="00862B5F" w:rsidP="00862B5F">
      <w:pPr>
        <w:bidi/>
        <w:rPr>
          <w:rFonts w:ascii="Arial" w:hAnsi="Arial" w:cs="Arial"/>
          <w:sz w:val="22"/>
          <w:szCs w:val="22"/>
          <w:rtl/>
        </w:rPr>
      </w:pPr>
    </w:p>
    <w:p w:rsidR="00862B5F" w:rsidRPr="00DA7086" w:rsidRDefault="00862B5F" w:rsidP="00862B5F">
      <w:pPr>
        <w:bidi/>
        <w:rPr>
          <w:rFonts w:ascii="Arial" w:hAnsi="Arial" w:cs="Arial"/>
          <w:sz w:val="22"/>
          <w:szCs w:val="22"/>
        </w:rPr>
      </w:pPr>
      <w:r w:rsidRPr="00DA7086">
        <w:rPr>
          <w:rFonts w:ascii="Arial" w:hAnsi="Arial" w:cs="Arial"/>
          <w:sz w:val="22"/>
          <w:szCs w:val="22"/>
          <w:rtl/>
        </w:rPr>
        <w:t>تموين الإنتاج: ديفيد لامي/ ام بي اند اف</w:t>
      </w:r>
    </w:p>
    <w:p w:rsidR="00862B5F" w:rsidRPr="00DA7086" w:rsidRDefault="00862B5F" w:rsidP="00862B5F">
      <w:pPr>
        <w:bidi/>
        <w:rPr>
          <w:rFonts w:ascii="Arial" w:hAnsi="Arial" w:cs="Arial"/>
          <w:sz w:val="22"/>
          <w:szCs w:val="22"/>
        </w:rPr>
      </w:pPr>
    </w:p>
    <w:p w:rsidR="00862B5F" w:rsidRPr="00DA7086" w:rsidRDefault="00862B5F" w:rsidP="00862B5F">
      <w:pPr>
        <w:bidi/>
        <w:jc w:val="lowKashida"/>
        <w:rPr>
          <w:rFonts w:ascii="Arial" w:hAnsi="Arial" w:cs="Arial"/>
          <w:sz w:val="22"/>
          <w:szCs w:val="22"/>
          <w:rtl/>
        </w:rPr>
      </w:pPr>
      <w:r w:rsidRPr="00DA7086">
        <w:rPr>
          <w:rFonts w:ascii="Arial" w:hAnsi="Arial" w:cs="Arial"/>
          <w:i/>
          <w:iCs/>
          <w:sz w:val="22"/>
          <w:szCs w:val="22"/>
          <w:rtl/>
        </w:rPr>
        <w:t>تطوير الآلية:</w:t>
      </w:r>
      <w:r w:rsidRPr="00DA7086">
        <w:rPr>
          <w:rFonts w:ascii="Arial" w:hAnsi="Arial" w:cs="Arial"/>
          <w:sz w:val="22"/>
          <w:szCs w:val="22"/>
          <w:rtl/>
        </w:rPr>
        <w:t xml:space="preserve"> جان مارك ويديريشت / أغنهور،</w:t>
      </w:r>
      <w:r w:rsidRPr="00DA7086">
        <w:rPr>
          <w:rFonts w:ascii="Arial" w:hAnsi="Arial" w:cs="Arial"/>
          <w:sz w:val="22"/>
          <w:szCs w:val="22"/>
          <w:rtl/>
          <w:lang w:bidi="ar-LB"/>
        </w:rPr>
        <w:t xml:space="preserve"> ماكسيميليان دي بلازي/</w:t>
      </w:r>
      <w:r w:rsidRPr="00DA7086">
        <w:rPr>
          <w:rFonts w:ascii="Arial" w:hAnsi="Arial" w:cs="Arial"/>
          <w:sz w:val="22"/>
          <w:szCs w:val="22"/>
          <w:rtl/>
        </w:rPr>
        <w:t xml:space="preserve"> أغنهور، باتريك ليتي أرتيزان أورلوجيه.</w:t>
      </w:r>
    </w:p>
    <w:p w:rsidR="00862B5F" w:rsidRPr="00DA7086" w:rsidRDefault="00862B5F" w:rsidP="00862B5F">
      <w:pPr>
        <w:bidi/>
        <w:jc w:val="lowKashida"/>
        <w:rPr>
          <w:rFonts w:ascii="Arial" w:hAnsi="Arial" w:cs="Arial"/>
          <w:sz w:val="22"/>
          <w:szCs w:val="22"/>
          <w:rtl/>
        </w:rPr>
      </w:pPr>
    </w:p>
    <w:p w:rsidR="00862B5F" w:rsidRPr="00DA7086" w:rsidRDefault="00862B5F" w:rsidP="00862B5F">
      <w:pPr>
        <w:bidi/>
        <w:jc w:val="lowKashida"/>
        <w:rPr>
          <w:rFonts w:ascii="Arial" w:hAnsi="Arial" w:cs="Arial"/>
          <w:sz w:val="22"/>
          <w:szCs w:val="22"/>
          <w:rtl/>
        </w:rPr>
      </w:pPr>
      <w:r w:rsidRPr="00DA7086">
        <w:rPr>
          <w:rFonts w:ascii="Arial" w:hAnsi="Arial" w:cs="Arial"/>
          <w:i/>
          <w:iCs/>
          <w:sz w:val="22"/>
          <w:szCs w:val="22"/>
          <w:rtl/>
        </w:rPr>
        <w:t xml:space="preserve">تصنيع الآلية: </w:t>
      </w:r>
      <w:r w:rsidRPr="00DA7086">
        <w:rPr>
          <w:rFonts w:ascii="Arial" w:hAnsi="Arial" w:cs="Arial"/>
          <w:sz w:val="22"/>
          <w:szCs w:val="22"/>
          <w:rtl/>
        </w:rPr>
        <w:t>سالفاتور فيراروتو/ أي بي آر كواليتي، جورج أوير/ ميكاواتش، جوزي بيريز/ كلاماكس، جياني دي بلازي/ كلاماكس.</w:t>
      </w:r>
    </w:p>
    <w:p w:rsidR="00862B5F" w:rsidRPr="00DA7086" w:rsidRDefault="00862B5F" w:rsidP="00862B5F">
      <w:pPr>
        <w:bidi/>
        <w:jc w:val="lowKashida"/>
        <w:rPr>
          <w:rFonts w:ascii="Arial" w:hAnsi="Arial" w:cs="Arial"/>
          <w:sz w:val="22"/>
          <w:szCs w:val="22"/>
          <w:rtl/>
        </w:rPr>
      </w:pPr>
    </w:p>
    <w:p w:rsidR="00862B5F" w:rsidRPr="00DA7086" w:rsidRDefault="00862B5F" w:rsidP="00862B5F">
      <w:pPr>
        <w:bidi/>
        <w:jc w:val="lowKashida"/>
        <w:rPr>
          <w:rFonts w:ascii="Arial" w:hAnsi="Arial" w:cs="Arial"/>
          <w:sz w:val="22"/>
          <w:szCs w:val="22"/>
          <w:rtl/>
        </w:rPr>
      </w:pPr>
      <w:r w:rsidRPr="00DA7086">
        <w:rPr>
          <w:rFonts w:ascii="Arial" w:hAnsi="Arial" w:cs="Arial"/>
          <w:i/>
          <w:iCs/>
          <w:sz w:val="22"/>
          <w:szCs w:val="22"/>
          <w:rtl/>
        </w:rPr>
        <w:t xml:space="preserve">اللمسات اليدوية لعناصر الآلية: </w:t>
      </w:r>
      <w:r w:rsidRPr="00DA7086">
        <w:rPr>
          <w:rFonts w:ascii="Arial" w:hAnsi="Arial" w:cs="Arial"/>
          <w:sz w:val="22"/>
          <w:szCs w:val="22"/>
          <w:rtl/>
        </w:rPr>
        <w:t>جاك- أدريان روشا/ سي- أل روشا، دينيس غارسيا/ سي- أل روشا.</w:t>
      </w:r>
    </w:p>
    <w:p w:rsidR="00862B5F" w:rsidRPr="00DA7086" w:rsidRDefault="00862B5F" w:rsidP="00862B5F">
      <w:pPr>
        <w:bidi/>
        <w:jc w:val="lowKashida"/>
        <w:rPr>
          <w:rFonts w:ascii="Arial" w:hAnsi="Arial" w:cs="Arial"/>
          <w:i/>
          <w:iCs/>
          <w:sz w:val="22"/>
          <w:szCs w:val="22"/>
          <w:rtl/>
        </w:rPr>
      </w:pPr>
    </w:p>
    <w:p w:rsidR="00862B5F" w:rsidRPr="00DA7086" w:rsidRDefault="00862B5F" w:rsidP="00862B5F">
      <w:pPr>
        <w:bidi/>
        <w:rPr>
          <w:rFonts w:ascii="Arial" w:hAnsi="Arial" w:cs="Arial"/>
          <w:sz w:val="22"/>
          <w:szCs w:val="22"/>
          <w:rtl/>
        </w:rPr>
      </w:pPr>
      <w:r w:rsidRPr="00DA7086">
        <w:rPr>
          <w:rFonts w:ascii="Arial" w:hAnsi="Arial" w:cs="Arial"/>
          <w:i/>
          <w:iCs/>
          <w:sz w:val="22"/>
          <w:szCs w:val="22"/>
          <w:rtl/>
        </w:rPr>
        <w:t>تجميع الآلية: كزافييه دولانج/</w:t>
      </w:r>
      <w:r w:rsidRPr="00DA7086">
        <w:rPr>
          <w:rFonts w:ascii="Arial" w:hAnsi="Arial" w:cs="Arial"/>
          <w:sz w:val="22"/>
          <w:szCs w:val="22"/>
          <w:rtl/>
        </w:rPr>
        <w:t xml:space="preserve"> أغنهور، برونو لوسا/ الا بورسويت دو تان،</w:t>
      </w:r>
      <w:r w:rsidRPr="00DA7086">
        <w:rPr>
          <w:rFonts w:ascii="Arial" w:hAnsi="Arial" w:cs="Arial"/>
          <w:i/>
          <w:iCs/>
          <w:sz w:val="22"/>
          <w:szCs w:val="22"/>
          <w:rtl/>
        </w:rPr>
        <w:t xml:space="preserve"> </w:t>
      </w:r>
      <w:r w:rsidRPr="00DA7086">
        <w:rPr>
          <w:rFonts w:ascii="Arial" w:hAnsi="Arial" w:cs="Arial"/>
          <w:sz w:val="22"/>
          <w:szCs w:val="22"/>
          <w:rtl/>
        </w:rPr>
        <w:t>ديديه دوماس/ أم بي أند أف.</w:t>
      </w:r>
    </w:p>
    <w:p w:rsidR="00862B5F" w:rsidRPr="00DA7086" w:rsidRDefault="00862B5F" w:rsidP="00862B5F">
      <w:pPr>
        <w:bidi/>
        <w:rPr>
          <w:rFonts w:ascii="Arial" w:hAnsi="Arial" w:cs="Arial"/>
          <w:sz w:val="22"/>
          <w:szCs w:val="22"/>
          <w:rtl/>
        </w:rPr>
      </w:pPr>
      <w:r w:rsidRPr="00DA7086">
        <w:rPr>
          <w:rFonts w:ascii="Arial" w:hAnsi="Arial" w:cs="Arial"/>
          <w:i/>
          <w:iCs/>
          <w:sz w:val="22"/>
          <w:szCs w:val="22"/>
          <w:rtl/>
        </w:rPr>
        <w:t xml:space="preserve">تجميع الآلية: </w:t>
      </w:r>
      <w:r w:rsidRPr="00DA7086">
        <w:rPr>
          <w:rFonts w:ascii="Arial" w:hAnsi="Arial" w:cs="Arial"/>
          <w:sz w:val="22"/>
          <w:szCs w:val="22"/>
          <w:rtl/>
        </w:rPr>
        <w:t>ديديه دوماس و جورج فيسي / أم بي أند أف.</w:t>
      </w:r>
    </w:p>
    <w:p w:rsidR="00862B5F" w:rsidRPr="00DA7086" w:rsidRDefault="00862B5F" w:rsidP="00862B5F">
      <w:pPr>
        <w:bidi/>
        <w:jc w:val="lowKashida"/>
        <w:rPr>
          <w:rFonts w:ascii="Arial" w:hAnsi="Arial" w:cs="Arial"/>
          <w:sz w:val="22"/>
          <w:szCs w:val="22"/>
          <w:rtl/>
        </w:rPr>
      </w:pPr>
    </w:p>
    <w:p w:rsidR="00862B5F" w:rsidRPr="00DA7086" w:rsidRDefault="00862B5F" w:rsidP="00862B5F">
      <w:pPr>
        <w:bidi/>
        <w:rPr>
          <w:rFonts w:ascii="Arial" w:hAnsi="Arial" w:cs="Arial"/>
          <w:sz w:val="22"/>
          <w:szCs w:val="22"/>
          <w:rtl/>
        </w:rPr>
      </w:pPr>
      <w:r w:rsidRPr="00DA7086">
        <w:rPr>
          <w:rFonts w:ascii="Arial" w:hAnsi="Arial" w:cs="Arial"/>
          <w:i/>
          <w:iCs/>
          <w:sz w:val="22"/>
          <w:szCs w:val="22"/>
          <w:rtl/>
        </w:rPr>
        <w:t>تصنيع وإنتاج الإطار والمشبك:</w:t>
      </w:r>
      <w:r w:rsidRPr="00DA7086">
        <w:rPr>
          <w:rFonts w:ascii="Arial" w:hAnsi="Arial" w:cs="Arial"/>
          <w:sz w:val="22"/>
          <w:szCs w:val="22"/>
          <w:rtl/>
        </w:rPr>
        <w:t xml:space="preserve"> دومينيك مينيه، برتران جونيه وفرانسوا ليار من شركة جي. أف. شاتولان.</w:t>
      </w:r>
    </w:p>
    <w:p w:rsidR="00862B5F" w:rsidRPr="00DA7086" w:rsidRDefault="00862B5F" w:rsidP="00862B5F">
      <w:pPr>
        <w:bidi/>
        <w:rPr>
          <w:rFonts w:ascii="Arial" w:hAnsi="Arial" w:cs="Arial"/>
          <w:sz w:val="22"/>
          <w:szCs w:val="22"/>
          <w:rtl/>
        </w:rPr>
      </w:pPr>
      <w:r w:rsidRPr="00DA7086">
        <w:rPr>
          <w:rFonts w:ascii="Arial" w:hAnsi="Arial" w:cs="Arial"/>
          <w:sz w:val="22"/>
          <w:szCs w:val="22"/>
          <w:rtl/>
        </w:rPr>
        <w:t xml:space="preserve">مارتين ستيلر/ستيلر سفاير  </w:t>
      </w:r>
    </w:p>
    <w:p w:rsidR="00862B5F" w:rsidRPr="00DA7086" w:rsidRDefault="00862B5F" w:rsidP="00862B5F">
      <w:pPr>
        <w:bidi/>
        <w:rPr>
          <w:rFonts w:ascii="Arial" w:hAnsi="Arial" w:cs="Arial"/>
          <w:sz w:val="22"/>
          <w:szCs w:val="22"/>
          <w:rtl/>
        </w:rPr>
      </w:pPr>
    </w:p>
    <w:p w:rsidR="00862B5F" w:rsidRPr="00DA7086" w:rsidRDefault="00862B5F" w:rsidP="00862B5F">
      <w:pPr>
        <w:bidi/>
        <w:rPr>
          <w:rFonts w:ascii="Arial" w:hAnsi="Arial" w:cs="Arial"/>
          <w:sz w:val="22"/>
          <w:szCs w:val="22"/>
          <w:rtl/>
        </w:rPr>
      </w:pPr>
      <w:r w:rsidRPr="00DA7086">
        <w:rPr>
          <w:rFonts w:ascii="Arial" w:hAnsi="Arial" w:cs="Arial"/>
          <w:sz w:val="22"/>
          <w:szCs w:val="22"/>
          <w:rtl/>
        </w:rPr>
        <w:t>الأقراص: فرانسوا برنهارد ودينيس باريل من شركة ناتيبير.</w:t>
      </w:r>
    </w:p>
    <w:p w:rsidR="00862B5F" w:rsidRPr="00DA7086" w:rsidRDefault="00862B5F" w:rsidP="00862B5F">
      <w:pPr>
        <w:bidi/>
        <w:rPr>
          <w:rFonts w:ascii="Arial" w:hAnsi="Arial" w:cs="Arial"/>
          <w:sz w:val="22"/>
          <w:szCs w:val="22"/>
          <w:rtl/>
        </w:rPr>
      </w:pPr>
    </w:p>
    <w:p w:rsidR="00862B5F" w:rsidRPr="00DA7086" w:rsidRDefault="00862B5F" w:rsidP="00862B5F">
      <w:pPr>
        <w:bidi/>
        <w:rPr>
          <w:rFonts w:ascii="Arial" w:hAnsi="Arial" w:cs="Arial"/>
          <w:sz w:val="22"/>
          <w:szCs w:val="22"/>
          <w:rtl/>
        </w:rPr>
      </w:pPr>
      <w:r w:rsidRPr="00DA7086">
        <w:rPr>
          <w:rFonts w:ascii="Arial" w:hAnsi="Arial" w:cs="Arial"/>
          <w:sz w:val="22"/>
          <w:szCs w:val="22"/>
          <w:rtl/>
        </w:rPr>
        <w:t>العقارب: بيار شيليه وإيزابيل شيليه وفليكس سيليه من شركة فيدلر.</w:t>
      </w:r>
    </w:p>
    <w:p w:rsidR="00862B5F" w:rsidRPr="00DA7086" w:rsidRDefault="00862B5F" w:rsidP="00862B5F">
      <w:pPr>
        <w:bidi/>
        <w:rPr>
          <w:rFonts w:ascii="Arial" w:hAnsi="Arial" w:cs="Arial"/>
          <w:sz w:val="22"/>
          <w:szCs w:val="22"/>
          <w:rtl/>
        </w:rPr>
      </w:pPr>
    </w:p>
    <w:p w:rsidR="00862B5F" w:rsidRPr="00DA7086" w:rsidRDefault="00862B5F" w:rsidP="00862B5F">
      <w:pPr>
        <w:bidi/>
        <w:rPr>
          <w:rFonts w:ascii="Arial" w:hAnsi="Arial" w:cs="Arial"/>
          <w:sz w:val="22"/>
          <w:szCs w:val="22"/>
          <w:rtl/>
        </w:rPr>
      </w:pPr>
      <w:r w:rsidRPr="00DA7086">
        <w:rPr>
          <w:rFonts w:ascii="Arial" w:hAnsi="Arial" w:cs="Arial"/>
          <w:sz w:val="22"/>
          <w:szCs w:val="22"/>
          <w:rtl/>
        </w:rPr>
        <w:t>سير الساعة: اوليفير بورنو/كاميل فورن</w:t>
      </w:r>
      <w:r w:rsidRPr="00DA7086">
        <w:rPr>
          <w:rFonts w:ascii="Arial" w:hAnsi="Arial" w:cs="Arial"/>
          <w:sz w:val="22"/>
          <w:szCs w:val="22"/>
          <w:rtl/>
          <w:lang w:bidi="ar-AE"/>
        </w:rPr>
        <w:t>يه</w:t>
      </w:r>
      <w:r w:rsidRPr="00DA7086">
        <w:rPr>
          <w:rFonts w:ascii="Arial" w:hAnsi="Arial" w:cs="Arial"/>
          <w:sz w:val="22"/>
          <w:szCs w:val="22"/>
          <w:rtl/>
        </w:rPr>
        <w:t xml:space="preserve"> </w:t>
      </w:r>
    </w:p>
    <w:p w:rsidR="00862B5F" w:rsidRPr="00DA7086" w:rsidRDefault="00862B5F" w:rsidP="00862B5F">
      <w:pPr>
        <w:bidi/>
        <w:jc w:val="lowKashida"/>
        <w:rPr>
          <w:rFonts w:ascii="Arial" w:hAnsi="Arial" w:cs="Arial"/>
          <w:sz w:val="22"/>
          <w:szCs w:val="22"/>
          <w:rtl/>
        </w:rPr>
      </w:pPr>
    </w:p>
    <w:p w:rsidR="00862B5F" w:rsidRPr="00DA7086" w:rsidRDefault="00862B5F" w:rsidP="00862B5F">
      <w:pPr>
        <w:bidi/>
        <w:jc w:val="lowKashida"/>
        <w:rPr>
          <w:rFonts w:ascii="Arial" w:hAnsi="Arial" w:cs="Arial"/>
          <w:sz w:val="22"/>
          <w:szCs w:val="22"/>
          <w:rtl/>
        </w:rPr>
      </w:pPr>
      <w:r w:rsidRPr="00DA7086">
        <w:rPr>
          <w:rFonts w:ascii="Arial" w:hAnsi="Arial" w:cs="Arial"/>
          <w:i/>
          <w:iCs/>
          <w:sz w:val="22"/>
          <w:szCs w:val="22"/>
          <w:rtl/>
        </w:rPr>
        <w:t>علبة العرض:</w:t>
      </w:r>
      <w:r w:rsidRPr="00DA7086">
        <w:rPr>
          <w:rFonts w:ascii="Arial" w:hAnsi="Arial" w:cs="Arial"/>
          <w:sz w:val="22"/>
          <w:szCs w:val="22"/>
          <w:rtl/>
        </w:rPr>
        <w:t xml:space="preserve"> إيزابيل فودو/ فودو.</w:t>
      </w:r>
    </w:p>
    <w:p w:rsidR="00862B5F" w:rsidRPr="00DA7086" w:rsidRDefault="00862B5F" w:rsidP="00862B5F">
      <w:pPr>
        <w:bidi/>
        <w:jc w:val="lowKashida"/>
        <w:rPr>
          <w:rFonts w:ascii="Arial" w:hAnsi="Arial" w:cs="Arial"/>
          <w:sz w:val="22"/>
          <w:szCs w:val="22"/>
          <w:rtl/>
        </w:rPr>
      </w:pPr>
    </w:p>
    <w:p w:rsidR="00862B5F" w:rsidRPr="00DA7086" w:rsidRDefault="00862B5F" w:rsidP="00862B5F">
      <w:pPr>
        <w:bidi/>
        <w:jc w:val="lowKashida"/>
        <w:rPr>
          <w:rFonts w:ascii="Arial" w:hAnsi="Arial" w:cs="Arial"/>
          <w:i/>
          <w:iCs/>
          <w:sz w:val="22"/>
          <w:szCs w:val="22"/>
          <w:rtl/>
        </w:rPr>
      </w:pPr>
      <w:r w:rsidRPr="00DA7086">
        <w:rPr>
          <w:rFonts w:ascii="Arial" w:hAnsi="Arial" w:cs="Arial"/>
          <w:i/>
          <w:iCs/>
          <w:sz w:val="22"/>
          <w:szCs w:val="22"/>
          <w:rtl/>
        </w:rPr>
        <w:t>الاتصالات:</w:t>
      </w:r>
    </w:p>
    <w:p w:rsidR="00862B5F" w:rsidRPr="00DA7086" w:rsidRDefault="00862B5F" w:rsidP="00862B5F">
      <w:pPr>
        <w:bidi/>
        <w:jc w:val="lowKashida"/>
        <w:rPr>
          <w:rFonts w:ascii="Arial" w:hAnsi="Arial" w:cs="Arial"/>
          <w:sz w:val="22"/>
          <w:szCs w:val="22"/>
          <w:rtl/>
        </w:rPr>
      </w:pPr>
    </w:p>
    <w:p w:rsidR="00862B5F" w:rsidRPr="00DA7086" w:rsidRDefault="00862B5F" w:rsidP="00862B5F">
      <w:pPr>
        <w:bidi/>
        <w:jc w:val="lowKashida"/>
        <w:rPr>
          <w:rFonts w:ascii="Arial" w:hAnsi="Arial" w:cs="Arial"/>
          <w:sz w:val="22"/>
          <w:szCs w:val="22"/>
          <w:rtl/>
        </w:rPr>
      </w:pPr>
      <w:r w:rsidRPr="00DA7086">
        <w:rPr>
          <w:rFonts w:ascii="Arial" w:hAnsi="Arial" w:cs="Arial"/>
          <w:sz w:val="22"/>
          <w:szCs w:val="22"/>
          <w:rtl/>
        </w:rPr>
        <w:t>فن تصويري- هيرفيه ريغال، جيرار موليه وألبان توماس من أستوديو جي في أي.</w:t>
      </w:r>
    </w:p>
    <w:p w:rsidR="00862B5F" w:rsidRPr="00DA7086" w:rsidRDefault="00862B5F" w:rsidP="00862B5F">
      <w:pPr>
        <w:bidi/>
        <w:jc w:val="lowKashida"/>
        <w:rPr>
          <w:rFonts w:ascii="Arial" w:hAnsi="Arial" w:cs="Arial"/>
          <w:sz w:val="22"/>
          <w:szCs w:val="22"/>
          <w:rtl/>
        </w:rPr>
      </w:pPr>
      <w:r w:rsidRPr="00DA7086">
        <w:rPr>
          <w:rFonts w:ascii="Arial" w:hAnsi="Arial" w:cs="Arial"/>
          <w:sz w:val="22"/>
          <w:szCs w:val="22"/>
          <w:rtl/>
        </w:rPr>
        <w:t>تصوير المنتج- مارتين فان دير إيند.</w:t>
      </w:r>
    </w:p>
    <w:p w:rsidR="00862B5F" w:rsidRPr="00DA7086" w:rsidRDefault="00862B5F" w:rsidP="00862B5F">
      <w:pPr>
        <w:bidi/>
        <w:jc w:val="lowKashida"/>
        <w:rPr>
          <w:rFonts w:ascii="Arial" w:hAnsi="Arial" w:cs="Arial"/>
          <w:sz w:val="22"/>
          <w:szCs w:val="22"/>
          <w:rtl/>
        </w:rPr>
      </w:pPr>
      <w:r w:rsidRPr="00DA7086">
        <w:rPr>
          <w:rFonts w:ascii="Arial" w:hAnsi="Arial" w:cs="Arial"/>
          <w:sz w:val="22"/>
          <w:szCs w:val="22"/>
          <w:rtl/>
        </w:rPr>
        <w:t>عرض الهندسة: فريديريك لوجندر/ لوكوني.</w:t>
      </w:r>
    </w:p>
    <w:p w:rsidR="00862B5F" w:rsidRPr="00DA7086" w:rsidRDefault="00862B5F" w:rsidP="00862B5F">
      <w:pPr>
        <w:bidi/>
        <w:jc w:val="lowKashida"/>
        <w:rPr>
          <w:rFonts w:ascii="Arial" w:hAnsi="Arial" w:cs="Arial"/>
          <w:sz w:val="22"/>
          <w:szCs w:val="22"/>
          <w:rtl/>
        </w:rPr>
      </w:pPr>
      <w:r w:rsidRPr="00DA7086">
        <w:rPr>
          <w:rFonts w:ascii="Arial" w:hAnsi="Arial" w:cs="Arial"/>
          <w:sz w:val="22"/>
          <w:szCs w:val="22"/>
          <w:rtl/>
        </w:rPr>
        <w:t>تصوير: ريجي غولاي/ فيديرال.</w:t>
      </w:r>
    </w:p>
    <w:p w:rsidR="00862B5F" w:rsidRPr="00DA7086" w:rsidRDefault="00862B5F" w:rsidP="00862B5F">
      <w:pPr>
        <w:bidi/>
        <w:jc w:val="lowKashida"/>
        <w:rPr>
          <w:rFonts w:ascii="Arial" w:hAnsi="Arial" w:cs="Arial"/>
          <w:sz w:val="22"/>
          <w:szCs w:val="22"/>
          <w:rtl/>
        </w:rPr>
      </w:pPr>
      <w:r w:rsidRPr="00DA7086">
        <w:rPr>
          <w:rFonts w:ascii="Arial" w:hAnsi="Arial" w:cs="Arial"/>
          <w:sz w:val="22"/>
          <w:szCs w:val="22"/>
          <w:rtl/>
        </w:rPr>
        <w:t>مشرف الموقع الالكتروني: جيروم بيغيه/ أر جي.</w:t>
      </w:r>
    </w:p>
    <w:p w:rsidR="00862B5F" w:rsidRPr="00DA7086" w:rsidRDefault="00862B5F" w:rsidP="00862B5F">
      <w:pPr>
        <w:bidi/>
        <w:jc w:val="lowKashida"/>
        <w:rPr>
          <w:rFonts w:ascii="Arial" w:hAnsi="Arial" w:cs="Arial"/>
          <w:sz w:val="22"/>
          <w:szCs w:val="22"/>
          <w:rtl/>
        </w:rPr>
      </w:pPr>
      <w:r w:rsidRPr="00DA7086">
        <w:rPr>
          <w:rFonts w:ascii="Arial" w:hAnsi="Arial" w:cs="Arial"/>
          <w:sz w:val="22"/>
          <w:szCs w:val="22"/>
          <w:rtl/>
        </w:rPr>
        <w:t>نصوص: إيان سكيليرن.</w:t>
      </w:r>
    </w:p>
    <w:p w:rsidR="00862B5F" w:rsidRPr="00DA7086" w:rsidRDefault="00862B5F" w:rsidP="00862B5F">
      <w:pPr>
        <w:bidi/>
        <w:jc w:val="lowKashida"/>
        <w:rPr>
          <w:rFonts w:ascii="Arial" w:hAnsi="Arial" w:cs="Arial"/>
          <w:sz w:val="22"/>
          <w:szCs w:val="22"/>
          <w:lang w:val="fr-CH"/>
        </w:rPr>
      </w:pPr>
      <w:r w:rsidRPr="00DA7086">
        <w:rPr>
          <w:rFonts w:ascii="Arial" w:hAnsi="Arial" w:cs="Arial"/>
          <w:sz w:val="22"/>
          <w:szCs w:val="22"/>
          <w:rtl/>
        </w:rPr>
        <w:t>مدير المشروع: إيستيل تونيلي/ أم بي أند أف.</w:t>
      </w:r>
    </w:p>
    <w:p w:rsidR="00862B5F" w:rsidRPr="00DA7086" w:rsidRDefault="00862B5F" w:rsidP="00862B5F">
      <w:pPr>
        <w:bidi/>
        <w:jc w:val="lowKashida"/>
        <w:rPr>
          <w:rFonts w:ascii="Arial" w:hAnsi="Arial" w:cs="Arial"/>
          <w:sz w:val="22"/>
          <w:szCs w:val="22"/>
          <w:lang w:val="fr-CH" w:bidi="ar-AE"/>
        </w:rPr>
      </w:pPr>
      <w:r w:rsidRPr="00DA7086">
        <w:rPr>
          <w:rFonts w:ascii="Arial" w:hAnsi="Arial" w:cs="Arial"/>
          <w:i/>
          <w:iCs/>
          <w:sz w:val="22"/>
          <w:szCs w:val="22"/>
          <w:rtl/>
          <w:lang w:bidi="ar-AE"/>
        </w:rPr>
        <w:t>مساعد مسؤول العلاقات</w:t>
      </w:r>
      <w:r w:rsidRPr="00DA7086">
        <w:rPr>
          <w:rFonts w:ascii="Arial" w:hAnsi="Arial" w:cs="Arial"/>
          <w:sz w:val="22"/>
          <w:szCs w:val="22"/>
          <w:rtl/>
          <w:lang w:bidi="ar-AE"/>
        </w:rPr>
        <w:t>- سيلين كماريلي/"إم بي آند إف"</w:t>
      </w:r>
    </w:p>
    <w:p w:rsidR="00862B5F" w:rsidRPr="00DA7086" w:rsidRDefault="00862B5F" w:rsidP="00862B5F">
      <w:pPr>
        <w:bidi/>
        <w:jc w:val="both"/>
        <w:rPr>
          <w:rFonts w:ascii="Arial" w:hAnsi="Arial" w:cs="Arial"/>
          <w:color w:val="auto"/>
          <w:sz w:val="22"/>
          <w:szCs w:val="22"/>
          <w:lang w:val="fr-CH"/>
        </w:rPr>
      </w:pPr>
    </w:p>
    <w:p w:rsidR="00862B5F" w:rsidRPr="00DA7086" w:rsidRDefault="00862B5F">
      <w:pPr>
        <w:spacing w:after="200" w:line="276" w:lineRule="auto"/>
        <w:rPr>
          <w:rFonts w:ascii="Arial" w:hAnsi="Arial" w:cs="Arial"/>
          <w:color w:val="auto"/>
          <w:rtl/>
          <w:lang w:val="fr-CH"/>
        </w:rPr>
      </w:pPr>
      <w:r w:rsidRPr="00DA7086">
        <w:rPr>
          <w:rFonts w:ascii="Arial" w:hAnsi="Arial" w:cs="Arial"/>
          <w:color w:val="auto"/>
          <w:rtl/>
          <w:lang w:val="fr-CH"/>
        </w:rPr>
        <w:br w:type="page"/>
      </w:r>
    </w:p>
    <w:p w:rsidR="00862B5F" w:rsidRPr="00DA7086" w:rsidRDefault="00862B5F" w:rsidP="00862B5F">
      <w:pPr>
        <w:bidi/>
        <w:jc w:val="both"/>
        <w:outlineLvl w:val="0"/>
        <w:rPr>
          <w:rFonts w:ascii="Arial" w:hAnsi="Arial" w:cs="Arial"/>
          <w:b/>
          <w:lang w:val="fr-CH"/>
        </w:rPr>
      </w:pPr>
    </w:p>
    <w:p w:rsidR="00862B5F" w:rsidRPr="00DA7086" w:rsidRDefault="00862B5F" w:rsidP="00862B5F">
      <w:pPr>
        <w:bidi/>
        <w:jc w:val="both"/>
        <w:outlineLvl w:val="0"/>
        <w:rPr>
          <w:rFonts w:ascii="Arial" w:hAnsi="Arial" w:cs="Arial"/>
          <w:b/>
          <w:lang w:val="fr-CH"/>
        </w:rPr>
      </w:pPr>
    </w:p>
    <w:p w:rsidR="00862B5F" w:rsidRPr="00DA7086" w:rsidRDefault="00862B5F" w:rsidP="00862B5F">
      <w:pPr>
        <w:bidi/>
        <w:jc w:val="center"/>
        <w:rPr>
          <w:rFonts w:ascii="Arial" w:hAnsi="Arial" w:cs="Arial"/>
          <w:b/>
          <w:bCs/>
          <w:lang w:val="fr-CH"/>
        </w:rPr>
      </w:pPr>
      <w:r w:rsidRPr="00DA7086">
        <w:rPr>
          <w:rFonts w:ascii="Arial" w:hAnsi="Arial" w:cs="Arial"/>
          <w:b/>
          <w:bCs/>
          <w:rtl/>
        </w:rPr>
        <w:t>"إم بي آند إف" - نشأة مختبر للمفاهيم</w:t>
      </w:r>
    </w:p>
    <w:p w:rsidR="00862B5F" w:rsidRPr="00DA7086" w:rsidRDefault="00862B5F" w:rsidP="00862B5F">
      <w:pPr>
        <w:bidi/>
        <w:jc w:val="both"/>
        <w:rPr>
          <w:rFonts w:ascii="Arial" w:hAnsi="Arial" w:cs="Arial"/>
          <w:sz w:val="22"/>
          <w:szCs w:val="22"/>
          <w:rtl/>
        </w:rPr>
      </w:pPr>
    </w:p>
    <w:p w:rsidR="00862B5F" w:rsidRPr="00DA7086" w:rsidRDefault="00862B5F" w:rsidP="00862B5F">
      <w:pPr>
        <w:bidi/>
        <w:jc w:val="both"/>
        <w:rPr>
          <w:rFonts w:ascii="Arial" w:hAnsi="Arial" w:cs="Arial"/>
          <w:sz w:val="22"/>
          <w:szCs w:val="22"/>
          <w:lang w:val="en-GB" w:bidi="ar-AE"/>
        </w:rPr>
      </w:pPr>
      <w:r w:rsidRPr="00DA7086">
        <w:rPr>
          <w:rFonts w:ascii="Arial" w:hAnsi="Arial" w:cs="Arial"/>
          <w:sz w:val="22"/>
          <w:szCs w:val="22"/>
          <w:rtl/>
        </w:rPr>
        <w:t>خلال مزاولة عمله على مدى سنوات في منصب مدير شركة "هاري ونستون" للساعات، أدرك ماكسيميليان بوسير بأن أكثر المشاريع الممتعة بالنسبة له والتي وفّرت له الرضى الذاتي، كانت تلك التي عمل فيها على سلسلة ساعات "أوبوس" المميزة مع صانعي ساعات مستقلين موهوبين. من هنا، خطرت لديه فكرة خيالية لخلق شركة متخصصة فقط بتصميم وصناعة المجموعات الصغيرة من الساعات الراديكالية، وذلك مع المهنيين الموهوبين الذين يحترمهم ويتمتع بالعمل معهم. بوسير الملتزم حوّل هذه الفكرة إلى واقع.</w:t>
      </w:r>
    </w:p>
    <w:p w:rsidR="00862B5F" w:rsidRPr="00DA7086" w:rsidRDefault="00862B5F" w:rsidP="00862B5F">
      <w:pPr>
        <w:bidi/>
        <w:jc w:val="both"/>
        <w:rPr>
          <w:rFonts w:ascii="Arial" w:hAnsi="Arial" w:cs="Arial"/>
          <w:sz w:val="22"/>
          <w:szCs w:val="22"/>
          <w:lang w:val="en-GB"/>
        </w:rPr>
      </w:pPr>
    </w:p>
    <w:p w:rsidR="00862B5F" w:rsidRPr="00DA7086" w:rsidRDefault="00862B5F" w:rsidP="00862B5F">
      <w:pPr>
        <w:bidi/>
        <w:jc w:val="both"/>
        <w:rPr>
          <w:rFonts w:ascii="Arial" w:hAnsi="Arial" w:cs="Arial"/>
          <w:sz w:val="22"/>
          <w:szCs w:val="22"/>
          <w:lang w:val="en-GB" w:bidi="ar-AE"/>
        </w:rPr>
      </w:pPr>
      <w:r w:rsidRPr="00DA7086">
        <w:rPr>
          <w:rFonts w:ascii="Arial" w:hAnsi="Arial" w:cs="Arial"/>
          <w:sz w:val="22"/>
          <w:szCs w:val="22"/>
          <w:rtl/>
        </w:rPr>
        <w:t>"إم بي آند إف" ليست علامة تجارية للساعات بل هي مختبر للمفهوم الفني والهندسة الدقيقة، حيث تجتمع كل عام جماعات من صانعي الساعات المتخصصين المستقلين لتصميم وصناعة آلات قياس الزمن. فقد سعت أم بي أند أف من خلال احترام التقاليد دون التقيد بها، لتكون الحافز على الدمج ما بين النوعية الفضلى لصناعة الساعات التقليدية وأحدث الوسائل التكنولوجية بالإضافة إلى النحت المميز الثلاثي الأبعاد.</w:t>
      </w:r>
    </w:p>
    <w:p w:rsidR="00862B5F" w:rsidRPr="00DA7086" w:rsidRDefault="00862B5F" w:rsidP="00862B5F">
      <w:pPr>
        <w:bidi/>
        <w:jc w:val="both"/>
        <w:rPr>
          <w:rFonts w:ascii="Arial" w:hAnsi="Arial" w:cs="Arial"/>
          <w:sz w:val="22"/>
          <w:szCs w:val="22"/>
          <w:lang w:val="en-GB"/>
        </w:rPr>
      </w:pPr>
    </w:p>
    <w:p w:rsidR="00862B5F" w:rsidRPr="00DA7086" w:rsidRDefault="00862B5F" w:rsidP="00862B5F">
      <w:pPr>
        <w:bidi/>
        <w:jc w:val="both"/>
        <w:outlineLvl w:val="0"/>
        <w:rPr>
          <w:rFonts w:ascii="Arial" w:hAnsi="Arial" w:cs="Arial"/>
          <w:sz w:val="22"/>
          <w:szCs w:val="22"/>
          <w:lang w:val="en-GB" w:bidi="ar-AE"/>
        </w:rPr>
      </w:pPr>
      <w:r w:rsidRPr="00DA7086">
        <w:rPr>
          <w:rFonts w:ascii="Arial" w:hAnsi="Arial" w:cs="Arial"/>
          <w:sz w:val="22"/>
          <w:szCs w:val="22"/>
          <w:rtl/>
        </w:rPr>
        <w:t>"إم بي آند إف" قوامها عدد من المستقلين الذين ينتجون روائع لأشخاص مستقلين.</w:t>
      </w:r>
    </w:p>
    <w:p w:rsidR="00862B5F" w:rsidRPr="00DA7086" w:rsidRDefault="00862B5F" w:rsidP="00862B5F">
      <w:pPr>
        <w:bidi/>
        <w:jc w:val="both"/>
        <w:rPr>
          <w:rFonts w:ascii="Arial" w:hAnsi="Arial" w:cs="Arial"/>
          <w:sz w:val="22"/>
          <w:szCs w:val="22"/>
          <w:lang w:val="en-GB"/>
        </w:rPr>
      </w:pPr>
    </w:p>
    <w:p w:rsidR="00862B5F" w:rsidRPr="00DA7086" w:rsidRDefault="00862B5F" w:rsidP="00862B5F">
      <w:pPr>
        <w:bidi/>
        <w:jc w:val="both"/>
        <w:rPr>
          <w:rFonts w:ascii="Arial" w:hAnsi="Arial" w:cs="Arial"/>
          <w:b/>
          <w:lang w:val="en-GB"/>
        </w:rPr>
      </w:pPr>
    </w:p>
    <w:p w:rsidR="00862B5F" w:rsidRPr="00DA7086" w:rsidRDefault="00862B5F" w:rsidP="00862B5F">
      <w:pPr>
        <w:bidi/>
        <w:jc w:val="center"/>
        <w:rPr>
          <w:rFonts w:ascii="Arial" w:hAnsi="Arial" w:cs="Arial"/>
          <w:sz w:val="22"/>
          <w:szCs w:val="22"/>
          <w:lang w:val="en-GB"/>
        </w:rPr>
      </w:pPr>
      <w:r w:rsidRPr="00DA7086">
        <w:rPr>
          <w:rFonts w:ascii="Arial" w:hAnsi="Arial" w:cs="Arial"/>
          <w:b/>
          <w:bCs/>
          <w:rtl/>
        </w:rPr>
        <w:t>السيرة ذاتية للمبدع ماكسيميليان بوسير</w:t>
      </w:r>
    </w:p>
    <w:p w:rsidR="00862B5F" w:rsidRPr="00DA7086" w:rsidRDefault="00862B5F" w:rsidP="00862B5F">
      <w:pPr>
        <w:bidi/>
        <w:jc w:val="both"/>
        <w:rPr>
          <w:rFonts w:ascii="Arial" w:hAnsi="Arial" w:cs="Arial"/>
          <w:sz w:val="22"/>
          <w:szCs w:val="22"/>
          <w:rtl/>
        </w:rPr>
      </w:pPr>
      <w:r w:rsidRPr="00DA7086">
        <w:rPr>
          <w:rFonts w:ascii="Arial" w:hAnsi="Arial" w:cs="Arial"/>
          <w:sz w:val="22"/>
          <w:szCs w:val="22"/>
          <w:rtl/>
        </w:rPr>
        <w:t xml:space="preserve">وُلِد ماكسيميليان بوسير في ميلانو بإيطاليا، قبل أن ينتقل في سن مبكرة إلى لوزان- سويسرا، حيث أمضى شبابه، ونشأ في بيئة وعائلة متعددة الثقافات، فوالده كان دبلوماسياً سويسرياً وقد التقى بوالدته، وهي هندية الجنسية، في بومباي- الأمر الذي ساهم في تطويره نهجاً متنوعاً ومتداخلاً ثقافياً في حياته وأعماله. </w:t>
      </w:r>
    </w:p>
    <w:p w:rsidR="00862B5F" w:rsidRPr="00DA7086" w:rsidRDefault="00862B5F" w:rsidP="00862B5F">
      <w:pPr>
        <w:bidi/>
        <w:jc w:val="both"/>
        <w:rPr>
          <w:rFonts w:ascii="Arial" w:hAnsi="Arial" w:cs="Arial"/>
          <w:color w:val="auto"/>
          <w:sz w:val="22"/>
          <w:szCs w:val="22"/>
          <w:lang w:val="en-GB" w:bidi="ar-AE"/>
        </w:rPr>
      </w:pPr>
      <w:r w:rsidRPr="00DA7086">
        <w:rPr>
          <w:rFonts w:ascii="Arial" w:hAnsi="Arial" w:cs="Arial"/>
          <w:sz w:val="22"/>
          <w:szCs w:val="22"/>
          <w:rtl/>
        </w:rPr>
        <w:t xml:space="preserve">في تموز/ يوليو 2005، وفي سن الـ38، ابتكر ماكسيميليان أول علامة تجارية لمفهوم قياس الزمن: أم بي أند أف (ماكسيميليان بوسير وأصدقاؤه) والتي يتشارك فيها اليوم مع سيرج كرينكوف. يحلم بوسير بأن يتمكن من خلال أم بي أند أف، من خلق علامته التجارية الخاصة المكرّسة لتطوير مفاهيم قياس الزمن الراديكالية، وذلك من خلال العمل مع جماعات صغيرة خلاقة مؤلفة من أشخاص يتمتع بالعمل معهم. </w:t>
      </w:r>
      <w:r w:rsidRPr="00DA7086">
        <w:rPr>
          <w:rFonts w:ascii="Arial" w:hAnsi="Arial" w:cs="Arial"/>
          <w:sz w:val="22"/>
          <w:szCs w:val="22"/>
          <w:rtl/>
          <w:lang w:bidi="ar-LB"/>
        </w:rPr>
        <w:t xml:space="preserve">وقد قدّمت </w:t>
      </w:r>
      <w:r w:rsidRPr="00DA7086">
        <w:rPr>
          <w:rFonts w:ascii="Arial" w:hAnsi="Arial" w:cs="Arial"/>
          <w:sz w:val="22"/>
          <w:szCs w:val="22"/>
          <w:rtl/>
        </w:rPr>
        <w:t>أم بي أند أف أول ساعاتها بإطلاق ساعة آلة قياس الزمن رقم 1 في العام 2007، تليها آلة قياس الزمن رقم 2 في العام 2008 وآلة قياس الزمن رقم 3 في العام 2009، و"إتش إم 4 ثندربولت" في 2010، على أن تقدّم الشركة المزيد من الآلات الراديكالية ضمن مجموعة أعمالها.</w:t>
      </w:r>
    </w:p>
    <w:p w:rsidR="00862B5F" w:rsidRPr="00DA7086" w:rsidRDefault="00862B5F" w:rsidP="00862B5F">
      <w:pPr>
        <w:bidi/>
        <w:jc w:val="both"/>
        <w:rPr>
          <w:rFonts w:ascii="Arial" w:hAnsi="Arial" w:cs="Arial"/>
          <w:sz w:val="22"/>
          <w:szCs w:val="22"/>
          <w:lang w:val="en-GB"/>
        </w:rPr>
      </w:pPr>
    </w:p>
    <w:p w:rsidR="00862B5F" w:rsidRPr="00DA7086" w:rsidRDefault="00862B5F" w:rsidP="00862B5F">
      <w:pPr>
        <w:bidi/>
        <w:jc w:val="both"/>
        <w:rPr>
          <w:rFonts w:ascii="Arial" w:hAnsi="Arial" w:cs="Arial"/>
          <w:sz w:val="22"/>
          <w:szCs w:val="22"/>
          <w:rtl/>
          <w:lang w:val="en-GB" w:bidi="ar-AE"/>
        </w:rPr>
      </w:pPr>
      <w:r w:rsidRPr="00DA7086">
        <w:rPr>
          <w:rFonts w:ascii="Arial" w:hAnsi="Arial" w:cs="Arial"/>
          <w:sz w:val="22"/>
          <w:szCs w:val="22"/>
          <w:rtl/>
        </w:rPr>
        <w:t>الالتزام هو موطن قوة ماكسيميليان بوسير. في العام 1998، حينما كان عمره واحداً وثلاثين عاماً فقط، عُيّن مديراً لشركة هاري وينستون للساعات النادرة في جنيف. خلال فترة السبع سنوات التي أمضاها هناك، طوّر بوسير الشركة إلى علامة تجارية متكاملة ومحترمة لصناعة الساعات المبتكرة، وذلك من خلال تطوير الاستراتيجية والمنتجات والتسويق والتوزيع العالمي، وفي الوقت عينه الاهتمام بالتصميم المتكامل ومجالات البحث والتطوير والتصنيع داخل الشركة. ومن خلال عمله تمكن من زيادة رأس المال بنسبة 900 %، كما تبوأت شركة هاري وينستون أعلى المراكز الريادية ضمن فئتها التنافسية.</w:t>
      </w:r>
    </w:p>
    <w:p w:rsidR="00862B5F" w:rsidRPr="00DA7086" w:rsidRDefault="00862B5F" w:rsidP="00862B5F">
      <w:pPr>
        <w:bidi/>
        <w:jc w:val="both"/>
        <w:rPr>
          <w:rFonts w:ascii="Arial" w:hAnsi="Arial" w:cs="Arial"/>
          <w:sz w:val="22"/>
          <w:szCs w:val="22"/>
          <w:rtl/>
        </w:rPr>
      </w:pPr>
      <w:r w:rsidRPr="00DA7086">
        <w:rPr>
          <w:rFonts w:ascii="Arial" w:hAnsi="Arial" w:cs="Arial"/>
          <w:sz w:val="22"/>
          <w:szCs w:val="22"/>
          <w:rtl/>
        </w:rPr>
        <w:t>قبل عمله في شركة هاري وينستون، اكتسب ماكسيميليان بوسير شغفه لصناعة الساعات الراقية لدى رب عمله الأول شركة "جيجر-لوكولتر". فخلال السنوات السبع التي أمضاها ضمن فريق الإدارة العليا في حقبة التسعينات، زادت الشركة محفظتها بقوة وضاعفت رأسمالها عشر مرات. تنوعت مسؤوليات بوسير لدى "جيجر-لوكولتر" إدارة وتطوير المنتج إلى البيع والتسويق في أوروبا.</w:t>
      </w:r>
    </w:p>
    <w:p w:rsidR="00862B5F" w:rsidRPr="00DA7086" w:rsidRDefault="00862B5F" w:rsidP="00862B5F">
      <w:pPr>
        <w:bidi/>
        <w:jc w:val="both"/>
        <w:rPr>
          <w:rFonts w:ascii="Arial" w:hAnsi="Arial" w:cs="Arial"/>
          <w:sz w:val="22"/>
          <w:szCs w:val="22"/>
          <w:rtl/>
        </w:rPr>
      </w:pPr>
    </w:p>
    <w:p w:rsidR="00862B5F" w:rsidRPr="00DA7086" w:rsidRDefault="00862B5F" w:rsidP="00862B5F">
      <w:pPr>
        <w:bidi/>
        <w:jc w:val="both"/>
        <w:rPr>
          <w:rFonts w:ascii="Arial" w:hAnsi="Arial" w:cs="Arial"/>
          <w:sz w:val="22"/>
          <w:szCs w:val="22"/>
          <w:lang w:val="en-GB"/>
        </w:rPr>
      </w:pPr>
      <w:r w:rsidRPr="00DA7086">
        <w:rPr>
          <w:rFonts w:ascii="Arial" w:hAnsi="Arial" w:cs="Arial"/>
          <w:sz w:val="22"/>
          <w:szCs w:val="22"/>
          <w:rtl/>
        </w:rPr>
        <w:t>تخرّج ماكسيميليان في العام 1991 حاملاً شهادة ماجستير في هندسة التقنيات الدقيقة من معهد الاتحاد السويسري للتكنولوجيا في لوزان.</w:t>
      </w:r>
    </w:p>
    <w:p w:rsidR="00A70B48" w:rsidRPr="00DA7086" w:rsidRDefault="00A70B48">
      <w:pPr>
        <w:rPr>
          <w:rFonts w:ascii="Arial" w:hAnsi="Arial" w:cs="Arial"/>
          <w:lang w:val="en-GB"/>
        </w:rPr>
      </w:pPr>
    </w:p>
    <w:sectPr w:rsidR="00A70B48" w:rsidRPr="00DA7086" w:rsidSect="00A70B48">
      <w:headerReference w:type="even" r:id="rId7"/>
      <w:headerReference w:type="default" r:id="rId8"/>
      <w:footerReference w:type="even" r:id="rId9"/>
      <w:footerReference w:type="default" r:id="rId10"/>
      <w:pgSz w:w="11907" w:h="16834" w:code="9"/>
      <w:pgMar w:top="1418" w:right="1418" w:bottom="1418" w:left="1418" w:header="851" w:footer="2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5307" w:rsidRDefault="00505307">
      <w:r>
        <w:separator/>
      </w:r>
    </w:p>
  </w:endnote>
  <w:endnote w:type="continuationSeparator" w:id="0">
    <w:p w:rsidR="00505307" w:rsidRDefault="0050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48" w:rsidRPr="00E71875" w:rsidRDefault="00A70B48" w:rsidP="00A70B48">
    <w:pPr>
      <w:pStyle w:val="WW-Default"/>
      <w:spacing w:after="283"/>
      <w:rPr>
        <w:rFonts w:ascii="Arial" w:hAnsi="Arial" w:cs="Arial"/>
        <w:sz w:val="18"/>
        <w:szCs w:val="18"/>
        <w:lang/>
      </w:rPr>
    </w:pPr>
    <w:r w:rsidRPr="00E71875">
      <w:rPr>
        <w:rFonts w:ascii="Arial" w:hAnsi="Arial" w:cs="Arial"/>
        <w:sz w:val="18"/>
        <w:szCs w:val="18"/>
        <w:lang/>
      </w:rPr>
      <w:t xml:space="preserve">For further information, please contact: </w:t>
    </w:r>
    <w:r w:rsidRPr="00E71875">
      <w:rPr>
        <w:rFonts w:ascii="Arial" w:hAnsi="Arial" w:cs="Arial"/>
        <w:sz w:val="18"/>
        <w:szCs w:val="18"/>
        <w:lang/>
      </w:rPr>
      <w:br/>
    </w:r>
    <w:r>
      <w:rPr>
        <w:rFonts w:ascii="Arial" w:hAnsi="Arial" w:cs="Arial"/>
        <w:sz w:val="18"/>
        <w:szCs w:val="18"/>
        <w:lang w:val="it-IT"/>
      </w:rPr>
      <w:t xml:space="preserve">Estelle Tonelli, </w:t>
    </w:r>
    <w:r w:rsidRPr="00E71875">
      <w:rPr>
        <w:rFonts w:ascii="Arial" w:hAnsi="Arial" w:cs="Arial"/>
        <w:sz w:val="18"/>
        <w:szCs w:val="18"/>
        <w:lang w:val="it-IT"/>
      </w:rPr>
      <w:t>MB&amp;F SA</w:t>
    </w:r>
    <w:r>
      <w:rPr>
        <w:rFonts w:ascii="Arial" w:hAnsi="Arial" w:cs="Arial"/>
        <w:sz w:val="18"/>
        <w:szCs w:val="18"/>
        <w:lang w:val="it-IT"/>
      </w:rPr>
      <w:t xml:space="preserve"> , Terrasse Agrippa d'Aubigné 6, </w:t>
    </w:r>
    <w:r w:rsidRPr="00E71875">
      <w:rPr>
        <w:rFonts w:ascii="Arial" w:hAnsi="Arial" w:cs="Arial"/>
        <w:sz w:val="18"/>
        <w:szCs w:val="18"/>
        <w:lang w:val="it-IT"/>
      </w:rPr>
      <w:t>P.O. Box 3466</w:t>
    </w:r>
    <w:r>
      <w:rPr>
        <w:rFonts w:ascii="Arial" w:hAnsi="Arial" w:cs="Arial"/>
        <w:sz w:val="18"/>
        <w:szCs w:val="18"/>
        <w:lang w:val="it-IT"/>
      </w:rPr>
      <w:t>,</w:t>
    </w:r>
    <w:r w:rsidRPr="00E71875">
      <w:rPr>
        <w:rFonts w:ascii="Arial" w:hAnsi="Arial" w:cs="Arial"/>
        <w:sz w:val="18"/>
        <w:szCs w:val="18"/>
        <w:lang w:val="it-IT"/>
      </w:rPr>
      <w:t xml:space="preserve"> CH</w:t>
    </w:r>
    <w:r>
      <w:rPr>
        <w:rFonts w:ascii="Arial" w:hAnsi="Arial" w:cs="Arial"/>
        <w:sz w:val="18"/>
        <w:szCs w:val="18"/>
        <w:lang w:val="it-IT"/>
      </w:rPr>
      <w:t>-1</w:t>
    </w:r>
    <w:r w:rsidRPr="00E71875">
      <w:rPr>
        <w:rFonts w:ascii="Arial" w:hAnsi="Arial" w:cs="Arial"/>
        <w:sz w:val="18"/>
        <w:szCs w:val="18"/>
        <w:lang w:val="it-IT"/>
      </w:rPr>
      <w:t>211 Geneva 3</w:t>
    </w:r>
    <w:r>
      <w:rPr>
        <w:rFonts w:ascii="Arial" w:hAnsi="Arial" w:cs="Arial"/>
        <w:sz w:val="18"/>
        <w:szCs w:val="18"/>
        <w:lang w:val="it-IT"/>
      </w:rPr>
      <w:t>,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sidRPr="00E71875">
      <w:rPr>
        <w:rFonts w:ascii="Arial" w:hAnsi="Arial" w:cs="Arial"/>
        <w:sz w:val="18"/>
        <w:szCs w:val="18"/>
        <w:lang/>
      </w:rPr>
      <w:t xml:space="preserve">mail: et@mbandf.com   </w:t>
    </w:r>
    <w:r>
      <w:rPr>
        <w:rFonts w:ascii="Arial" w:hAnsi="Arial" w:cs="Arial"/>
        <w:sz w:val="18"/>
        <w:szCs w:val="18"/>
        <w:lang/>
      </w:rPr>
      <w:t>Tel. : +41 22 786 3618  F</w:t>
    </w:r>
    <w:r w:rsidRPr="00E71875">
      <w:rPr>
        <w:rFonts w:ascii="Arial" w:hAnsi="Arial" w:cs="Arial"/>
        <w:sz w:val="18"/>
        <w:szCs w:val="18"/>
        <w:lang/>
      </w:rPr>
      <w:t>ax :+41 22 786 3624</w:t>
    </w:r>
  </w:p>
  <w:p w:rsidR="00A70B48" w:rsidRDefault="00A70B4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086" w:rsidRPr="00DA7086" w:rsidRDefault="00DA7086" w:rsidP="00DA7086">
    <w:pPr>
      <w:pStyle w:val="WW-Default"/>
      <w:bidi/>
      <w:rPr>
        <w:rFonts w:ascii="Arial" w:hAnsi="Arial" w:cs="Arial"/>
        <w:sz w:val="18"/>
        <w:szCs w:val="18"/>
        <w:lang w:val="fr-CH"/>
      </w:rPr>
    </w:pPr>
    <w:r w:rsidRPr="00DA7086">
      <w:rPr>
        <w:rFonts w:ascii="Arial" w:hAnsi="Arial" w:cs="Arial"/>
        <w:sz w:val="18"/>
        <w:szCs w:val="18"/>
        <w:rtl/>
        <w:lang w:val="fr-CH"/>
      </w:rPr>
      <w:t>لمزيد من المعلومات، يرجى الاتصال</w:t>
    </w:r>
    <w:r w:rsidRPr="00DA7086">
      <w:rPr>
        <w:rFonts w:ascii="Arial" w:hAnsi="Arial" w:cs="Arial"/>
        <w:sz w:val="18"/>
        <w:szCs w:val="18"/>
        <w:rtl/>
        <w:lang w:val="fr-CH" w:bidi="ar-AE"/>
      </w:rPr>
      <w:t xml:space="preserve"> بـ:</w:t>
    </w:r>
    <w:r w:rsidRPr="00DA7086">
      <w:rPr>
        <w:rFonts w:ascii="Arial" w:hAnsi="Arial" w:cs="Arial"/>
        <w:sz w:val="18"/>
        <w:szCs w:val="18"/>
        <w:lang w:val="fr-CH"/>
      </w:rPr>
      <w:t xml:space="preserve">  </w:t>
    </w:r>
    <w:r w:rsidRPr="00DA7086">
      <w:rPr>
        <w:rFonts w:ascii="Arial" w:hAnsi="Arial" w:cs="Arial"/>
        <w:sz w:val="18"/>
        <w:szCs w:val="18"/>
        <w:lang w:val="fr-CH"/>
      </w:rPr>
      <w:br/>
    </w:r>
    <w:r w:rsidRPr="00DA7086">
      <w:rPr>
        <w:rFonts w:ascii="Arial" w:eastAsia="Times New Roman" w:hAnsi="Arial" w:cs="Arial"/>
        <w:color w:val="auto"/>
        <w:kern w:val="0"/>
        <w:sz w:val="18"/>
        <w:szCs w:val="18"/>
        <w:rtl/>
        <w:lang w:eastAsia="fr-FR" w:bidi="ar-AE"/>
      </w:rPr>
      <w:t xml:space="preserve">شاري ياديغاروغلو، إم بي آند إف إس إيه، </w:t>
    </w:r>
    <w:r w:rsidRPr="00DA7086">
      <w:rPr>
        <w:rFonts w:ascii="Arial" w:hAnsi="Arial" w:cs="Arial"/>
        <w:sz w:val="18"/>
        <w:szCs w:val="18"/>
        <w:lang w:val="it-IT"/>
      </w:rPr>
      <w:t>Rue Verdaine 11, CH-1204</w:t>
    </w:r>
    <w:r w:rsidRPr="00DA7086">
      <w:rPr>
        <w:rFonts w:ascii="Arial" w:hAnsi="Arial" w:cs="Arial"/>
        <w:sz w:val="18"/>
        <w:szCs w:val="18"/>
        <w:rtl/>
        <w:lang w:val="it-IT"/>
      </w:rPr>
      <w:t xml:space="preserve"> </w:t>
    </w:r>
    <w:r w:rsidRPr="00DA7086">
      <w:rPr>
        <w:rFonts w:ascii="Arial" w:eastAsia="Times New Roman" w:hAnsi="Arial" w:cs="Arial"/>
        <w:color w:val="auto"/>
        <w:kern w:val="0"/>
        <w:sz w:val="18"/>
        <w:szCs w:val="18"/>
        <w:rtl/>
        <w:lang w:eastAsia="fr-FR" w:bidi="ar-AE"/>
      </w:rPr>
      <w:t>جنيڤ، سويسرا</w:t>
    </w:r>
    <w:r w:rsidRPr="00DA7086">
      <w:rPr>
        <w:rFonts w:ascii="Arial" w:hAnsi="Arial" w:cs="Arial"/>
        <w:sz w:val="18"/>
        <w:szCs w:val="18"/>
        <w:lang w:val="it-IT"/>
      </w:rPr>
      <w:br/>
    </w:r>
    <w:r w:rsidRPr="00DA7086">
      <w:rPr>
        <w:rFonts w:ascii="Arial" w:hAnsi="Arial" w:cs="Arial"/>
        <w:sz w:val="18"/>
        <w:szCs w:val="18"/>
        <w:rtl/>
        <w:lang w:val="it-IT"/>
      </w:rPr>
      <w:t xml:space="preserve">بريد إلكتروني: </w:t>
    </w:r>
    <w:hyperlink r:id="rId1" w:history="1">
      <w:r w:rsidRPr="00DA7086">
        <w:rPr>
          <w:rStyle w:val="Lienhypertexte"/>
          <w:rFonts w:ascii="Arial" w:hAnsi="Arial" w:cs="Arial"/>
          <w:sz w:val="18"/>
          <w:szCs w:val="18"/>
          <w:lang w:val="fr-CH"/>
        </w:rPr>
        <w:t>cy@mbandf.com</w:t>
      </w:r>
    </w:hyperlink>
    <w:r w:rsidRPr="00DA7086">
      <w:rPr>
        <w:rFonts w:ascii="Arial" w:hAnsi="Arial" w:cs="Arial"/>
        <w:sz w:val="18"/>
        <w:szCs w:val="18"/>
        <w:rtl/>
      </w:rPr>
      <w:t xml:space="preserve">    هاتف: </w:t>
    </w:r>
    <w:r w:rsidRPr="00DA7086">
      <w:rPr>
        <w:rFonts w:ascii="Arial" w:hAnsi="Arial" w:cs="Arial"/>
        <w:sz w:val="18"/>
        <w:szCs w:val="18"/>
        <w:lang w:val="fr-CH"/>
      </w:rPr>
      <w:t>+41 22 508 10 33</w:t>
    </w:r>
  </w:p>
  <w:p w:rsidR="00A70B48" w:rsidRPr="008B65B8" w:rsidRDefault="00A70B48">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5307" w:rsidRDefault="00505307">
      <w:r>
        <w:separator/>
      </w:r>
    </w:p>
  </w:footnote>
  <w:footnote w:type="continuationSeparator" w:id="0">
    <w:p w:rsidR="00505307" w:rsidRDefault="005053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48" w:rsidRDefault="00DA7086">
    <w:pPr>
      <w:pStyle w:val="En-tte"/>
    </w:pPr>
    <w:r>
      <w:rPr>
        <w:noProof/>
        <w:lang w:val="fr-CH" w:eastAsia="fr-CH"/>
      </w:rPr>
      <w:drawing>
        <wp:inline distT="0" distB="0" distL="0" distR="0">
          <wp:extent cx="156210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B48" w:rsidRDefault="00DA7086">
    <w:pPr>
      <w:pStyle w:val="En-tte"/>
    </w:pPr>
    <w:r>
      <w:rPr>
        <w:noProof/>
        <w:lang w:val="fr-CH" w:eastAsia="fr-CH"/>
      </w:rPr>
      <w:drawing>
        <wp:inline distT="0" distB="0" distL="0" distR="0">
          <wp:extent cx="156210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04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5F"/>
    <w:rsid w:val="003012B3"/>
    <w:rsid w:val="00362E98"/>
    <w:rsid w:val="003708BF"/>
    <w:rsid w:val="00505307"/>
    <w:rsid w:val="00862B5F"/>
    <w:rsid w:val="008B65B8"/>
    <w:rsid w:val="00957BC7"/>
    <w:rsid w:val="00A15353"/>
    <w:rsid w:val="00A70B48"/>
    <w:rsid w:val="00B92E5F"/>
    <w:rsid w:val="00DA7086"/>
    <w:rsid w:val="00DC5945"/>
    <w:rsid w:val="00E0112F"/>
    <w:rsid w:val="00E870EB"/>
    <w:rsid w:val="00FE6C6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5F"/>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62B5F"/>
    <w:pPr>
      <w:tabs>
        <w:tab w:val="center" w:pos="4536"/>
        <w:tab w:val="right" w:pos="9072"/>
      </w:tabs>
    </w:pPr>
  </w:style>
  <w:style w:type="character" w:customStyle="1" w:styleId="En-tteCar">
    <w:name w:val="En-tête Car"/>
    <w:link w:val="En-tte"/>
    <w:rsid w:val="00862B5F"/>
    <w:rPr>
      <w:rFonts w:ascii="Times New Roman" w:eastAsia="ヒラギノ角ゴ Pro W3" w:hAnsi="Times New Roman" w:cs="Times New Roman"/>
      <w:color w:val="000000"/>
      <w:kern w:val="1"/>
      <w:sz w:val="24"/>
      <w:szCs w:val="24"/>
      <w:lang w:val="fr-FR" w:eastAsia="ar-SA"/>
    </w:rPr>
  </w:style>
  <w:style w:type="paragraph" w:styleId="Pieddepage">
    <w:name w:val="footer"/>
    <w:basedOn w:val="Normal"/>
    <w:link w:val="PieddepageCar"/>
    <w:rsid w:val="00862B5F"/>
    <w:pPr>
      <w:tabs>
        <w:tab w:val="center" w:pos="4536"/>
        <w:tab w:val="right" w:pos="9072"/>
      </w:tabs>
    </w:pPr>
  </w:style>
  <w:style w:type="character" w:customStyle="1" w:styleId="PieddepageCar">
    <w:name w:val="Pied de page Car"/>
    <w:link w:val="Pieddepage"/>
    <w:rsid w:val="00862B5F"/>
    <w:rPr>
      <w:rFonts w:ascii="Times New Roman" w:eastAsia="ヒラギノ角ゴ Pro W3" w:hAnsi="Times New Roman" w:cs="Times New Roman"/>
      <w:color w:val="000000"/>
      <w:kern w:val="1"/>
      <w:sz w:val="24"/>
      <w:szCs w:val="24"/>
      <w:lang w:val="fr-FR" w:eastAsia="ar-SA"/>
    </w:rPr>
  </w:style>
  <w:style w:type="paragraph" w:customStyle="1" w:styleId="WW-Default">
    <w:name w:val="WW-Default"/>
    <w:rsid w:val="00862B5F"/>
    <w:pPr>
      <w:widowControl w:val="0"/>
      <w:suppressAutoHyphens/>
    </w:pPr>
    <w:rPr>
      <w:rFonts w:ascii="Times New Roman" w:eastAsia="ヒラギノ角ゴ Pro W3" w:hAnsi="Times New Roman"/>
      <w:color w:val="000000"/>
      <w:kern w:val="1"/>
      <w:sz w:val="24"/>
      <w:lang w:val="en-US" w:eastAsia="ar-SA"/>
    </w:rPr>
  </w:style>
  <w:style w:type="paragraph" w:customStyle="1" w:styleId="TableContents">
    <w:name w:val="Table Contents"/>
    <w:rsid w:val="00862B5F"/>
    <w:pPr>
      <w:widowControl w:val="0"/>
      <w:suppressAutoHyphens/>
    </w:pPr>
    <w:rPr>
      <w:rFonts w:ascii="Times New Roman" w:eastAsia="ヒラギノ角ゴ Pro W3" w:hAnsi="Times New Roman"/>
      <w:color w:val="000000"/>
      <w:kern w:val="1"/>
      <w:sz w:val="24"/>
      <w:lang w:val="en-GB" w:eastAsia="ar-SA"/>
    </w:rPr>
  </w:style>
  <w:style w:type="character" w:styleId="Lienhypertexte">
    <w:name w:val="Hyperlink"/>
    <w:uiPriority w:val="99"/>
    <w:unhideWhenUsed/>
    <w:rsid w:val="00DA70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B5F"/>
    <w:rPr>
      <w:rFonts w:ascii="Times New Roman" w:eastAsia="ヒラギノ角ゴ Pro W3" w:hAnsi="Times New Roman"/>
      <w:color w:val="000000"/>
      <w:kern w:val="1"/>
      <w:sz w:val="24"/>
      <w:szCs w:val="24"/>
      <w:lang w:val="fr-FR"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862B5F"/>
    <w:pPr>
      <w:tabs>
        <w:tab w:val="center" w:pos="4536"/>
        <w:tab w:val="right" w:pos="9072"/>
      </w:tabs>
    </w:pPr>
  </w:style>
  <w:style w:type="character" w:customStyle="1" w:styleId="En-tteCar">
    <w:name w:val="En-tête Car"/>
    <w:link w:val="En-tte"/>
    <w:rsid w:val="00862B5F"/>
    <w:rPr>
      <w:rFonts w:ascii="Times New Roman" w:eastAsia="ヒラギノ角ゴ Pro W3" w:hAnsi="Times New Roman" w:cs="Times New Roman"/>
      <w:color w:val="000000"/>
      <w:kern w:val="1"/>
      <w:sz w:val="24"/>
      <w:szCs w:val="24"/>
      <w:lang w:val="fr-FR" w:eastAsia="ar-SA"/>
    </w:rPr>
  </w:style>
  <w:style w:type="paragraph" w:styleId="Pieddepage">
    <w:name w:val="footer"/>
    <w:basedOn w:val="Normal"/>
    <w:link w:val="PieddepageCar"/>
    <w:rsid w:val="00862B5F"/>
    <w:pPr>
      <w:tabs>
        <w:tab w:val="center" w:pos="4536"/>
        <w:tab w:val="right" w:pos="9072"/>
      </w:tabs>
    </w:pPr>
  </w:style>
  <w:style w:type="character" w:customStyle="1" w:styleId="PieddepageCar">
    <w:name w:val="Pied de page Car"/>
    <w:link w:val="Pieddepage"/>
    <w:rsid w:val="00862B5F"/>
    <w:rPr>
      <w:rFonts w:ascii="Times New Roman" w:eastAsia="ヒラギノ角ゴ Pro W3" w:hAnsi="Times New Roman" w:cs="Times New Roman"/>
      <w:color w:val="000000"/>
      <w:kern w:val="1"/>
      <w:sz w:val="24"/>
      <w:szCs w:val="24"/>
      <w:lang w:val="fr-FR" w:eastAsia="ar-SA"/>
    </w:rPr>
  </w:style>
  <w:style w:type="paragraph" w:customStyle="1" w:styleId="WW-Default">
    <w:name w:val="WW-Default"/>
    <w:rsid w:val="00862B5F"/>
    <w:pPr>
      <w:widowControl w:val="0"/>
      <w:suppressAutoHyphens/>
    </w:pPr>
    <w:rPr>
      <w:rFonts w:ascii="Times New Roman" w:eastAsia="ヒラギノ角ゴ Pro W3" w:hAnsi="Times New Roman"/>
      <w:color w:val="000000"/>
      <w:kern w:val="1"/>
      <w:sz w:val="24"/>
      <w:lang w:val="en-US" w:eastAsia="ar-SA"/>
    </w:rPr>
  </w:style>
  <w:style w:type="paragraph" w:customStyle="1" w:styleId="TableContents">
    <w:name w:val="Table Contents"/>
    <w:rsid w:val="00862B5F"/>
    <w:pPr>
      <w:widowControl w:val="0"/>
      <w:suppressAutoHyphens/>
    </w:pPr>
    <w:rPr>
      <w:rFonts w:ascii="Times New Roman" w:eastAsia="ヒラギノ角ゴ Pro W3" w:hAnsi="Times New Roman"/>
      <w:color w:val="000000"/>
      <w:kern w:val="1"/>
      <w:sz w:val="24"/>
      <w:lang w:val="en-GB" w:eastAsia="ar-SA"/>
    </w:rPr>
  </w:style>
  <w:style w:type="character" w:styleId="Lienhypertexte">
    <w:name w:val="Hyperlink"/>
    <w:uiPriority w:val="99"/>
    <w:unhideWhenUsed/>
    <w:rsid w:val="00DA70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1911</Words>
  <Characters>10512</Characters>
  <Application>Microsoft Office Word</Application>
  <DocSecurity>0</DocSecurity>
  <Lines>87</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MBandFSA</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ccammalleri</dc:creator>
  <cp:lastModifiedBy>Marie-Sophie Robin</cp:lastModifiedBy>
  <cp:revision>2</cp:revision>
  <dcterms:created xsi:type="dcterms:W3CDTF">2016-03-08T16:17:00Z</dcterms:created>
  <dcterms:modified xsi:type="dcterms:W3CDTF">2016-03-08T16:17:00Z</dcterms:modified>
</cp:coreProperties>
</file>