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C6" w:rsidRPr="00764546" w:rsidRDefault="00C40A28" w:rsidP="00764546">
      <w:pPr>
        <w:spacing w:after="0" w:line="276" w:lineRule="auto"/>
        <w:jc w:val="center"/>
        <w:rPr>
          <w:rFonts w:ascii="Arial" w:hAnsi="Arial" w:cs="Arial"/>
          <w:b/>
          <w:sz w:val="32"/>
          <w:szCs w:val="22"/>
          <w:lang w:val="fr-FR"/>
        </w:rPr>
      </w:pPr>
      <w:r w:rsidRPr="00764546">
        <w:rPr>
          <w:rFonts w:ascii="Arial" w:hAnsi="Arial" w:cs="Arial"/>
          <w:b/>
          <w:sz w:val="32"/>
          <w:szCs w:val="22"/>
          <w:lang w:val="fr-FR"/>
        </w:rPr>
        <w:t>HOROLOGICAL MACHINE N°7 PLATINUM RED</w:t>
      </w:r>
    </w:p>
    <w:p w:rsidR="00021369" w:rsidRPr="00764546" w:rsidRDefault="00021369" w:rsidP="00764546">
      <w:pPr>
        <w:spacing w:after="0" w:line="276" w:lineRule="auto"/>
        <w:jc w:val="both"/>
        <w:rPr>
          <w:rFonts w:ascii="Arial" w:hAnsi="Arial" w:cs="Arial"/>
          <w:b/>
          <w:sz w:val="32"/>
          <w:szCs w:val="22"/>
          <w:lang w:val="fr-FR"/>
        </w:rPr>
      </w:pPr>
    </w:p>
    <w:p w:rsidR="00BA01A7" w:rsidRPr="00764546" w:rsidRDefault="00BA01A7" w:rsidP="00764546">
      <w:pPr>
        <w:spacing w:after="0" w:line="276" w:lineRule="auto"/>
        <w:jc w:val="both"/>
        <w:rPr>
          <w:rFonts w:ascii="Arial" w:hAnsi="Arial" w:cs="Arial"/>
          <w:b/>
          <w:sz w:val="22"/>
          <w:szCs w:val="22"/>
          <w:lang w:val="fr-FR"/>
        </w:rPr>
      </w:pPr>
      <w:r w:rsidRPr="00764546">
        <w:rPr>
          <w:rFonts w:ascii="Arial" w:hAnsi="Arial" w:cs="Arial"/>
          <w:b/>
          <w:sz w:val="22"/>
          <w:szCs w:val="22"/>
          <w:lang w:val="fr-FR"/>
        </w:rPr>
        <w:t>RÉSUMÉ</w:t>
      </w:r>
    </w:p>
    <w:p w:rsidR="00021369" w:rsidRPr="00764546" w:rsidRDefault="00021369" w:rsidP="00764546">
      <w:pPr>
        <w:spacing w:after="0" w:line="276" w:lineRule="auto"/>
        <w:jc w:val="both"/>
        <w:rPr>
          <w:rFonts w:ascii="Arial" w:hAnsi="Arial" w:cs="Arial"/>
          <w:b/>
          <w:sz w:val="22"/>
          <w:szCs w:val="22"/>
          <w:lang w:val="fr-FR"/>
        </w:rPr>
      </w:pPr>
    </w:p>
    <w:p w:rsidR="00064BD6" w:rsidRPr="00764546" w:rsidRDefault="00064BD6"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 xml:space="preserve">Au cours des deux dernières </w:t>
      </w:r>
      <w:r w:rsidR="0065419D">
        <w:rPr>
          <w:rFonts w:ascii="Arial" w:hAnsi="Arial" w:cs="Arial"/>
          <w:sz w:val="22"/>
          <w:szCs w:val="22"/>
          <w:lang w:val="fr-FR"/>
        </w:rPr>
        <w:t>années, la HM</w:t>
      </w:r>
      <w:r w:rsidRPr="00764546">
        <w:rPr>
          <w:rFonts w:ascii="Arial" w:hAnsi="Arial" w:cs="Arial"/>
          <w:sz w:val="22"/>
          <w:szCs w:val="22"/>
          <w:lang w:val="fr-FR"/>
        </w:rPr>
        <w:t xml:space="preserve">7 </w:t>
      </w:r>
      <w:proofErr w:type="spellStart"/>
      <w:r w:rsidRPr="00764546">
        <w:rPr>
          <w:rFonts w:ascii="Arial" w:hAnsi="Arial" w:cs="Arial"/>
          <w:sz w:val="22"/>
          <w:szCs w:val="22"/>
          <w:lang w:val="fr-FR"/>
        </w:rPr>
        <w:t>Aquapod</w:t>
      </w:r>
      <w:proofErr w:type="spellEnd"/>
      <w:r w:rsidRPr="00764546">
        <w:rPr>
          <w:rFonts w:ascii="Arial" w:hAnsi="Arial" w:cs="Arial"/>
          <w:sz w:val="22"/>
          <w:szCs w:val="22"/>
          <w:lang w:val="fr-FR"/>
        </w:rPr>
        <w:t xml:space="preserve"> inspirée par une méduse a fasciné le monde grâce à son tourbillon </w:t>
      </w:r>
      <w:r w:rsidR="0065419D">
        <w:rPr>
          <w:rFonts w:ascii="Arial" w:hAnsi="Arial" w:cs="Arial"/>
          <w:sz w:val="22"/>
          <w:szCs w:val="22"/>
          <w:lang w:val="fr-FR"/>
        </w:rPr>
        <w:t>volant</w:t>
      </w:r>
      <w:r w:rsidRPr="00764546">
        <w:rPr>
          <w:rFonts w:ascii="Arial" w:hAnsi="Arial" w:cs="Arial"/>
          <w:sz w:val="22"/>
          <w:szCs w:val="22"/>
          <w:lang w:val="fr-FR"/>
        </w:rPr>
        <w:t xml:space="preserve"> et ses symétries par</w:t>
      </w:r>
      <w:r w:rsidR="008F0BB3" w:rsidRPr="00764546">
        <w:rPr>
          <w:rFonts w:ascii="Arial" w:hAnsi="Arial" w:cs="Arial"/>
          <w:sz w:val="22"/>
          <w:szCs w:val="22"/>
          <w:lang w:val="fr-FR"/>
        </w:rPr>
        <w:t xml:space="preserve">faites. En 2019, elle émerge une </w:t>
      </w:r>
      <w:r w:rsidR="00EF2D1C">
        <w:rPr>
          <w:rFonts w:ascii="Arial" w:hAnsi="Arial" w:cs="Arial"/>
          <w:sz w:val="22"/>
          <w:szCs w:val="22"/>
          <w:lang w:val="fr-FR"/>
        </w:rPr>
        <w:t>nouvelle</w:t>
      </w:r>
      <w:r w:rsidR="008F0BB3" w:rsidRPr="00764546">
        <w:rPr>
          <w:rFonts w:ascii="Arial" w:hAnsi="Arial" w:cs="Arial"/>
          <w:sz w:val="22"/>
          <w:szCs w:val="22"/>
          <w:lang w:val="fr-FR"/>
        </w:rPr>
        <w:t xml:space="preserve"> fois des profondeurs</w:t>
      </w:r>
      <w:r w:rsidR="00BE5C40" w:rsidRPr="00764546">
        <w:rPr>
          <w:rFonts w:ascii="Arial" w:hAnsi="Arial" w:cs="Arial"/>
          <w:sz w:val="22"/>
          <w:szCs w:val="22"/>
          <w:lang w:val="fr-FR"/>
        </w:rPr>
        <w:t>,</w:t>
      </w:r>
      <w:r w:rsidR="008F0BB3" w:rsidRPr="00764546">
        <w:rPr>
          <w:rFonts w:ascii="Arial" w:hAnsi="Arial" w:cs="Arial"/>
          <w:sz w:val="22"/>
          <w:szCs w:val="22"/>
          <w:lang w:val="fr-FR"/>
        </w:rPr>
        <w:t xml:space="preserve"> parée du plus précieux des métaux et d’</w:t>
      </w:r>
      <w:r w:rsidR="0065419D">
        <w:rPr>
          <w:rFonts w:ascii="Arial" w:hAnsi="Arial" w:cs="Arial"/>
          <w:sz w:val="22"/>
          <w:szCs w:val="22"/>
          <w:lang w:val="fr-FR"/>
        </w:rPr>
        <w:t>une couleur captivante inédite</w:t>
      </w:r>
      <w:r w:rsidR="00EF2D1C">
        <w:rPr>
          <w:rFonts w:ascii="Arial" w:hAnsi="Arial" w:cs="Arial"/>
          <w:sz w:val="22"/>
          <w:szCs w:val="22"/>
          <w:lang w:val="fr-FR"/>
        </w:rPr>
        <w:t xml:space="preserve"> – ainsi que de chiffes tridimensionnels « flottants » des heures et des minutes</w:t>
      </w:r>
      <w:r w:rsidR="0065419D">
        <w:rPr>
          <w:rFonts w:ascii="Arial" w:hAnsi="Arial" w:cs="Arial"/>
          <w:sz w:val="22"/>
          <w:szCs w:val="22"/>
          <w:lang w:val="fr-FR"/>
        </w:rPr>
        <w:t>.</w:t>
      </w:r>
    </w:p>
    <w:p w:rsidR="00021369" w:rsidRPr="00764546" w:rsidRDefault="00021369" w:rsidP="00764546">
      <w:pPr>
        <w:spacing w:after="0" w:line="276" w:lineRule="auto"/>
        <w:jc w:val="both"/>
        <w:rPr>
          <w:rFonts w:ascii="Arial" w:hAnsi="Arial" w:cs="Arial"/>
          <w:sz w:val="22"/>
          <w:szCs w:val="22"/>
          <w:lang w:val="fr-FR"/>
        </w:rPr>
      </w:pPr>
    </w:p>
    <w:p w:rsidR="00750753" w:rsidRPr="00764546" w:rsidRDefault="00750753"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 xml:space="preserve">Le platine, qui figure au sommet de la hiérarchie des matériaux horlogers nobles, </w:t>
      </w:r>
      <w:r w:rsidR="00F60CA3" w:rsidRPr="00764546">
        <w:rPr>
          <w:rFonts w:ascii="Arial" w:hAnsi="Arial" w:cs="Arial"/>
          <w:sz w:val="22"/>
          <w:szCs w:val="22"/>
          <w:lang w:val="fr-FR"/>
        </w:rPr>
        <w:t>fait son entrée dans</w:t>
      </w:r>
      <w:r w:rsidRPr="00764546">
        <w:rPr>
          <w:rFonts w:ascii="Arial" w:hAnsi="Arial" w:cs="Arial"/>
          <w:sz w:val="22"/>
          <w:szCs w:val="22"/>
          <w:lang w:val="fr-FR"/>
        </w:rPr>
        <w:t xml:space="preserve"> la collection HM7 : sa </w:t>
      </w:r>
      <w:r w:rsidR="00EB30AE" w:rsidRPr="00764546">
        <w:rPr>
          <w:rFonts w:ascii="Arial" w:hAnsi="Arial" w:cs="Arial"/>
          <w:sz w:val="22"/>
          <w:szCs w:val="22"/>
          <w:lang w:val="fr-FR"/>
        </w:rPr>
        <w:t>nuance blanc-argent</w:t>
      </w:r>
      <w:r w:rsidRPr="00764546">
        <w:rPr>
          <w:rFonts w:ascii="Arial" w:hAnsi="Arial" w:cs="Arial"/>
          <w:sz w:val="22"/>
          <w:szCs w:val="22"/>
          <w:lang w:val="fr-FR"/>
        </w:rPr>
        <w:t xml:space="preserve"> </w:t>
      </w:r>
      <w:r w:rsidR="00AF567E" w:rsidRPr="00764546">
        <w:rPr>
          <w:rFonts w:ascii="Arial" w:hAnsi="Arial" w:cs="Arial"/>
          <w:sz w:val="22"/>
          <w:szCs w:val="22"/>
          <w:lang w:val="fr-FR"/>
        </w:rPr>
        <w:t xml:space="preserve">lumineuse </w:t>
      </w:r>
      <w:r w:rsidR="00D82C9C" w:rsidRPr="00764546">
        <w:rPr>
          <w:rFonts w:ascii="Arial" w:hAnsi="Arial" w:cs="Arial"/>
          <w:sz w:val="22"/>
          <w:szCs w:val="22"/>
          <w:lang w:val="fr-FR"/>
        </w:rPr>
        <w:t>offre</w:t>
      </w:r>
      <w:r w:rsidR="00F60CA3" w:rsidRPr="00764546">
        <w:rPr>
          <w:rFonts w:ascii="Arial" w:hAnsi="Arial" w:cs="Arial"/>
          <w:sz w:val="22"/>
          <w:szCs w:val="22"/>
          <w:lang w:val="fr-FR"/>
        </w:rPr>
        <w:t xml:space="preserve"> un </w:t>
      </w:r>
      <w:r w:rsidR="00D26731" w:rsidRPr="00764546">
        <w:rPr>
          <w:rFonts w:ascii="Arial" w:hAnsi="Arial" w:cs="Arial"/>
          <w:sz w:val="22"/>
          <w:szCs w:val="22"/>
          <w:lang w:val="fr-FR"/>
        </w:rPr>
        <w:t>c</w:t>
      </w:r>
      <w:r w:rsidR="00D82C9C" w:rsidRPr="00764546">
        <w:rPr>
          <w:rFonts w:ascii="Arial" w:hAnsi="Arial" w:cs="Arial"/>
          <w:sz w:val="22"/>
          <w:szCs w:val="22"/>
          <w:lang w:val="fr-FR"/>
        </w:rPr>
        <w:t xml:space="preserve">ontrepoint </w:t>
      </w:r>
      <w:r w:rsidR="0065419D">
        <w:rPr>
          <w:rFonts w:ascii="Arial" w:hAnsi="Arial" w:cs="Arial"/>
          <w:sz w:val="22"/>
          <w:szCs w:val="22"/>
          <w:lang w:val="fr-FR"/>
        </w:rPr>
        <w:t xml:space="preserve">marquant </w:t>
      </w:r>
      <w:r w:rsidR="00D82C9C" w:rsidRPr="00764546">
        <w:rPr>
          <w:rFonts w:ascii="Arial" w:hAnsi="Arial" w:cs="Arial"/>
          <w:sz w:val="22"/>
          <w:szCs w:val="22"/>
          <w:lang w:val="fr-FR"/>
        </w:rPr>
        <w:t>au</w:t>
      </w:r>
      <w:r w:rsidR="00D26731" w:rsidRPr="00764546">
        <w:rPr>
          <w:rFonts w:ascii="Arial" w:hAnsi="Arial" w:cs="Arial"/>
          <w:sz w:val="22"/>
          <w:szCs w:val="22"/>
          <w:lang w:val="fr-FR"/>
        </w:rPr>
        <w:t xml:space="preserve"> </w:t>
      </w:r>
      <w:r w:rsidR="00EB30AE" w:rsidRPr="00764546">
        <w:rPr>
          <w:rFonts w:ascii="Arial" w:hAnsi="Arial" w:cs="Arial"/>
          <w:sz w:val="22"/>
          <w:szCs w:val="22"/>
          <w:lang w:val="fr-FR"/>
        </w:rPr>
        <w:t>carmin</w:t>
      </w:r>
      <w:r w:rsidR="00D26731" w:rsidRPr="00764546">
        <w:rPr>
          <w:rFonts w:ascii="Arial" w:hAnsi="Arial" w:cs="Arial"/>
          <w:sz w:val="22"/>
          <w:szCs w:val="22"/>
          <w:lang w:val="fr-FR"/>
        </w:rPr>
        <w:t xml:space="preserve"> éclatant de la lunette tournante unidirectionnelle. Utilisé pour la première fois dans une création MB&amp;F, le rouge ne renvoie pas </w:t>
      </w:r>
      <w:r w:rsidR="00D82C9C" w:rsidRPr="00764546">
        <w:rPr>
          <w:rFonts w:ascii="Arial" w:hAnsi="Arial" w:cs="Arial"/>
          <w:sz w:val="22"/>
          <w:szCs w:val="22"/>
          <w:lang w:val="fr-FR"/>
        </w:rPr>
        <w:t>immédiatement</w:t>
      </w:r>
      <w:r w:rsidR="00D26731" w:rsidRPr="00764546">
        <w:rPr>
          <w:rFonts w:ascii="Arial" w:hAnsi="Arial" w:cs="Arial"/>
          <w:sz w:val="22"/>
          <w:szCs w:val="22"/>
          <w:lang w:val="fr-FR"/>
        </w:rPr>
        <w:t xml:space="preserve"> </w:t>
      </w:r>
      <w:r w:rsidR="00D82C9C" w:rsidRPr="00764546">
        <w:rPr>
          <w:rFonts w:ascii="Arial" w:hAnsi="Arial" w:cs="Arial"/>
          <w:sz w:val="22"/>
          <w:szCs w:val="22"/>
          <w:lang w:val="fr-FR"/>
        </w:rPr>
        <w:t>à l’univers</w:t>
      </w:r>
      <w:r w:rsidR="00D26731" w:rsidRPr="00764546">
        <w:rPr>
          <w:rFonts w:ascii="Arial" w:hAnsi="Arial" w:cs="Arial"/>
          <w:sz w:val="22"/>
          <w:szCs w:val="22"/>
          <w:lang w:val="fr-FR"/>
        </w:rPr>
        <w:t xml:space="preserve"> marin — il a cependant une signification </w:t>
      </w:r>
      <w:r w:rsidR="00EB30AE" w:rsidRPr="00764546">
        <w:rPr>
          <w:rFonts w:ascii="Arial" w:hAnsi="Arial" w:cs="Arial"/>
          <w:sz w:val="22"/>
          <w:szCs w:val="22"/>
          <w:lang w:val="fr-FR"/>
        </w:rPr>
        <w:t xml:space="preserve">très </w:t>
      </w:r>
      <w:r w:rsidR="00D26731" w:rsidRPr="00764546">
        <w:rPr>
          <w:rFonts w:ascii="Arial" w:hAnsi="Arial" w:cs="Arial"/>
          <w:sz w:val="22"/>
          <w:szCs w:val="22"/>
          <w:lang w:val="fr-FR"/>
        </w:rPr>
        <w:t>particulière quand il s’agit des méduses.</w:t>
      </w:r>
    </w:p>
    <w:p w:rsidR="00021369" w:rsidRPr="00764546" w:rsidRDefault="00021369" w:rsidP="00764546">
      <w:pPr>
        <w:spacing w:after="0" w:line="276" w:lineRule="auto"/>
        <w:jc w:val="both"/>
        <w:rPr>
          <w:rFonts w:ascii="Arial" w:hAnsi="Arial" w:cs="Arial"/>
          <w:sz w:val="22"/>
          <w:szCs w:val="22"/>
          <w:lang w:val="fr-FR"/>
        </w:rPr>
      </w:pPr>
    </w:p>
    <w:p w:rsidR="00ED5666" w:rsidRPr="00764546" w:rsidRDefault="003808C6"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Dans un océan, p</w:t>
      </w:r>
      <w:r w:rsidR="00D26731" w:rsidRPr="00764546">
        <w:rPr>
          <w:rFonts w:ascii="Arial" w:hAnsi="Arial" w:cs="Arial"/>
          <w:sz w:val="22"/>
          <w:szCs w:val="22"/>
          <w:lang w:val="fr-FR"/>
        </w:rPr>
        <w:t xml:space="preserve">lus </w:t>
      </w:r>
      <w:r w:rsidR="002F2BF9" w:rsidRPr="00764546">
        <w:rPr>
          <w:rFonts w:ascii="Arial" w:hAnsi="Arial" w:cs="Arial"/>
          <w:sz w:val="22"/>
          <w:szCs w:val="22"/>
          <w:lang w:val="fr-FR"/>
        </w:rPr>
        <w:t xml:space="preserve">on descend en profondeur, moins les couleurs sont perceptibles. Le rouge est la première couleur à disparaître car </w:t>
      </w:r>
      <w:r w:rsidR="002F2BF9" w:rsidRPr="0065419D">
        <w:rPr>
          <w:rFonts w:ascii="Arial" w:hAnsi="Arial" w:cs="Arial"/>
          <w:sz w:val="22"/>
          <w:szCs w:val="22"/>
          <w:lang w:val="fr-FR"/>
        </w:rPr>
        <w:t xml:space="preserve">elle se situe à l’extrémité la </w:t>
      </w:r>
      <w:r w:rsidR="0065419D" w:rsidRPr="0065419D">
        <w:rPr>
          <w:rFonts w:ascii="Arial" w:hAnsi="Arial" w:cs="Arial"/>
          <w:sz w:val="22"/>
          <w:szCs w:val="22"/>
          <w:lang w:val="fr-FR"/>
        </w:rPr>
        <w:t xml:space="preserve">plus basse </w:t>
      </w:r>
      <w:r w:rsidR="002F2BF9" w:rsidRPr="0065419D">
        <w:rPr>
          <w:rFonts w:ascii="Arial" w:hAnsi="Arial" w:cs="Arial"/>
          <w:sz w:val="22"/>
          <w:szCs w:val="22"/>
          <w:lang w:val="fr-FR"/>
        </w:rPr>
        <w:t xml:space="preserve">du </w:t>
      </w:r>
      <w:r w:rsidR="002F2BF9" w:rsidRPr="00764546">
        <w:rPr>
          <w:rFonts w:ascii="Arial" w:hAnsi="Arial" w:cs="Arial"/>
          <w:sz w:val="22"/>
          <w:szCs w:val="22"/>
          <w:lang w:val="fr-FR"/>
        </w:rPr>
        <w:t xml:space="preserve">spectre de la lumière visible et sa longueur d’ondes est </w:t>
      </w:r>
      <w:r w:rsidR="00C94B22" w:rsidRPr="00764546">
        <w:rPr>
          <w:rFonts w:ascii="Arial" w:hAnsi="Arial" w:cs="Arial"/>
          <w:sz w:val="22"/>
          <w:szCs w:val="22"/>
          <w:lang w:val="fr-FR"/>
        </w:rPr>
        <w:t>celle que l’eau absorbe le</w:t>
      </w:r>
      <w:r w:rsidR="002F2BF9" w:rsidRPr="00764546">
        <w:rPr>
          <w:rFonts w:ascii="Arial" w:hAnsi="Arial" w:cs="Arial"/>
          <w:sz w:val="22"/>
          <w:szCs w:val="22"/>
          <w:lang w:val="fr-FR"/>
        </w:rPr>
        <w:t xml:space="preserve"> plus facilement. </w:t>
      </w:r>
      <w:r w:rsidR="006F1014" w:rsidRPr="00764546">
        <w:rPr>
          <w:rFonts w:ascii="Arial" w:hAnsi="Arial" w:cs="Arial"/>
          <w:sz w:val="22"/>
          <w:szCs w:val="22"/>
          <w:lang w:val="fr-FR"/>
        </w:rPr>
        <w:t xml:space="preserve">C’est </w:t>
      </w:r>
      <w:r w:rsidRPr="00764546">
        <w:rPr>
          <w:rFonts w:ascii="Arial" w:hAnsi="Arial" w:cs="Arial"/>
          <w:sz w:val="22"/>
          <w:szCs w:val="22"/>
          <w:lang w:val="fr-FR"/>
        </w:rPr>
        <w:t>pourquoi</w:t>
      </w:r>
      <w:r w:rsidR="006F1014" w:rsidRPr="00764546">
        <w:rPr>
          <w:rFonts w:ascii="Arial" w:hAnsi="Arial" w:cs="Arial"/>
          <w:sz w:val="22"/>
          <w:szCs w:val="22"/>
          <w:lang w:val="fr-FR"/>
        </w:rPr>
        <w:t xml:space="preserve"> on </w:t>
      </w:r>
      <w:r w:rsidRPr="00764546">
        <w:rPr>
          <w:rFonts w:ascii="Arial" w:hAnsi="Arial" w:cs="Arial"/>
          <w:sz w:val="22"/>
          <w:szCs w:val="22"/>
          <w:lang w:val="fr-FR"/>
        </w:rPr>
        <w:t>rencontre</w:t>
      </w:r>
      <w:r w:rsidR="006F1014" w:rsidRPr="00764546">
        <w:rPr>
          <w:rFonts w:ascii="Arial" w:hAnsi="Arial" w:cs="Arial"/>
          <w:sz w:val="22"/>
          <w:szCs w:val="22"/>
          <w:lang w:val="fr-FR"/>
        </w:rPr>
        <w:t xml:space="preserve"> une concentration de créatures marines rouges </w:t>
      </w:r>
      <w:r w:rsidR="00610DFA" w:rsidRPr="00764546">
        <w:rPr>
          <w:rFonts w:ascii="Arial" w:hAnsi="Arial" w:cs="Arial"/>
          <w:sz w:val="22"/>
          <w:szCs w:val="22"/>
          <w:lang w:val="fr-FR"/>
        </w:rPr>
        <w:t xml:space="preserve">plus forte </w:t>
      </w:r>
      <w:r w:rsidR="006F1014" w:rsidRPr="00764546">
        <w:rPr>
          <w:rFonts w:ascii="Arial" w:hAnsi="Arial" w:cs="Arial"/>
          <w:sz w:val="22"/>
          <w:szCs w:val="22"/>
          <w:lang w:val="fr-FR"/>
        </w:rPr>
        <w:t xml:space="preserve">dans les grandes profondeurs — </w:t>
      </w:r>
      <w:r w:rsidR="00041162" w:rsidRPr="00764546">
        <w:rPr>
          <w:rFonts w:ascii="Arial" w:hAnsi="Arial" w:cs="Arial"/>
          <w:sz w:val="22"/>
          <w:szCs w:val="22"/>
          <w:lang w:val="fr-FR"/>
        </w:rPr>
        <w:t>elles sont alors</w:t>
      </w:r>
      <w:r w:rsidR="006F1014" w:rsidRPr="00764546">
        <w:rPr>
          <w:rFonts w:ascii="Arial" w:hAnsi="Arial" w:cs="Arial"/>
          <w:sz w:val="22"/>
          <w:szCs w:val="22"/>
          <w:lang w:val="fr-FR"/>
        </w:rPr>
        <w:t xml:space="preserve"> quasiment invisibles </w:t>
      </w:r>
      <w:r w:rsidR="00C012FC" w:rsidRPr="00764546">
        <w:rPr>
          <w:rFonts w:ascii="Arial" w:hAnsi="Arial" w:cs="Arial"/>
          <w:sz w:val="22"/>
          <w:szCs w:val="22"/>
          <w:lang w:val="fr-FR"/>
        </w:rPr>
        <w:t>aux yeux des</w:t>
      </w:r>
      <w:r w:rsidR="006F1014" w:rsidRPr="00764546">
        <w:rPr>
          <w:rFonts w:ascii="Arial" w:hAnsi="Arial" w:cs="Arial"/>
          <w:sz w:val="22"/>
          <w:szCs w:val="22"/>
          <w:lang w:val="fr-FR"/>
        </w:rPr>
        <w:t xml:space="preserve"> prédateurs. Les méduses des eaux profondes ont souvent l</w:t>
      </w:r>
      <w:r w:rsidR="002E19F9" w:rsidRPr="00764546">
        <w:rPr>
          <w:rFonts w:ascii="Arial" w:hAnsi="Arial" w:cs="Arial"/>
          <w:sz w:val="22"/>
          <w:szCs w:val="22"/>
          <w:lang w:val="fr-FR"/>
        </w:rPr>
        <w:t>’estomac</w:t>
      </w:r>
      <w:r w:rsidR="006F1014" w:rsidRPr="00764546">
        <w:rPr>
          <w:rFonts w:ascii="Arial" w:hAnsi="Arial" w:cs="Arial"/>
          <w:sz w:val="22"/>
          <w:szCs w:val="22"/>
          <w:lang w:val="fr-FR"/>
        </w:rPr>
        <w:t xml:space="preserve"> rouge en guise de camouflage</w:t>
      </w:r>
      <w:r w:rsidR="002E19F9" w:rsidRPr="00764546">
        <w:rPr>
          <w:rFonts w:ascii="Arial" w:hAnsi="Arial" w:cs="Arial"/>
          <w:sz w:val="22"/>
          <w:szCs w:val="22"/>
          <w:lang w:val="fr-FR"/>
        </w:rPr>
        <w:t> : un</w:t>
      </w:r>
      <w:r w:rsidR="006F1014" w:rsidRPr="00764546">
        <w:rPr>
          <w:rFonts w:ascii="Arial" w:hAnsi="Arial" w:cs="Arial"/>
          <w:sz w:val="22"/>
          <w:szCs w:val="22"/>
          <w:lang w:val="fr-FR"/>
        </w:rPr>
        <w:t xml:space="preserve"> </w:t>
      </w:r>
      <w:r w:rsidR="00C228AA" w:rsidRPr="00764546">
        <w:rPr>
          <w:rFonts w:ascii="Arial" w:hAnsi="Arial" w:cs="Arial"/>
          <w:sz w:val="22"/>
          <w:szCs w:val="22"/>
          <w:lang w:val="fr-FR"/>
        </w:rPr>
        <w:t>corps transparent permettrait aux prédateurs d</w:t>
      </w:r>
      <w:r w:rsidR="002E19F9" w:rsidRPr="00764546">
        <w:rPr>
          <w:rFonts w:ascii="Arial" w:hAnsi="Arial" w:cs="Arial"/>
          <w:sz w:val="22"/>
          <w:szCs w:val="22"/>
          <w:lang w:val="fr-FR"/>
        </w:rPr>
        <w:t>’en</w:t>
      </w:r>
      <w:r w:rsidR="00C228AA" w:rsidRPr="00764546">
        <w:rPr>
          <w:rFonts w:ascii="Arial" w:hAnsi="Arial" w:cs="Arial"/>
          <w:sz w:val="22"/>
          <w:szCs w:val="22"/>
          <w:lang w:val="fr-FR"/>
        </w:rPr>
        <w:t xml:space="preserve"> repérer le contenu.</w:t>
      </w:r>
    </w:p>
    <w:p w:rsidR="00ED5666" w:rsidRPr="00764546" w:rsidRDefault="00ED5666" w:rsidP="00764546">
      <w:pPr>
        <w:spacing w:after="0" w:line="276" w:lineRule="auto"/>
        <w:jc w:val="both"/>
        <w:rPr>
          <w:rFonts w:ascii="Arial" w:hAnsi="Arial" w:cs="Arial"/>
          <w:sz w:val="22"/>
          <w:szCs w:val="22"/>
          <w:lang w:val="fr-FR"/>
        </w:rPr>
      </w:pPr>
    </w:p>
    <w:p w:rsidR="00021369" w:rsidRPr="00764546" w:rsidRDefault="00656B8F"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Avec des appendices numériques flottants et une transparence sans précéd</w:t>
      </w:r>
      <w:r w:rsidR="00EF2D1C">
        <w:rPr>
          <w:rFonts w:ascii="Arial" w:hAnsi="Arial" w:cs="Arial"/>
          <w:sz w:val="22"/>
          <w:szCs w:val="22"/>
          <w:lang w:val="fr-FR"/>
        </w:rPr>
        <w:t>ent autour de son cœur battant – un tourbillon volant 60 secondes – la HM</w:t>
      </w:r>
      <w:r w:rsidR="00C228AA" w:rsidRPr="00764546">
        <w:rPr>
          <w:rFonts w:ascii="Arial" w:hAnsi="Arial" w:cs="Arial"/>
          <w:sz w:val="22"/>
          <w:szCs w:val="22"/>
          <w:lang w:val="fr-FR"/>
        </w:rPr>
        <w:t xml:space="preserve">7 </w:t>
      </w:r>
      <w:proofErr w:type="spellStart"/>
      <w:r w:rsidR="00C228AA" w:rsidRPr="00764546">
        <w:rPr>
          <w:rFonts w:ascii="Arial" w:hAnsi="Arial" w:cs="Arial"/>
          <w:sz w:val="22"/>
          <w:szCs w:val="22"/>
          <w:lang w:val="fr-FR"/>
        </w:rPr>
        <w:t>Aquapod</w:t>
      </w:r>
      <w:proofErr w:type="spellEnd"/>
      <w:r w:rsidR="00C228AA" w:rsidRPr="00764546">
        <w:rPr>
          <w:rFonts w:ascii="Arial" w:hAnsi="Arial" w:cs="Arial"/>
          <w:sz w:val="22"/>
          <w:szCs w:val="22"/>
          <w:lang w:val="fr-FR"/>
        </w:rPr>
        <w:t xml:space="preserve"> Platinum </w:t>
      </w:r>
      <w:proofErr w:type="spellStart"/>
      <w:r w:rsidR="00C228AA" w:rsidRPr="00764546">
        <w:rPr>
          <w:rFonts w:ascii="Arial" w:hAnsi="Arial" w:cs="Arial"/>
          <w:sz w:val="22"/>
          <w:szCs w:val="22"/>
          <w:lang w:val="fr-FR"/>
        </w:rPr>
        <w:t>Red</w:t>
      </w:r>
      <w:proofErr w:type="spellEnd"/>
      <w:r w:rsidR="00C228AA" w:rsidRPr="00764546">
        <w:rPr>
          <w:rFonts w:ascii="Arial" w:hAnsi="Arial" w:cs="Arial"/>
          <w:sz w:val="22"/>
          <w:szCs w:val="22"/>
          <w:lang w:val="fr-FR"/>
        </w:rPr>
        <w:t xml:space="preserve"> </w:t>
      </w:r>
      <w:r w:rsidRPr="00764546">
        <w:rPr>
          <w:rFonts w:ascii="Arial" w:hAnsi="Arial" w:cs="Arial"/>
          <w:sz w:val="22"/>
          <w:szCs w:val="22"/>
          <w:lang w:val="fr-FR"/>
        </w:rPr>
        <w:t>pro</w:t>
      </w:r>
      <w:r w:rsidR="00C228AA" w:rsidRPr="00764546">
        <w:rPr>
          <w:rFonts w:ascii="Arial" w:hAnsi="Arial" w:cs="Arial"/>
          <w:sz w:val="22"/>
          <w:szCs w:val="22"/>
          <w:lang w:val="fr-FR"/>
        </w:rPr>
        <w:t>vient des recoins les plus profonds de l’océan horloger</w:t>
      </w:r>
      <w:r w:rsidRPr="00764546">
        <w:rPr>
          <w:rFonts w:ascii="Arial" w:hAnsi="Arial" w:cs="Arial"/>
          <w:sz w:val="22"/>
          <w:szCs w:val="22"/>
          <w:lang w:val="fr-FR"/>
        </w:rPr>
        <w:t>.</w:t>
      </w:r>
    </w:p>
    <w:p w:rsidR="00656B8F" w:rsidRPr="00764546" w:rsidRDefault="00656B8F" w:rsidP="00764546">
      <w:pPr>
        <w:spacing w:after="0" w:line="276" w:lineRule="auto"/>
        <w:jc w:val="both"/>
        <w:rPr>
          <w:rFonts w:ascii="Arial" w:hAnsi="Arial" w:cs="Arial"/>
          <w:sz w:val="22"/>
          <w:szCs w:val="22"/>
          <w:lang w:val="fr-FR"/>
        </w:rPr>
      </w:pPr>
    </w:p>
    <w:p w:rsidR="00681417" w:rsidRPr="00764546" w:rsidRDefault="00681417"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 xml:space="preserve">Contrairement aux </w:t>
      </w:r>
      <w:r w:rsidR="00C01897" w:rsidRPr="00764546">
        <w:rPr>
          <w:rFonts w:ascii="Arial" w:hAnsi="Arial" w:cs="Arial"/>
          <w:sz w:val="22"/>
          <w:szCs w:val="22"/>
          <w:lang w:val="fr-FR"/>
        </w:rPr>
        <w:t xml:space="preserve">précédentes </w:t>
      </w:r>
      <w:proofErr w:type="spellStart"/>
      <w:r w:rsidR="00C01897" w:rsidRPr="00764546">
        <w:rPr>
          <w:rFonts w:ascii="Arial" w:hAnsi="Arial" w:cs="Arial"/>
          <w:sz w:val="22"/>
          <w:szCs w:val="22"/>
          <w:lang w:val="fr-FR"/>
        </w:rPr>
        <w:t>Aquapod</w:t>
      </w:r>
      <w:proofErr w:type="spellEnd"/>
      <w:r w:rsidR="00C01897" w:rsidRPr="00764546">
        <w:rPr>
          <w:rFonts w:ascii="Arial" w:hAnsi="Arial" w:cs="Arial"/>
          <w:sz w:val="22"/>
          <w:szCs w:val="22"/>
          <w:lang w:val="fr-FR"/>
        </w:rPr>
        <w:t xml:space="preserve"> qui affichaient les heures et les minutes via des bagues tournantes à chiffres décalqués, la HM7 Platinum </w:t>
      </w:r>
      <w:proofErr w:type="spellStart"/>
      <w:r w:rsidR="00C01897" w:rsidRPr="00764546">
        <w:rPr>
          <w:rFonts w:ascii="Arial" w:hAnsi="Arial" w:cs="Arial"/>
          <w:sz w:val="22"/>
          <w:szCs w:val="22"/>
          <w:lang w:val="fr-FR"/>
        </w:rPr>
        <w:t>Red</w:t>
      </w:r>
      <w:proofErr w:type="spellEnd"/>
      <w:r w:rsidR="00C01897" w:rsidRPr="00764546">
        <w:rPr>
          <w:rFonts w:ascii="Arial" w:hAnsi="Arial" w:cs="Arial"/>
          <w:sz w:val="22"/>
          <w:szCs w:val="22"/>
          <w:lang w:val="fr-FR"/>
        </w:rPr>
        <w:t xml:space="preserve"> comprend des chiffres tridimensionnels sculptés dans du titane. Le métal a été choisi pour sa légèreté, afin de réduire au</w:t>
      </w:r>
      <w:r w:rsidR="009F6794" w:rsidRPr="00764546">
        <w:rPr>
          <w:rFonts w:ascii="Arial" w:hAnsi="Arial" w:cs="Arial"/>
          <w:sz w:val="22"/>
          <w:szCs w:val="22"/>
          <w:lang w:val="fr-FR"/>
        </w:rPr>
        <w:t xml:space="preserve">tant que possible la charge </w:t>
      </w:r>
      <w:r w:rsidR="00B056E8" w:rsidRPr="00764546">
        <w:rPr>
          <w:rFonts w:ascii="Arial" w:hAnsi="Arial" w:cs="Arial"/>
          <w:sz w:val="22"/>
          <w:szCs w:val="22"/>
          <w:lang w:val="fr-FR"/>
        </w:rPr>
        <w:t>marginale additionnelle sur</w:t>
      </w:r>
      <w:r w:rsidR="009F6794" w:rsidRPr="00764546">
        <w:rPr>
          <w:rFonts w:ascii="Arial" w:hAnsi="Arial" w:cs="Arial"/>
          <w:sz w:val="22"/>
          <w:szCs w:val="22"/>
          <w:lang w:val="fr-FR"/>
        </w:rPr>
        <w:t xml:space="preserve"> le moteur. Cet avantage technique a néanmoins un coût : le titane est exponentiellement plus dense </w:t>
      </w:r>
      <w:r w:rsidR="002017AA" w:rsidRPr="00764546">
        <w:rPr>
          <w:rFonts w:ascii="Arial" w:hAnsi="Arial" w:cs="Arial"/>
          <w:sz w:val="22"/>
          <w:szCs w:val="22"/>
          <w:lang w:val="fr-FR"/>
        </w:rPr>
        <w:t xml:space="preserve">et plus solide </w:t>
      </w:r>
      <w:r w:rsidR="00B056E8" w:rsidRPr="00764546">
        <w:rPr>
          <w:rFonts w:ascii="Arial" w:hAnsi="Arial" w:cs="Arial"/>
          <w:sz w:val="22"/>
          <w:szCs w:val="22"/>
          <w:lang w:val="fr-FR"/>
        </w:rPr>
        <w:t xml:space="preserve">(c’est-à-dire plus difficile à usiner) </w:t>
      </w:r>
      <w:r w:rsidR="002017AA" w:rsidRPr="00764546">
        <w:rPr>
          <w:rFonts w:ascii="Arial" w:hAnsi="Arial" w:cs="Arial"/>
          <w:sz w:val="22"/>
          <w:szCs w:val="22"/>
          <w:lang w:val="fr-FR"/>
        </w:rPr>
        <w:t>que l’aluminium qui composait les bagues d’affichage précédentes.</w:t>
      </w:r>
    </w:p>
    <w:p w:rsidR="00021369" w:rsidRPr="00764546" w:rsidRDefault="00021369" w:rsidP="00764546">
      <w:pPr>
        <w:spacing w:after="0" w:line="276" w:lineRule="auto"/>
        <w:jc w:val="both"/>
        <w:rPr>
          <w:rFonts w:ascii="Arial" w:hAnsi="Arial" w:cs="Arial"/>
          <w:sz w:val="22"/>
          <w:szCs w:val="22"/>
          <w:lang w:val="fr-FR"/>
        </w:rPr>
      </w:pPr>
    </w:p>
    <w:p w:rsidR="002017AA" w:rsidRPr="00764546" w:rsidRDefault="002017AA"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 xml:space="preserve">Les </w:t>
      </w:r>
      <w:r w:rsidR="00BD1739" w:rsidRPr="00764546">
        <w:rPr>
          <w:rFonts w:ascii="Arial" w:hAnsi="Arial" w:cs="Arial"/>
          <w:sz w:val="22"/>
          <w:szCs w:val="22"/>
          <w:lang w:val="fr-FR"/>
        </w:rPr>
        <w:t>tiges</w:t>
      </w:r>
      <w:r w:rsidRPr="00764546">
        <w:rPr>
          <w:rFonts w:ascii="Arial" w:hAnsi="Arial" w:cs="Arial"/>
          <w:sz w:val="22"/>
          <w:szCs w:val="22"/>
          <w:lang w:val="fr-FR"/>
        </w:rPr>
        <w:t xml:space="preserve"> de fixation des chiffres des heures et des minutes sur leurs bagues respectives sont noirci</w:t>
      </w:r>
      <w:r w:rsidR="00BD1739" w:rsidRPr="00764546">
        <w:rPr>
          <w:rFonts w:ascii="Arial" w:hAnsi="Arial" w:cs="Arial"/>
          <w:sz w:val="22"/>
          <w:szCs w:val="22"/>
          <w:lang w:val="fr-FR"/>
        </w:rPr>
        <w:t>e</w:t>
      </w:r>
      <w:r w:rsidRPr="00764546">
        <w:rPr>
          <w:rFonts w:ascii="Arial" w:hAnsi="Arial" w:cs="Arial"/>
          <w:sz w:val="22"/>
          <w:szCs w:val="22"/>
          <w:lang w:val="fr-FR"/>
        </w:rPr>
        <w:t>s par traitement DLC (</w:t>
      </w:r>
      <w:proofErr w:type="spellStart"/>
      <w:r w:rsidRPr="00764546">
        <w:rPr>
          <w:rFonts w:ascii="Arial" w:hAnsi="Arial" w:cs="Arial"/>
          <w:i/>
          <w:sz w:val="22"/>
          <w:szCs w:val="22"/>
          <w:lang w:val="fr-FR"/>
        </w:rPr>
        <w:t>diamond-like</w:t>
      </w:r>
      <w:proofErr w:type="spellEnd"/>
      <w:r w:rsidRPr="00764546">
        <w:rPr>
          <w:rFonts w:ascii="Arial" w:hAnsi="Arial" w:cs="Arial"/>
          <w:i/>
          <w:sz w:val="22"/>
          <w:szCs w:val="22"/>
          <w:lang w:val="fr-FR"/>
        </w:rPr>
        <w:t xml:space="preserve"> </w:t>
      </w:r>
      <w:proofErr w:type="spellStart"/>
      <w:r w:rsidRPr="00764546">
        <w:rPr>
          <w:rFonts w:ascii="Arial" w:hAnsi="Arial" w:cs="Arial"/>
          <w:i/>
          <w:sz w:val="22"/>
          <w:szCs w:val="22"/>
          <w:lang w:val="fr-FR"/>
        </w:rPr>
        <w:t>carbon</w:t>
      </w:r>
      <w:proofErr w:type="spellEnd"/>
      <w:r w:rsidRPr="00764546">
        <w:rPr>
          <w:rFonts w:ascii="Arial" w:hAnsi="Arial" w:cs="Arial"/>
          <w:sz w:val="22"/>
          <w:szCs w:val="22"/>
          <w:lang w:val="fr-FR"/>
        </w:rPr>
        <w:t xml:space="preserve">) </w:t>
      </w:r>
      <w:r w:rsidR="00871D9C" w:rsidRPr="00764546">
        <w:rPr>
          <w:rFonts w:ascii="Arial" w:hAnsi="Arial" w:cs="Arial"/>
          <w:sz w:val="22"/>
          <w:szCs w:val="22"/>
          <w:lang w:val="fr-FR"/>
        </w:rPr>
        <w:t>afin de</w:t>
      </w:r>
      <w:r w:rsidRPr="00764546">
        <w:rPr>
          <w:rFonts w:ascii="Arial" w:hAnsi="Arial" w:cs="Arial"/>
          <w:sz w:val="22"/>
          <w:szCs w:val="22"/>
          <w:lang w:val="fr-FR"/>
        </w:rPr>
        <w:t xml:space="preserve"> parfaire le caractère aérien </w:t>
      </w:r>
      <w:r w:rsidR="000C3870" w:rsidRPr="00764546">
        <w:rPr>
          <w:rFonts w:ascii="Arial" w:hAnsi="Arial" w:cs="Arial"/>
          <w:sz w:val="22"/>
          <w:szCs w:val="22"/>
          <w:lang w:val="fr-FR"/>
        </w:rPr>
        <w:t>associé</w:t>
      </w:r>
      <w:r w:rsidRPr="00764546">
        <w:rPr>
          <w:rFonts w:ascii="Arial" w:hAnsi="Arial" w:cs="Arial"/>
          <w:sz w:val="22"/>
          <w:szCs w:val="22"/>
          <w:lang w:val="fr-FR"/>
        </w:rPr>
        <w:t xml:space="preserve"> </w:t>
      </w:r>
      <w:r w:rsidR="003C4B04" w:rsidRPr="00764546">
        <w:rPr>
          <w:rFonts w:ascii="Arial" w:hAnsi="Arial" w:cs="Arial"/>
          <w:sz w:val="22"/>
          <w:szCs w:val="22"/>
          <w:lang w:val="fr-FR"/>
        </w:rPr>
        <w:t>à la vision d’une méduse entraînée</w:t>
      </w:r>
      <w:r w:rsidR="000C3870" w:rsidRPr="00764546">
        <w:rPr>
          <w:rFonts w:ascii="Arial" w:hAnsi="Arial" w:cs="Arial"/>
          <w:sz w:val="22"/>
          <w:szCs w:val="22"/>
          <w:lang w:val="fr-FR"/>
        </w:rPr>
        <w:t xml:space="preserve"> </w:t>
      </w:r>
      <w:r w:rsidR="00EF2D1C">
        <w:rPr>
          <w:rFonts w:ascii="Arial" w:hAnsi="Arial" w:cs="Arial"/>
          <w:sz w:val="22"/>
          <w:szCs w:val="22"/>
          <w:lang w:val="fr-FR"/>
        </w:rPr>
        <w:t>par les courants marins.</w:t>
      </w:r>
    </w:p>
    <w:p w:rsidR="00021369" w:rsidRPr="00764546" w:rsidRDefault="00021369" w:rsidP="00764546">
      <w:pPr>
        <w:spacing w:after="0" w:line="276" w:lineRule="auto"/>
        <w:jc w:val="both"/>
        <w:rPr>
          <w:rFonts w:ascii="Arial" w:hAnsi="Arial" w:cs="Arial"/>
          <w:sz w:val="22"/>
          <w:szCs w:val="22"/>
          <w:lang w:val="fr-FR"/>
        </w:rPr>
      </w:pPr>
    </w:p>
    <w:p w:rsidR="000A2EB2" w:rsidRPr="00764546" w:rsidRDefault="003C4B04"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Un des asp</w:t>
      </w:r>
      <w:r w:rsidR="000C3870" w:rsidRPr="00764546">
        <w:rPr>
          <w:rFonts w:ascii="Arial" w:hAnsi="Arial" w:cs="Arial"/>
          <w:sz w:val="22"/>
          <w:szCs w:val="22"/>
          <w:lang w:val="fr-FR"/>
        </w:rPr>
        <w:t>e</w:t>
      </w:r>
      <w:r w:rsidRPr="00764546">
        <w:rPr>
          <w:rFonts w:ascii="Arial" w:hAnsi="Arial" w:cs="Arial"/>
          <w:sz w:val="22"/>
          <w:szCs w:val="22"/>
          <w:lang w:val="fr-FR"/>
        </w:rPr>
        <w:t>cts les plus surprenants d’une méduse</w:t>
      </w:r>
      <w:r w:rsidR="00BD3A21" w:rsidRPr="00764546">
        <w:rPr>
          <w:rFonts w:ascii="Arial" w:hAnsi="Arial" w:cs="Arial"/>
          <w:sz w:val="22"/>
          <w:szCs w:val="22"/>
          <w:lang w:val="fr-FR"/>
        </w:rPr>
        <w:t xml:space="preserve">, </w:t>
      </w:r>
      <w:r w:rsidR="000C3870" w:rsidRPr="00764546">
        <w:rPr>
          <w:rFonts w:ascii="Arial" w:hAnsi="Arial" w:cs="Arial"/>
          <w:sz w:val="22"/>
          <w:szCs w:val="22"/>
          <w:lang w:val="fr-FR"/>
        </w:rPr>
        <w:t xml:space="preserve">quasi </w:t>
      </w:r>
      <w:r w:rsidR="00BD3A21" w:rsidRPr="00764546">
        <w:rPr>
          <w:rFonts w:ascii="Arial" w:hAnsi="Arial" w:cs="Arial"/>
          <w:sz w:val="22"/>
          <w:szCs w:val="22"/>
          <w:lang w:val="fr-FR"/>
        </w:rPr>
        <w:t>extraterrestre</w:t>
      </w:r>
      <w:r w:rsidR="000C3870" w:rsidRPr="00764546">
        <w:rPr>
          <w:rFonts w:ascii="Arial" w:hAnsi="Arial" w:cs="Arial"/>
          <w:sz w:val="22"/>
          <w:szCs w:val="22"/>
          <w:lang w:val="fr-FR"/>
        </w:rPr>
        <w:t xml:space="preserve"> tant il est éloigné des systèmes de</w:t>
      </w:r>
      <w:r w:rsidR="00EA77B1" w:rsidRPr="00764546">
        <w:rPr>
          <w:rFonts w:ascii="Arial" w:hAnsi="Arial" w:cs="Arial"/>
          <w:sz w:val="22"/>
          <w:szCs w:val="22"/>
          <w:lang w:val="fr-FR"/>
        </w:rPr>
        <w:t>s</w:t>
      </w:r>
      <w:r w:rsidR="000C3870" w:rsidRPr="00764546">
        <w:rPr>
          <w:rFonts w:ascii="Arial" w:hAnsi="Arial" w:cs="Arial"/>
          <w:sz w:val="22"/>
          <w:szCs w:val="22"/>
          <w:lang w:val="fr-FR"/>
        </w:rPr>
        <w:t xml:space="preserve"> mammifères</w:t>
      </w:r>
      <w:r w:rsidR="00EA77B1" w:rsidRPr="00764546">
        <w:rPr>
          <w:rFonts w:ascii="Arial" w:hAnsi="Arial" w:cs="Arial"/>
          <w:sz w:val="22"/>
          <w:szCs w:val="22"/>
          <w:lang w:val="fr-FR"/>
        </w:rPr>
        <w:t xml:space="preserve"> que nous connaissons bien</w:t>
      </w:r>
      <w:r w:rsidR="00BD3A21" w:rsidRPr="00764546">
        <w:rPr>
          <w:rFonts w:ascii="Arial" w:hAnsi="Arial" w:cs="Arial"/>
          <w:sz w:val="22"/>
          <w:szCs w:val="22"/>
          <w:lang w:val="fr-FR"/>
        </w:rPr>
        <w:t xml:space="preserve">, c’est la transparence. Comment </w:t>
      </w:r>
      <w:r w:rsidR="00EA77B1" w:rsidRPr="00764546">
        <w:rPr>
          <w:rFonts w:ascii="Arial" w:hAnsi="Arial" w:cs="Arial"/>
          <w:sz w:val="22"/>
          <w:szCs w:val="22"/>
          <w:lang w:val="fr-FR"/>
        </w:rPr>
        <w:t xml:space="preserve">une créature </w:t>
      </w:r>
      <w:r w:rsidR="00BD3A21" w:rsidRPr="00764546">
        <w:rPr>
          <w:rFonts w:ascii="Arial" w:hAnsi="Arial" w:cs="Arial"/>
          <w:sz w:val="22"/>
          <w:szCs w:val="22"/>
          <w:lang w:val="fr-FR"/>
        </w:rPr>
        <w:t>aussi diaphane et apparemment inconsistant</w:t>
      </w:r>
      <w:r w:rsidR="00626457" w:rsidRPr="00764546">
        <w:rPr>
          <w:rFonts w:ascii="Arial" w:hAnsi="Arial" w:cs="Arial"/>
          <w:sz w:val="22"/>
          <w:szCs w:val="22"/>
          <w:lang w:val="fr-FR"/>
        </w:rPr>
        <w:t xml:space="preserve">e </w:t>
      </w:r>
      <w:r w:rsidR="00BD3A21" w:rsidRPr="00764546">
        <w:rPr>
          <w:rFonts w:ascii="Arial" w:hAnsi="Arial" w:cs="Arial"/>
          <w:sz w:val="22"/>
          <w:szCs w:val="22"/>
          <w:lang w:val="fr-FR"/>
        </w:rPr>
        <w:t>peut</w:t>
      </w:r>
      <w:r w:rsidR="00EF2D1C">
        <w:rPr>
          <w:rFonts w:ascii="Arial" w:hAnsi="Arial" w:cs="Arial"/>
          <w:sz w:val="22"/>
          <w:szCs w:val="22"/>
          <w:lang w:val="fr-FR"/>
        </w:rPr>
        <w:t>-elle</w:t>
      </w:r>
      <w:r w:rsidR="00BD3A21" w:rsidRPr="00764546">
        <w:rPr>
          <w:rFonts w:ascii="Arial" w:hAnsi="Arial" w:cs="Arial"/>
          <w:sz w:val="22"/>
          <w:szCs w:val="22"/>
          <w:lang w:val="fr-FR"/>
        </w:rPr>
        <w:t xml:space="preserve"> vivre ?</w:t>
      </w:r>
      <w:r w:rsidR="00305FE5" w:rsidRPr="00764546">
        <w:rPr>
          <w:rFonts w:ascii="Arial" w:hAnsi="Arial" w:cs="Arial"/>
          <w:sz w:val="22"/>
          <w:szCs w:val="22"/>
          <w:lang w:val="fr-FR"/>
        </w:rPr>
        <w:t xml:space="preserve"> </w:t>
      </w:r>
      <w:r w:rsidR="0043536E" w:rsidRPr="00764546">
        <w:rPr>
          <w:rFonts w:ascii="Arial" w:hAnsi="Arial" w:cs="Arial"/>
          <w:sz w:val="22"/>
          <w:szCs w:val="22"/>
          <w:lang w:val="fr-FR"/>
        </w:rPr>
        <w:t>Pour accentuer ce caractère, l</w:t>
      </w:r>
      <w:r w:rsidR="008E008E" w:rsidRPr="00764546">
        <w:rPr>
          <w:rFonts w:ascii="Arial" w:hAnsi="Arial" w:cs="Arial"/>
          <w:sz w:val="22"/>
          <w:szCs w:val="22"/>
          <w:lang w:val="fr-FR"/>
        </w:rPr>
        <w:t xml:space="preserve">a HM7 Platinum </w:t>
      </w:r>
      <w:proofErr w:type="spellStart"/>
      <w:r w:rsidR="008E008E" w:rsidRPr="00764546">
        <w:rPr>
          <w:rFonts w:ascii="Arial" w:hAnsi="Arial" w:cs="Arial"/>
          <w:sz w:val="22"/>
          <w:szCs w:val="22"/>
          <w:lang w:val="fr-FR"/>
        </w:rPr>
        <w:t>Red</w:t>
      </w:r>
      <w:proofErr w:type="spellEnd"/>
      <w:r w:rsidR="008E008E" w:rsidRPr="00764546">
        <w:rPr>
          <w:rFonts w:ascii="Arial" w:hAnsi="Arial" w:cs="Arial"/>
          <w:sz w:val="22"/>
          <w:szCs w:val="22"/>
          <w:lang w:val="fr-FR"/>
        </w:rPr>
        <w:t xml:space="preserve"> </w:t>
      </w:r>
      <w:r w:rsidR="0043536E" w:rsidRPr="00764546">
        <w:rPr>
          <w:rFonts w:ascii="Arial" w:hAnsi="Arial" w:cs="Arial"/>
          <w:sz w:val="22"/>
          <w:szCs w:val="22"/>
          <w:lang w:val="fr-FR"/>
        </w:rPr>
        <w:t>remplace</w:t>
      </w:r>
      <w:r w:rsidR="008E008E" w:rsidRPr="00764546">
        <w:rPr>
          <w:rFonts w:ascii="Arial" w:hAnsi="Arial" w:cs="Arial"/>
          <w:sz w:val="22"/>
          <w:szCs w:val="22"/>
          <w:lang w:val="fr-FR"/>
        </w:rPr>
        <w:t xml:space="preserve"> le suppo</w:t>
      </w:r>
      <w:r w:rsidR="00937FC9" w:rsidRPr="00764546">
        <w:rPr>
          <w:rFonts w:ascii="Arial" w:hAnsi="Arial" w:cs="Arial"/>
          <w:sz w:val="22"/>
          <w:szCs w:val="22"/>
          <w:lang w:val="fr-FR"/>
        </w:rPr>
        <w:t>r</w:t>
      </w:r>
      <w:r w:rsidR="008E008E" w:rsidRPr="00764546">
        <w:rPr>
          <w:rFonts w:ascii="Arial" w:hAnsi="Arial" w:cs="Arial"/>
          <w:sz w:val="22"/>
          <w:szCs w:val="22"/>
          <w:lang w:val="fr-FR"/>
        </w:rPr>
        <w:t xml:space="preserve">t </w:t>
      </w:r>
      <w:proofErr w:type="spellStart"/>
      <w:r w:rsidR="008E008E" w:rsidRPr="00764546">
        <w:rPr>
          <w:rFonts w:ascii="Arial" w:hAnsi="Arial" w:cs="Arial"/>
          <w:sz w:val="22"/>
          <w:szCs w:val="22"/>
          <w:lang w:val="fr-FR"/>
        </w:rPr>
        <w:t>astéro</w:t>
      </w:r>
      <w:r w:rsidR="00937FC9" w:rsidRPr="00764546">
        <w:rPr>
          <w:rFonts w:ascii="Arial" w:hAnsi="Arial" w:cs="Arial"/>
          <w:sz w:val="22"/>
          <w:szCs w:val="22"/>
          <w:lang w:val="fr-FR"/>
        </w:rPr>
        <w:t>h</w:t>
      </w:r>
      <w:r w:rsidR="008E008E" w:rsidRPr="00764546">
        <w:rPr>
          <w:rFonts w:ascii="Arial" w:hAnsi="Arial" w:cs="Arial"/>
          <w:sz w:val="22"/>
          <w:szCs w:val="22"/>
          <w:lang w:val="fr-FR"/>
        </w:rPr>
        <w:t>ache</w:t>
      </w:r>
      <w:proofErr w:type="spellEnd"/>
      <w:r w:rsidR="008E008E" w:rsidRPr="00764546">
        <w:rPr>
          <w:rFonts w:ascii="Arial" w:hAnsi="Arial" w:cs="Arial"/>
          <w:sz w:val="22"/>
          <w:szCs w:val="22"/>
          <w:lang w:val="fr-FR"/>
        </w:rPr>
        <w:t xml:space="preserve"> </w:t>
      </w:r>
      <w:r w:rsidR="00731796" w:rsidRPr="00764546">
        <w:rPr>
          <w:rFonts w:ascii="Arial" w:hAnsi="Arial" w:cs="Arial"/>
          <w:sz w:val="22"/>
          <w:szCs w:val="22"/>
          <w:lang w:val="fr-FR"/>
        </w:rPr>
        <w:t xml:space="preserve">du tourbillon des précédentes </w:t>
      </w:r>
      <w:proofErr w:type="spellStart"/>
      <w:r w:rsidR="00731796" w:rsidRPr="00764546">
        <w:rPr>
          <w:rFonts w:ascii="Arial" w:hAnsi="Arial" w:cs="Arial"/>
          <w:sz w:val="22"/>
          <w:szCs w:val="22"/>
          <w:lang w:val="fr-FR"/>
        </w:rPr>
        <w:lastRenderedPageBreak/>
        <w:t>Aquapod</w:t>
      </w:r>
      <w:proofErr w:type="spellEnd"/>
      <w:r w:rsidR="00731796" w:rsidRPr="00764546">
        <w:rPr>
          <w:rFonts w:ascii="Arial" w:hAnsi="Arial" w:cs="Arial"/>
          <w:sz w:val="22"/>
          <w:szCs w:val="22"/>
          <w:lang w:val="fr-FR"/>
        </w:rPr>
        <w:t xml:space="preserve"> par un </w:t>
      </w:r>
      <w:r w:rsidR="00EF2D1C">
        <w:rPr>
          <w:rFonts w:ascii="Arial" w:hAnsi="Arial" w:cs="Arial"/>
          <w:sz w:val="22"/>
          <w:szCs w:val="22"/>
          <w:lang w:val="fr-FR"/>
        </w:rPr>
        <w:t>pont</w:t>
      </w:r>
      <w:r w:rsidR="00731796" w:rsidRPr="00764546">
        <w:rPr>
          <w:rFonts w:ascii="Arial" w:hAnsi="Arial" w:cs="Arial"/>
          <w:sz w:val="22"/>
          <w:szCs w:val="22"/>
          <w:lang w:val="fr-FR"/>
        </w:rPr>
        <w:t xml:space="preserve"> en saphir transparent. Le tourbillon volant du moteur HM7 se dévoile comme jamais auparavant, souligné par un halo </w:t>
      </w:r>
      <w:r w:rsidR="00CA6CA5" w:rsidRPr="00764546">
        <w:rPr>
          <w:rFonts w:ascii="Arial" w:hAnsi="Arial" w:cs="Arial"/>
          <w:sz w:val="22"/>
          <w:szCs w:val="22"/>
          <w:lang w:val="fr-FR"/>
        </w:rPr>
        <w:t>super luminescent d’AGT</w:t>
      </w:r>
      <w:r w:rsidR="00731796" w:rsidRPr="00764546">
        <w:rPr>
          <w:rFonts w:ascii="Arial" w:hAnsi="Arial" w:cs="Arial"/>
          <w:sz w:val="22"/>
          <w:szCs w:val="22"/>
          <w:lang w:val="fr-FR"/>
        </w:rPr>
        <w:t>.</w:t>
      </w:r>
    </w:p>
    <w:p w:rsidR="00CA6CA5" w:rsidRPr="00764546" w:rsidRDefault="00CA6CA5" w:rsidP="00764546">
      <w:pPr>
        <w:spacing w:after="0" w:line="276" w:lineRule="auto"/>
        <w:jc w:val="both"/>
        <w:rPr>
          <w:rFonts w:ascii="Arial" w:hAnsi="Arial" w:cs="Arial"/>
          <w:sz w:val="22"/>
          <w:szCs w:val="22"/>
          <w:lang w:val="fr-FR"/>
        </w:rPr>
      </w:pPr>
    </w:p>
    <w:p w:rsidR="00206612" w:rsidRPr="00764546" w:rsidRDefault="007605C8"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 xml:space="preserve">Tout naturellement, comme il se doit pour une fascinante créature des profondeurs, la HM7 Platinum </w:t>
      </w:r>
      <w:proofErr w:type="spellStart"/>
      <w:r w:rsidRPr="00764546">
        <w:rPr>
          <w:rFonts w:ascii="Arial" w:hAnsi="Arial" w:cs="Arial"/>
          <w:sz w:val="22"/>
          <w:szCs w:val="22"/>
          <w:lang w:val="fr-FR"/>
        </w:rPr>
        <w:t>Red</w:t>
      </w:r>
      <w:proofErr w:type="spellEnd"/>
      <w:r w:rsidRPr="00764546">
        <w:rPr>
          <w:rFonts w:ascii="Arial" w:hAnsi="Arial" w:cs="Arial"/>
          <w:sz w:val="22"/>
          <w:szCs w:val="22"/>
          <w:lang w:val="fr-FR"/>
        </w:rPr>
        <w:t xml:space="preserve"> rayonne par luminescence. </w:t>
      </w:r>
      <w:r w:rsidR="00731796" w:rsidRPr="00764546">
        <w:rPr>
          <w:rFonts w:ascii="Arial" w:hAnsi="Arial" w:cs="Arial"/>
          <w:sz w:val="22"/>
          <w:szCs w:val="22"/>
          <w:lang w:val="fr-FR"/>
        </w:rPr>
        <w:t xml:space="preserve">Outre </w:t>
      </w:r>
      <w:r w:rsidR="00937FC9" w:rsidRPr="00764546">
        <w:rPr>
          <w:rFonts w:ascii="Arial" w:hAnsi="Arial" w:cs="Arial"/>
          <w:sz w:val="22"/>
          <w:szCs w:val="22"/>
          <w:lang w:val="fr-FR"/>
        </w:rPr>
        <w:t xml:space="preserve">l’AGT </w:t>
      </w:r>
      <w:r w:rsidR="00731796" w:rsidRPr="00764546">
        <w:rPr>
          <w:rFonts w:ascii="Arial" w:hAnsi="Arial" w:cs="Arial"/>
          <w:sz w:val="22"/>
          <w:szCs w:val="22"/>
          <w:lang w:val="fr-FR"/>
        </w:rPr>
        <w:t xml:space="preserve">sur la bague autour du tourbillon volant, on trouve de la matière luminescente </w:t>
      </w:r>
      <w:r w:rsidR="001D17B4" w:rsidRPr="00764546">
        <w:rPr>
          <w:rFonts w:ascii="Arial" w:hAnsi="Arial" w:cs="Arial"/>
          <w:sz w:val="22"/>
          <w:szCs w:val="22"/>
          <w:lang w:val="fr-FR"/>
        </w:rPr>
        <w:t>dans</w:t>
      </w:r>
      <w:r w:rsidR="00937FC9" w:rsidRPr="00764546">
        <w:rPr>
          <w:rFonts w:ascii="Arial" w:hAnsi="Arial" w:cs="Arial"/>
          <w:sz w:val="22"/>
          <w:szCs w:val="22"/>
          <w:lang w:val="fr-FR"/>
        </w:rPr>
        <w:t xml:space="preserve"> les repères gravés au laser de la lunette tournante unidirectionnelle et à la surface des chiffres des heures et des minutes</w:t>
      </w:r>
      <w:r w:rsidR="00EF2D1C">
        <w:rPr>
          <w:rFonts w:ascii="Arial" w:hAnsi="Arial" w:cs="Arial"/>
          <w:sz w:val="22"/>
          <w:szCs w:val="22"/>
          <w:lang w:val="fr-FR"/>
        </w:rPr>
        <w:t xml:space="preserve"> ; </w:t>
      </w:r>
      <w:r w:rsidRPr="00764546">
        <w:rPr>
          <w:rFonts w:ascii="Arial" w:hAnsi="Arial" w:cs="Arial"/>
          <w:sz w:val="22"/>
          <w:szCs w:val="22"/>
          <w:lang w:val="fr-FR"/>
        </w:rPr>
        <w:t>en l’occurrence du</w:t>
      </w:r>
      <w:r w:rsidR="00937FC9" w:rsidRPr="00764546">
        <w:rPr>
          <w:rFonts w:ascii="Arial" w:hAnsi="Arial" w:cs="Arial"/>
          <w:sz w:val="22"/>
          <w:szCs w:val="22"/>
          <w:lang w:val="fr-FR"/>
        </w:rPr>
        <w:t xml:space="preserve"> </w:t>
      </w:r>
      <w:r w:rsidR="0015323F" w:rsidRPr="00764546">
        <w:rPr>
          <w:rFonts w:ascii="Arial" w:hAnsi="Arial" w:cs="Arial"/>
          <w:sz w:val="22"/>
          <w:szCs w:val="22"/>
          <w:lang w:val="fr-FR"/>
        </w:rPr>
        <w:t>Super-</w:t>
      </w:r>
      <w:proofErr w:type="spellStart"/>
      <w:r w:rsidR="0015323F" w:rsidRPr="00764546">
        <w:rPr>
          <w:rFonts w:ascii="Arial" w:hAnsi="Arial" w:cs="Arial"/>
          <w:sz w:val="22"/>
          <w:szCs w:val="22"/>
          <w:lang w:val="fr-FR"/>
        </w:rPr>
        <w:t>LumiNova</w:t>
      </w:r>
      <w:proofErr w:type="spellEnd"/>
      <w:r w:rsidR="0015323F" w:rsidRPr="00764546">
        <w:rPr>
          <w:rFonts w:ascii="Arial" w:hAnsi="Arial" w:cs="Arial"/>
          <w:sz w:val="22"/>
          <w:szCs w:val="22"/>
          <w:lang w:val="fr-FR"/>
        </w:rPr>
        <w:t xml:space="preserve"> non teinté qui </w:t>
      </w:r>
      <w:r w:rsidRPr="00764546">
        <w:rPr>
          <w:rFonts w:ascii="Arial" w:hAnsi="Arial" w:cs="Arial"/>
          <w:sz w:val="22"/>
          <w:szCs w:val="22"/>
          <w:lang w:val="fr-FR"/>
        </w:rPr>
        <w:t xml:space="preserve">émet </w:t>
      </w:r>
      <w:r w:rsidR="00D6493B" w:rsidRPr="00764546">
        <w:rPr>
          <w:rFonts w:ascii="Arial" w:hAnsi="Arial" w:cs="Arial"/>
          <w:sz w:val="22"/>
          <w:szCs w:val="22"/>
          <w:lang w:val="fr-FR"/>
        </w:rPr>
        <w:t>une lueur blanche</w:t>
      </w:r>
      <w:r w:rsidRPr="00764546">
        <w:rPr>
          <w:rFonts w:ascii="Arial" w:hAnsi="Arial" w:cs="Arial"/>
          <w:sz w:val="22"/>
          <w:szCs w:val="22"/>
          <w:lang w:val="fr-FR"/>
        </w:rPr>
        <w:t xml:space="preserve"> </w:t>
      </w:r>
      <w:r w:rsidR="0015323F" w:rsidRPr="00764546">
        <w:rPr>
          <w:rFonts w:ascii="Arial" w:hAnsi="Arial" w:cs="Arial"/>
          <w:sz w:val="22"/>
          <w:szCs w:val="22"/>
          <w:lang w:val="fr-FR"/>
        </w:rPr>
        <w:t>après exposition à la lumière.</w:t>
      </w:r>
    </w:p>
    <w:p w:rsidR="00731796" w:rsidRPr="00764546" w:rsidRDefault="00731796" w:rsidP="00764546">
      <w:pPr>
        <w:spacing w:after="0" w:line="276" w:lineRule="auto"/>
        <w:jc w:val="both"/>
        <w:rPr>
          <w:rFonts w:ascii="Arial" w:hAnsi="Arial" w:cs="Arial"/>
          <w:sz w:val="22"/>
          <w:szCs w:val="22"/>
          <w:lang w:val="fr-FR"/>
        </w:rPr>
      </w:pPr>
    </w:p>
    <w:p w:rsidR="0015323F" w:rsidRPr="00764546" w:rsidRDefault="0015323F"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Le moteur automatique à 391 compos</w:t>
      </w:r>
      <w:r w:rsidR="00EF2D1C">
        <w:rPr>
          <w:rFonts w:ascii="Arial" w:hAnsi="Arial" w:cs="Arial"/>
          <w:sz w:val="22"/>
          <w:szCs w:val="22"/>
          <w:lang w:val="fr-FR"/>
        </w:rPr>
        <w:t>ants de la HM</w:t>
      </w:r>
      <w:r w:rsidRPr="00764546">
        <w:rPr>
          <w:rFonts w:ascii="Arial" w:hAnsi="Arial" w:cs="Arial"/>
          <w:sz w:val="22"/>
          <w:szCs w:val="22"/>
          <w:lang w:val="fr-FR"/>
        </w:rPr>
        <w:t xml:space="preserve">7 Platinum </w:t>
      </w:r>
      <w:proofErr w:type="spellStart"/>
      <w:r w:rsidRPr="00764546">
        <w:rPr>
          <w:rFonts w:ascii="Arial" w:hAnsi="Arial" w:cs="Arial"/>
          <w:sz w:val="22"/>
          <w:szCs w:val="22"/>
          <w:lang w:val="fr-FR"/>
        </w:rPr>
        <w:t>Red</w:t>
      </w:r>
      <w:proofErr w:type="spellEnd"/>
      <w:r w:rsidRPr="00764546">
        <w:rPr>
          <w:rFonts w:ascii="Arial" w:hAnsi="Arial" w:cs="Arial"/>
          <w:sz w:val="22"/>
          <w:szCs w:val="22"/>
          <w:lang w:val="fr-FR"/>
        </w:rPr>
        <w:t xml:space="preserve"> a été entièrement développé à l’interne par MB&amp;F. Dotée d’un boîtier, d’une lunette et d’une boucle en platine, la </w:t>
      </w:r>
      <w:r w:rsidR="001D17B4" w:rsidRPr="00764546">
        <w:rPr>
          <w:rFonts w:ascii="Arial" w:hAnsi="Arial" w:cs="Arial"/>
          <w:sz w:val="22"/>
          <w:szCs w:val="22"/>
          <w:lang w:val="fr-FR"/>
        </w:rPr>
        <w:t>montre</w:t>
      </w:r>
      <w:r w:rsidRPr="00764546">
        <w:rPr>
          <w:rFonts w:ascii="Arial" w:hAnsi="Arial" w:cs="Arial"/>
          <w:sz w:val="22"/>
          <w:szCs w:val="22"/>
          <w:lang w:val="fr-FR"/>
        </w:rPr>
        <w:t xml:space="preserve"> fera l’objet d’une</w:t>
      </w:r>
      <w:r w:rsidR="001D17B4" w:rsidRPr="00764546">
        <w:rPr>
          <w:rFonts w:ascii="Arial" w:hAnsi="Arial" w:cs="Arial"/>
          <w:sz w:val="22"/>
          <w:szCs w:val="22"/>
          <w:lang w:val="fr-FR"/>
        </w:rPr>
        <w:t xml:space="preserve"> série</w:t>
      </w:r>
      <w:r w:rsidRPr="00764546">
        <w:rPr>
          <w:rFonts w:ascii="Arial" w:hAnsi="Arial" w:cs="Arial"/>
          <w:sz w:val="22"/>
          <w:szCs w:val="22"/>
          <w:lang w:val="fr-FR"/>
        </w:rPr>
        <w:t xml:space="preserve"> limitée à 25 exemplaires, chacun délivré avec trois bracelets interchangeables (rouge, blanc et noir) en caoutchouc de qualité aéronautique</w:t>
      </w:r>
      <w:r w:rsidR="00335C3E" w:rsidRPr="00764546">
        <w:rPr>
          <w:rFonts w:ascii="Arial" w:hAnsi="Arial" w:cs="Arial"/>
          <w:sz w:val="22"/>
          <w:szCs w:val="22"/>
          <w:lang w:val="fr-FR"/>
        </w:rPr>
        <w:t>.</w:t>
      </w:r>
    </w:p>
    <w:p w:rsidR="000137C6" w:rsidRPr="00764546" w:rsidRDefault="000137C6" w:rsidP="00764546">
      <w:pPr>
        <w:spacing w:after="0" w:line="276" w:lineRule="auto"/>
        <w:jc w:val="both"/>
        <w:rPr>
          <w:rFonts w:ascii="Arial" w:hAnsi="Arial" w:cs="Arial"/>
          <w:sz w:val="22"/>
          <w:szCs w:val="22"/>
          <w:lang w:val="fr-FR"/>
        </w:rPr>
      </w:pPr>
    </w:p>
    <w:p w:rsidR="00311E85" w:rsidRPr="00764546" w:rsidRDefault="00021369" w:rsidP="00764546">
      <w:pPr>
        <w:spacing w:line="276" w:lineRule="auto"/>
        <w:jc w:val="both"/>
        <w:rPr>
          <w:rFonts w:ascii="Arial" w:hAnsi="Arial" w:cs="Arial"/>
          <w:b/>
          <w:sz w:val="22"/>
          <w:szCs w:val="22"/>
          <w:lang w:val="fr-FR"/>
        </w:rPr>
      </w:pPr>
      <w:r w:rsidRPr="00764546">
        <w:rPr>
          <w:rFonts w:ascii="Arial" w:hAnsi="Arial" w:cs="Arial"/>
          <w:b/>
          <w:sz w:val="22"/>
          <w:szCs w:val="22"/>
          <w:lang w:val="fr-FR"/>
        </w:rPr>
        <w:br w:type="page"/>
      </w:r>
    </w:p>
    <w:p w:rsidR="00CA002B" w:rsidRDefault="00CA002B" w:rsidP="00764546">
      <w:pPr>
        <w:spacing w:after="0" w:line="276" w:lineRule="auto"/>
        <w:rPr>
          <w:rFonts w:ascii="Arial" w:hAnsi="Arial" w:cs="Arial"/>
          <w:b/>
          <w:sz w:val="28"/>
          <w:szCs w:val="22"/>
          <w:lang w:val="fr-FR"/>
        </w:rPr>
      </w:pPr>
      <w:r w:rsidRPr="00764546">
        <w:rPr>
          <w:rFonts w:ascii="Arial" w:hAnsi="Arial" w:cs="Arial"/>
          <w:b/>
          <w:sz w:val="28"/>
          <w:szCs w:val="22"/>
          <w:lang w:val="fr-FR"/>
        </w:rPr>
        <w:lastRenderedPageBreak/>
        <w:t>HM7 AQUAPOD EN DÉTAILS</w:t>
      </w:r>
    </w:p>
    <w:p w:rsidR="00764546" w:rsidRPr="00764546" w:rsidRDefault="00764546" w:rsidP="00764546">
      <w:pPr>
        <w:spacing w:after="0" w:line="276" w:lineRule="auto"/>
        <w:rPr>
          <w:rFonts w:ascii="Arial" w:hAnsi="Arial" w:cs="Arial"/>
          <w:b/>
          <w:sz w:val="28"/>
          <w:szCs w:val="22"/>
          <w:lang w:val="fr-FR"/>
        </w:rPr>
      </w:pPr>
    </w:p>
    <w:p w:rsidR="000137C6" w:rsidRPr="00764546" w:rsidRDefault="00021369" w:rsidP="00764546">
      <w:pPr>
        <w:spacing w:after="0" w:line="276" w:lineRule="auto"/>
        <w:jc w:val="both"/>
        <w:rPr>
          <w:rFonts w:ascii="Arial" w:hAnsi="Arial" w:cs="Arial"/>
          <w:b/>
          <w:sz w:val="22"/>
          <w:szCs w:val="22"/>
          <w:lang w:val="fr-CH"/>
        </w:rPr>
      </w:pPr>
      <w:r w:rsidRPr="00764546">
        <w:rPr>
          <w:rFonts w:ascii="Arial" w:hAnsi="Arial" w:cs="Arial"/>
          <w:b/>
          <w:sz w:val="22"/>
          <w:szCs w:val="22"/>
          <w:lang w:val="fr-CH"/>
        </w:rPr>
        <w:t>INSPIRATION</w:t>
      </w:r>
    </w:p>
    <w:p w:rsidR="00021369" w:rsidRPr="00764546" w:rsidRDefault="00021369" w:rsidP="00764546">
      <w:pPr>
        <w:spacing w:after="0" w:line="276" w:lineRule="auto"/>
        <w:jc w:val="both"/>
        <w:rPr>
          <w:rFonts w:ascii="Arial" w:hAnsi="Arial" w:cs="Arial"/>
          <w:sz w:val="22"/>
          <w:szCs w:val="22"/>
          <w:lang w:val="fr-CH"/>
        </w:rPr>
      </w:pPr>
    </w:p>
    <w:p w:rsidR="000137C6" w:rsidRPr="00764546" w:rsidRDefault="00F901D5"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 xml:space="preserve">Maximilian </w:t>
      </w:r>
      <w:proofErr w:type="spellStart"/>
      <w:r w:rsidRPr="00764546">
        <w:rPr>
          <w:rFonts w:ascii="Arial" w:hAnsi="Arial" w:cs="Arial"/>
          <w:sz w:val="22"/>
          <w:szCs w:val="22"/>
          <w:lang w:val="fr-FR"/>
        </w:rPr>
        <w:t>Büsser</w:t>
      </w:r>
      <w:proofErr w:type="spellEnd"/>
      <w:r w:rsidRPr="00764546">
        <w:rPr>
          <w:rFonts w:ascii="Arial" w:hAnsi="Arial" w:cs="Arial"/>
          <w:sz w:val="22"/>
          <w:szCs w:val="22"/>
          <w:lang w:val="fr-FR"/>
        </w:rPr>
        <w:t>, le fondateur de MB&amp;F, a eu l’idée de créer une montre aquatique en souvenir de ses vacances en famille au bord de la mer et</w:t>
      </w:r>
      <w:r w:rsidR="002E781F" w:rsidRPr="00764546">
        <w:rPr>
          <w:rFonts w:ascii="Arial" w:hAnsi="Arial" w:cs="Arial"/>
          <w:sz w:val="22"/>
          <w:szCs w:val="22"/>
          <w:lang w:val="fr-FR"/>
        </w:rPr>
        <w:t xml:space="preserve">, en particulier, </w:t>
      </w:r>
      <w:r w:rsidR="00CF43A6">
        <w:rPr>
          <w:rFonts w:ascii="Arial" w:hAnsi="Arial" w:cs="Arial"/>
          <w:sz w:val="22"/>
          <w:szCs w:val="22"/>
          <w:lang w:val="fr-FR"/>
        </w:rPr>
        <w:t xml:space="preserve">d’une </w:t>
      </w:r>
      <w:r w:rsidRPr="00764546">
        <w:rPr>
          <w:rFonts w:ascii="Arial" w:hAnsi="Arial" w:cs="Arial"/>
          <w:sz w:val="22"/>
          <w:szCs w:val="22"/>
          <w:lang w:val="fr-FR"/>
        </w:rPr>
        <w:t xml:space="preserve">rencontre </w:t>
      </w:r>
      <w:r w:rsidR="00CF43A6">
        <w:rPr>
          <w:rFonts w:ascii="Arial" w:hAnsi="Arial" w:cs="Arial"/>
          <w:sz w:val="22"/>
          <w:szCs w:val="22"/>
          <w:lang w:val="fr-FR"/>
        </w:rPr>
        <w:t xml:space="preserve">douloureuse </w:t>
      </w:r>
      <w:r w:rsidRPr="00764546">
        <w:rPr>
          <w:rFonts w:ascii="Arial" w:hAnsi="Arial" w:cs="Arial"/>
          <w:sz w:val="22"/>
          <w:szCs w:val="22"/>
          <w:lang w:val="fr-FR"/>
        </w:rPr>
        <w:t>avec une méduse. Bien qu’anecdotique, elle a irrémédiablement semé en lui les germes d’une montre tridimensionnelle alimentée par des tentacules. Cependant, même si le concept de l’Horological Machine N° 7 a été défini assez rapidement, le développement s’</w:t>
      </w:r>
      <w:r w:rsidR="00CF43A6">
        <w:rPr>
          <w:rFonts w:ascii="Arial" w:hAnsi="Arial" w:cs="Arial"/>
          <w:sz w:val="22"/>
          <w:szCs w:val="22"/>
          <w:lang w:val="fr-FR"/>
        </w:rPr>
        <w:t>est étalé sur plusieurs années.</w:t>
      </w:r>
    </w:p>
    <w:p w:rsidR="00021369" w:rsidRDefault="00021369" w:rsidP="00764546">
      <w:pPr>
        <w:spacing w:after="0" w:line="276" w:lineRule="auto"/>
        <w:jc w:val="both"/>
        <w:rPr>
          <w:rFonts w:ascii="Arial" w:hAnsi="Arial" w:cs="Arial"/>
          <w:sz w:val="22"/>
          <w:szCs w:val="22"/>
          <w:lang w:val="fr-FR"/>
        </w:rPr>
      </w:pPr>
    </w:p>
    <w:p w:rsidR="00764546" w:rsidRPr="00764546" w:rsidRDefault="00764546" w:rsidP="00764546">
      <w:pPr>
        <w:spacing w:after="0" w:line="276" w:lineRule="auto"/>
        <w:jc w:val="both"/>
        <w:rPr>
          <w:rFonts w:ascii="Arial" w:hAnsi="Arial" w:cs="Arial"/>
          <w:sz w:val="22"/>
          <w:szCs w:val="22"/>
          <w:lang w:val="fr-FR"/>
        </w:rPr>
      </w:pPr>
    </w:p>
    <w:p w:rsidR="00F901D5" w:rsidRPr="00764546" w:rsidRDefault="00F901D5" w:rsidP="00764546">
      <w:pPr>
        <w:spacing w:after="0" w:line="276" w:lineRule="auto"/>
        <w:jc w:val="both"/>
        <w:rPr>
          <w:rFonts w:ascii="Arial" w:hAnsi="Arial" w:cs="Arial"/>
          <w:b/>
          <w:sz w:val="22"/>
          <w:szCs w:val="22"/>
          <w:lang w:val="fr-FR"/>
        </w:rPr>
      </w:pPr>
      <w:r w:rsidRPr="00764546">
        <w:rPr>
          <w:rFonts w:ascii="Arial" w:hAnsi="Arial" w:cs="Arial"/>
          <w:b/>
          <w:sz w:val="22"/>
          <w:szCs w:val="22"/>
          <w:lang w:val="fr-FR"/>
        </w:rPr>
        <w:t>MOTEUR</w:t>
      </w:r>
    </w:p>
    <w:p w:rsidR="00021369" w:rsidRPr="00764546" w:rsidRDefault="00021369" w:rsidP="00764546">
      <w:pPr>
        <w:spacing w:after="0" w:line="276" w:lineRule="auto"/>
        <w:jc w:val="both"/>
        <w:rPr>
          <w:rFonts w:ascii="Arial" w:hAnsi="Arial" w:cs="Arial"/>
          <w:sz w:val="22"/>
          <w:szCs w:val="22"/>
          <w:lang w:val="fr-FR"/>
        </w:rPr>
      </w:pPr>
    </w:p>
    <w:p w:rsidR="00F901D5" w:rsidRPr="00764546" w:rsidRDefault="00732771" w:rsidP="00764546">
      <w:pPr>
        <w:pStyle w:val="Sansinterligne"/>
        <w:spacing w:line="276" w:lineRule="auto"/>
        <w:jc w:val="both"/>
        <w:rPr>
          <w:rFonts w:ascii="Arial" w:hAnsi="Arial" w:cs="Arial"/>
          <w:lang w:val="fr-FR"/>
        </w:rPr>
      </w:pPr>
      <w:r w:rsidRPr="00764546">
        <w:rPr>
          <w:rFonts w:ascii="Arial" w:hAnsi="Arial" w:cs="Arial"/>
          <w:lang w:val="fr-FR"/>
        </w:rPr>
        <w:t>Alors que</w:t>
      </w:r>
      <w:r w:rsidR="00F901D5" w:rsidRPr="00764546">
        <w:rPr>
          <w:rFonts w:ascii="Arial" w:hAnsi="Arial" w:cs="Arial"/>
          <w:lang w:val="fr-FR"/>
        </w:rPr>
        <w:t xml:space="preserve"> la plupart des mouvements horlogers sont</w:t>
      </w:r>
      <w:r w:rsidR="0008011A" w:rsidRPr="00764546">
        <w:rPr>
          <w:rFonts w:ascii="Arial" w:hAnsi="Arial" w:cs="Arial"/>
          <w:lang w:val="fr-FR"/>
        </w:rPr>
        <w:t xml:space="preserve"> construits sur un plan latéral</w:t>
      </w:r>
      <w:r w:rsidR="00F901D5" w:rsidRPr="00764546">
        <w:rPr>
          <w:rFonts w:ascii="Arial" w:hAnsi="Arial" w:cs="Arial"/>
          <w:lang w:val="fr-FR"/>
        </w:rPr>
        <w:t xml:space="preserve">, avec </w:t>
      </w:r>
      <w:r w:rsidR="0008011A" w:rsidRPr="00764546">
        <w:rPr>
          <w:rFonts w:ascii="Arial" w:hAnsi="Arial" w:cs="Arial"/>
          <w:lang w:val="fr-FR"/>
        </w:rPr>
        <w:t>une</w:t>
      </w:r>
      <w:r w:rsidR="00F901D5" w:rsidRPr="00764546">
        <w:rPr>
          <w:rFonts w:ascii="Arial" w:hAnsi="Arial" w:cs="Arial"/>
          <w:lang w:val="fr-FR"/>
        </w:rPr>
        <w:t xml:space="preserve"> recherche d</w:t>
      </w:r>
      <w:r w:rsidR="0008011A" w:rsidRPr="00764546">
        <w:rPr>
          <w:rFonts w:ascii="Arial" w:hAnsi="Arial" w:cs="Arial"/>
          <w:lang w:val="fr-FR"/>
        </w:rPr>
        <w:t>e</w:t>
      </w:r>
      <w:r w:rsidR="00F901D5" w:rsidRPr="00764546">
        <w:rPr>
          <w:rFonts w:ascii="Arial" w:hAnsi="Arial" w:cs="Arial"/>
          <w:lang w:val="fr-FR"/>
        </w:rPr>
        <w:t xml:space="preserve"> finesse maximale, le moteur de la HM7 se déploie en hauteur, non pas en largeur, avec des composants montés à la verticale. Le mouvement a été entièrement développé à l’interne par MB&amp;F.</w:t>
      </w:r>
    </w:p>
    <w:p w:rsidR="00021369" w:rsidRPr="00764546" w:rsidRDefault="00021369" w:rsidP="00764546">
      <w:pPr>
        <w:spacing w:after="0" w:line="276" w:lineRule="auto"/>
        <w:jc w:val="both"/>
        <w:rPr>
          <w:rFonts w:ascii="Arial" w:hAnsi="Arial" w:cs="Arial"/>
          <w:sz w:val="22"/>
          <w:szCs w:val="22"/>
          <w:lang w:val="fr-FR"/>
        </w:rPr>
      </w:pPr>
    </w:p>
    <w:p w:rsidR="0008011A" w:rsidRPr="00764546" w:rsidRDefault="00F901D5" w:rsidP="00764546">
      <w:pPr>
        <w:pStyle w:val="Sansinterligne"/>
        <w:spacing w:line="276" w:lineRule="auto"/>
        <w:jc w:val="both"/>
        <w:rPr>
          <w:rFonts w:ascii="Arial" w:hAnsi="Arial" w:cs="Arial"/>
          <w:lang w:val="fr-FR"/>
        </w:rPr>
      </w:pPr>
      <w:r w:rsidRPr="00764546">
        <w:rPr>
          <w:rFonts w:ascii="Arial" w:hAnsi="Arial" w:cs="Arial"/>
          <w:lang w:val="fr-FR"/>
        </w:rPr>
        <w:t xml:space="preserve">Tous les mécanismes — de bas en haut, le rotor de remontage, le barillet, l’affichage des heures-minutes et le tourbillon volant — sont montés autour de l’axe central. L’énergie </w:t>
      </w:r>
      <w:r w:rsidR="00E734FA" w:rsidRPr="00764546">
        <w:rPr>
          <w:rFonts w:ascii="Arial" w:hAnsi="Arial" w:cs="Arial"/>
          <w:lang w:val="fr-FR"/>
        </w:rPr>
        <w:t>passe</w:t>
      </w:r>
      <w:r w:rsidRPr="00764546">
        <w:rPr>
          <w:rFonts w:ascii="Arial" w:hAnsi="Arial" w:cs="Arial"/>
          <w:lang w:val="fr-FR"/>
        </w:rPr>
        <w:t xml:space="preserve"> du rotor</w:t>
      </w:r>
      <w:r w:rsidR="00311E85" w:rsidRPr="00764546">
        <w:rPr>
          <w:rFonts w:ascii="Arial" w:hAnsi="Arial" w:cs="Arial"/>
          <w:lang w:val="fr-FR"/>
        </w:rPr>
        <w:t>,</w:t>
      </w:r>
      <w:r w:rsidRPr="00764546">
        <w:rPr>
          <w:rFonts w:ascii="Arial" w:hAnsi="Arial" w:cs="Arial"/>
          <w:lang w:val="fr-FR"/>
        </w:rPr>
        <w:t xml:space="preserve"> </w:t>
      </w:r>
      <w:r w:rsidR="00F563DF" w:rsidRPr="00764546">
        <w:rPr>
          <w:rFonts w:ascii="Arial" w:hAnsi="Arial" w:cs="Arial"/>
          <w:lang w:val="fr-FR"/>
        </w:rPr>
        <w:t>à la base</w:t>
      </w:r>
      <w:r w:rsidR="00311E85" w:rsidRPr="00764546">
        <w:rPr>
          <w:rFonts w:ascii="Arial" w:hAnsi="Arial" w:cs="Arial"/>
          <w:lang w:val="fr-FR"/>
        </w:rPr>
        <w:t>,</w:t>
      </w:r>
      <w:r w:rsidR="00F563DF" w:rsidRPr="00764546">
        <w:rPr>
          <w:rFonts w:ascii="Arial" w:hAnsi="Arial" w:cs="Arial"/>
          <w:lang w:val="fr-FR"/>
        </w:rPr>
        <w:t xml:space="preserve"> </w:t>
      </w:r>
      <w:r w:rsidRPr="00764546">
        <w:rPr>
          <w:rFonts w:ascii="Arial" w:hAnsi="Arial" w:cs="Arial"/>
          <w:lang w:val="fr-FR"/>
        </w:rPr>
        <w:t>au tourbillon volant</w:t>
      </w:r>
      <w:r w:rsidR="00311E85" w:rsidRPr="00764546">
        <w:rPr>
          <w:rFonts w:ascii="Arial" w:hAnsi="Arial" w:cs="Arial"/>
          <w:lang w:val="fr-FR"/>
        </w:rPr>
        <w:t>,</w:t>
      </w:r>
      <w:r w:rsidR="00E734FA" w:rsidRPr="00764546">
        <w:rPr>
          <w:rFonts w:ascii="Arial" w:hAnsi="Arial" w:cs="Arial"/>
          <w:lang w:val="fr-FR"/>
        </w:rPr>
        <w:t xml:space="preserve"> </w:t>
      </w:r>
      <w:r w:rsidR="00F563DF" w:rsidRPr="00764546">
        <w:rPr>
          <w:rFonts w:ascii="Arial" w:hAnsi="Arial" w:cs="Arial"/>
          <w:lang w:val="fr-FR"/>
        </w:rPr>
        <w:t>au sommet</w:t>
      </w:r>
      <w:r w:rsidR="00311E85" w:rsidRPr="00764546">
        <w:rPr>
          <w:rFonts w:ascii="Arial" w:hAnsi="Arial" w:cs="Arial"/>
          <w:lang w:val="fr-FR"/>
        </w:rPr>
        <w:t>,</w:t>
      </w:r>
      <w:r w:rsidR="00F563DF" w:rsidRPr="00764546">
        <w:rPr>
          <w:rFonts w:ascii="Arial" w:hAnsi="Arial" w:cs="Arial"/>
          <w:lang w:val="fr-FR"/>
        </w:rPr>
        <w:t xml:space="preserve"> </w:t>
      </w:r>
      <w:r w:rsidR="00E734FA" w:rsidRPr="00764546">
        <w:rPr>
          <w:rFonts w:ascii="Arial" w:hAnsi="Arial" w:cs="Arial"/>
          <w:lang w:val="fr-FR"/>
        </w:rPr>
        <w:t xml:space="preserve">via des rouages </w:t>
      </w:r>
      <w:r w:rsidR="00E734FA" w:rsidRPr="00CF43A6">
        <w:rPr>
          <w:rFonts w:ascii="Arial" w:hAnsi="Arial" w:cs="Arial"/>
          <w:lang w:val="fr-FR"/>
        </w:rPr>
        <w:t>en escalier</w:t>
      </w:r>
      <w:r w:rsidR="00E734FA" w:rsidRPr="00764546">
        <w:rPr>
          <w:rFonts w:ascii="Arial" w:hAnsi="Arial" w:cs="Arial"/>
          <w:lang w:val="fr-FR"/>
        </w:rPr>
        <w:t xml:space="preserve"> </w:t>
      </w:r>
      <w:r w:rsidR="00F563DF" w:rsidRPr="00764546">
        <w:rPr>
          <w:rFonts w:ascii="Arial" w:hAnsi="Arial" w:cs="Arial"/>
          <w:lang w:val="fr-FR"/>
        </w:rPr>
        <w:t>qui permettent la transmission du couple d’un niveau à l’autre.</w:t>
      </w:r>
    </w:p>
    <w:p w:rsidR="00F563DF" w:rsidRPr="00764546" w:rsidRDefault="00F563DF" w:rsidP="00764546">
      <w:pPr>
        <w:spacing w:after="0" w:line="276" w:lineRule="auto"/>
        <w:jc w:val="both"/>
        <w:rPr>
          <w:rFonts w:ascii="Arial" w:hAnsi="Arial" w:cs="Arial"/>
          <w:sz w:val="22"/>
          <w:szCs w:val="22"/>
          <w:lang w:val="fr-FR"/>
        </w:rPr>
      </w:pPr>
    </w:p>
    <w:p w:rsidR="00FB2BCE" w:rsidRPr="00764546" w:rsidRDefault="00FB2BCE" w:rsidP="00764546">
      <w:pPr>
        <w:pStyle w:val="Sansinterligne"/>
        <w:spacing w:line="276" w:lineRule="auto"/>
        <w:jc w:val="both"/>
        <w:rPr>
          <w:rFonts w:ascii="Arial" w:hAnsi="Arial" w:cs="Arial"/>
          <w:lang w:val="fr-FR"/>
        </w:rPr>
      </w:pPr>
      <w:r w:rsidRPr="00764546">
        <w:rPr>
          <w:rFonts w:ascii="Arial" w:hAnsi="Arial" w:cs="Arial"/>
          <w:lang w:val="fr-FR"/>
        </w:rPr>
        <w:t xml:space="preserve">L’architecture concentrique permet l’affichage des heures et des minutes </w:t>
      </w:r>
      <w:r w:rsidR="008876A8" w:rsidRPr="00764546">
        <w:rPr>
          <w:rFonts w:ascii="Arial" w:hAnsi="Arial" w:cs="Arial"/>
          <w:lang w:val="fr-FR"/>
        </w:rPr>
        <w:t>à la périphérie</w:t>
      </w:r>
      <w:r w:rsidRPr="00764546">
        <w:rPr>
          <w:rFonts w:ascii="Arial" w:hAnsi="Arial" w:cs="Arial"/>
          <w:lang w:val="fr-FR"/>
        </w:rPr>
        <w:t xml:space="preserve"> du mouvement</w:t>
      </w:r>
      <w:r w:rsidR="00AE0842" w:rsidRPr="00764546">
        <w:rPr>
          <w:rFonts w:ascii="Arial" w:hAnsi="Arial" w:cs="Arial"/>
          <w:lang w:val="fr-FR"/>
        </w:rPr>
        <w:t>.</w:t>
      </w:r>
      <w:r w:rsidRPr="00764546">
        <w:rPr>
          <w:rFonts w:ascii="Arial" w:hAnsi="Arial" w:cs="Arial"/>
          <w:lang w:val="fr-FR"/>
        </w:rPr>
        <w:t xml:space="preserve"> </w:t>
      </w:r>
      <w:r w:rsidR="001936E2" w:rsidRPr="00764546">
        <w:rPr>
          <w:rFonts w:ascii="Arial" w:hAnsi="Arial" w:cs="Arial"/>
          <w:lang w:val="fr-FR"/>
        </w:rPr>
        <w:t>E</w:t>
      </w:r>
      <w:r w:rsidR="008876A8" w:rsidRPr="00764546">
        <w:rPr>
          <w:rFonts w:ascii="Arial" w:hAnsi="Arial" w:cs="Arial"/>
          <w:lang w:val="fr-FR"/>
        </w:rPr>
        <w:t xml:space="preserve">lle engendre </w:t>
      </w:r>
      <w:r w:rsidR="001936E2" w:rsidRPr="00764546">
        <w:rPr>
          <w:rFonts w:ascii="Arial" w:hAnsi="Arial" w:cs="Arial"/>
          <w:lang w:val="fr-FR"/>
        </w:rPr>
        <w:t xml:space="preserve">cependant </w:t>
      </w:r>
      <w:r w:rsidR="008876A8" w:rsidRPr="00764546">
        <w:rPr>
          <w:rFonts w:ascii="Arial" w:hAnsi="Arial" w:cs="Arial"/>
          <w:lang w:val="fr-FR"/>
        </w:rPr>
        <w:t xml:space="preserve">un problème : comment </w:t>
      </w:r>
      <w:r w:rsidR="00BE6314" w:rsidRPr="00764546">
        <w:rPr>
          <w:rFonts w:ascii="Arial" w:hAnsi="Arial" w:cs="Arial"/>
          <w:lang w:val="fr-FR"/>
        </w:rPr>
        <w:t>assurer les</w:t>
      </w:r>
      <w:r w:rsidR="008876A8" w:rsidRPr="00764546">
        <w:rPr>
          <w:rFonts w:ascii="Arial" w:hAnsi="Arial" w:cs="Arial"/>
          <w:lang w:val="fr-FR"/>
        </w:rPr>
        <w:t xml:space="preserve"> besoins en énergie d’un mécanisme </w:t>
      </w:r>
      <w:r w:rsidR="001936E2" w:rsidRPr="00764546">
        <w:rPr>
          <w:rFonts w:ascii="Arial" w:hAnsi="Arial" w:cs="Arial"/>
          <w:lang w:val="fr-FR"/>
        </w:rPr>
        <w:t xml:space="preserve">horaire </w:t>
      </w:r>
      <w:r w:rsidR="008876A8" w:rsidRPr="00764546">
        <w:rPr>
          <w:rFonts w:ascii="Arial" w:hAnsi="Arial" w:cs="Arial"/>
          <w:lang w:val="fr-FR"/>
        </w:rPr>
        <w:t xml:space="preserve">de grand diamètre sans nuire à la </w:t>
      </w:r>
      <w:r w:rsidR="00CF43A6">
        <w:rPr>
          <w:rFonts w:ascii="Arial" w:hAnsi="Arial" w:cs="Arial"/>
          <w:lang w:val="fr-FR"/>
        </w:rPr>
        <w:t>performance chronométrique</w:t>
      </w:r>
      <w:r w:rsidR="008876A8" w:rsidRPr="00764546">
        <w:rPr>
          <w:rFonts w:ascii="Arial" w:hAnsi="Arial" w:cs="Arial"/>
          <w:lang w:val="fr-FR"/>
        </w:rPr>
        <w:t>?</w:t>
      </w:r>
      <w:r w:rsidR="00BE6314" w:rsidRPr="00764546">
        <w:rPr>
          <w:rFonts w:ascii="Arial" w:hAnsi="Arial" w:cs="Arial"/>
          <w:lang w:val="fr-FR"/>
        </w:rPr>
        <w:t xml:space="preserve"> </w:t>
      </w:r>
      <w:r w:rsidRPr="00764546">
        <w:rPr>
          <w:rFonts w:ascii="Arial" w:hAnsi="Arial" w:cs="Arial"/>
          <w:lang w:val="fr-FR"/>
        </w:rPr>
        <w:t>La solution</w:t>
      </w:r>
      <w:r w:rsidR="00845EDA" w:rsidRPr="00764546">
        <w:rPr>
          <w:rFonts w:ascii="Arial" w:hAnsi="Arial" w:cs="Arial"/>
          <w:lang w:val="fr-FR"/>
        </w:rPr>
        <w:t xml:space="preserve"> provient</w:t>
      </w:r>
      <w:r w:rsidRPr="00764546">
        <w:rPr>
          <w:rFonts w:ascii="Arial" w:hAnsi="Arial" w:cs="Arial"/>
          <w:lang w:val="fr-FR"/>
        </w:rPr>
        <w:t xml:space="preserve"> d</w:t>
      </w:r>
      <w:r w:rsidR="001936E2" w:rsidRPr="00764546">
        <w:rPr>
          <w:rFonts w:ascii="Arial" w:hAnsi="Arial" w:cs="Arial"/>
          <w:lang w:val="fr-FR"/>
        </w:rPr>
        <w:t>u développement de</w:t>
      </w:r>
      <w:r w:rsidRPr="00764546">
        <w:rPr>
          <w:rFonts w:ascii="Arial" w:hAnsi="Arial" w:cs="Arial"/>
          <w:lang w:val="fr-FR"/>
        </w:rPr>
        <w:t xml:space="preserve"> roulements à billes en céramique extra larges</w:t>
      </w:r>
      <w:r w:rsidR="00845EDA" w:rsidRPr="00764546">
        <w:rPr>
          <w:rFonts w:ascii="Arial" w:hAnsi="Arial" w:cs="Arial"/>
          <w:lang w:val="fr-FR"/>
        </w:rPr>
        <w:t xml:space="preserve"> qui </w:t>
      </w:r>
      <w:r w:rsidRPr="00764546">
        <w:rPr>
          <w:rFonts w:ascii="Arial" w:hAnsi="Arial" w:cs="Arial"/>
          <w:lang w:val="fr-FR"/>
        </w:rPr>
        <w:t xml:space="preserve">supportent les </w:t>
      </w:r>
      <w:r w:rsidR="00845EDA" w:rsidRPr="00764546">
        <w:rPr>
          <w:rFonts w:ascii="Arial" w:hAnsi="Arial" w:cs="Arial"/>
          <w:lang w:val="fr-FR"/>
        </w:rPr>
        <w:t xml:space="preserve">indicateurs heures-minutes et tournent </w:t>
      </w:r>
      <w:r w:rsidRPr="00764546">
        <w:rPr>
          <w:rFonts w:ascii="Arial" w:hAnsi="Arial" w:cs="Arial"/>
          <w:lang w:val="fr-FR"/>
        </w:rPr>
        <w:t xml:space="preserve">avec un coefficient de friction très faible. </w:t>
      </w:r>
      <w:r w:rsidR="00845EDA" w:rsidRPr="00764546">
        <w:rPr>
          <w:rFonts w:ascii="Arial" w:hAnsi="Arial" w:cs="Arial"/>
          <w:lang w:val="fr-FR"/>
        </w:rPr>
        <w:t xml:space="preserve">Les bagues d’affichage sont en titane </w:t>
      </w:r>
      <w:r w:rsidR="00BE6314" w:rsidRPr="00764546">
        <w:rPr>
          <w:rFonts w:ascii="Arial" w:hAnsi="Arial" w:cs="Arial"/>
          <w:lang w:val="fr-FR"/>
        </w:rPr>
        <w:t>afin de réduire le poids tout en optimisant la rigidité.</w:t>
      </w:r>
    </w:p>
    <w:p w:rsidR="00021369" w:rsidRDefault="00021369" w:rsidP="00764546">
      <w:pPr>
        <w:spacing w:after="0" w:line="276" w:lineRule="auto"/>
        <w:jc w:val="both"/>
        <w:rPr>
          <w:rFonts w:ascii="Arial" w:hAnsi="Arial" w:cs="Arial"/>
          <w:sz w:val="22"/>
          <w:szCs w:val="22"/>
          <w:lang w:val="fr-FR"/>
        </w:rPr>
      </w:pPr>
    </w:p>
    <w:p w:rsidR="00764546" w:rsidRPr="00764546" w:rsidRDefault="00764546" w:rsidP="00764546">
      <w:pPr>
        <w:spacing w:after="0" w:line="276" w:lineRule="auto"/>
        <w:jc w:val="both"/>
        <w:rPr>
          <w:rFonts w:ascii="Arial" w:hAnsi="Arial" w:cs="Arial"/>
          <w:sz w:val="22"/>
          <w:szCs w:val="22"/>
          <w:lang w:val="fr-FR"/>
        </w:rPr>
      </w:pPr>
    </w:p>
    <w:p w:rsidR="000137C6" w:rsidRPr="00764546" w:rsidRDefault="00021369" w:rsidP="00764546">
      <w:pPr>
        <w:spacing w:after="0" w:line="276" w:lineRule="auto"/>
        <w:jc w:val="both"/>
        <w:rPr>
          <w:rFonts w:ascii="Arial" w:hAnsi="Arial" w:cs="Arial"/>
          <w:b/>
          <w:sz w:val="22"/>
          <w:szCs w:val="22"/>
          <w:lang w:val="fr-FR"/>
        </w:rPr>
      </w:pPr>
      <w:r w:rsidRPr="00764546">
        <w:rPr>
          <w:rFonts w:ascii="Arial" w:hAnsi="Arial" w:cs="Arial"/>
          <w:b/>
          <w:sz w:val="22"/>
          <w:szCs w:val="22"/>
          <w:lang w:val="fr-FR"/>
        </w:rPr>
        <w:t>INDICATIONS</w:t>
      </w:r>
    </w:p>
    <w:p w:rsidR="00021369" w:rsidRPr="00764546" w:rsidRDefault="00021369" w:rsidP="00764546">
      <w:pPr>
        <w:spacing w:after="0" w:line="276" w:lineRule="auto"/>
        <w:jc w:val="both"/>
        <w:rPr>
          <w:rFonts w:ascii="Arial" w:hAnsi="Arial" w:cs="Arial"/>
          <w:b/>
          <w:sz w:val="22"/>
          <w:szCs w:val="22"/>
          <w:lang w:val="fr-FR"/>
        </w:rPr>
      </w:pPr>
    </w:p>
    <w:p w:rsidR="000D11D7" w:rsidRPr="00764546" w:rsidRDefault="00FB2BCE" w:rsidP="00764546">
      <w:pPr>
        <w:pStyle w:val="Sansinterligne"/>
        <w:spacing w:line="276" w:lineRule="auto"/>
        <w:jc w:val="both"/>
        <w:rPr>
          <w:rFonts w:ascii="Arial" w:hAnsi="Arial" w:cs="Arial"/>
          <w:lang w:val="fr-FR"/>
        </w:rPr>
      </w:pPr>
      <w:r w:rsidRPr="00764546">
        <w:rPr>
          <w:rFonts w:ascii="Arial" w:hAnsi="Arial" w:cs="Arial"/>
          <w:lang w:val="fr-FR"/>
        </w:rPr>
        <w:t xml:space="preserve">L’affichage des heures et des minutes est assuré par </w:t>
      </w:r>
      <w:r w:rsidR="00756103" w:rsidRPr="00764546">
        <w:rPr>
          <w:rFonts w:ascii="Arial" w:hAnsi="Arial" w:cs="Arial"/>
          <w:lang w:val="fr-FR"/>
        </w:rPr>
        <w:t xml:space="preserve">de grands chiffres tridimensionnels en titane fixés à </w:t>
      </w:r>
      <w:r w:rsidRPr="00764546">
        <w:rPr>
          <w:rFonts w:ascii="Arial" w:hAnsi="Arial" w:cs="Arial"/>
          <w:lang w:val="fr-FR"/>
        </w:rPr>
        <w:t xml:space="preserve">deux </w:t>
      </w:r>
      <w:r w:rsidR="00756103" w:rsidRPr="00764546">
        <w:rPr>
          <w:rFonts w:ascii="Arial" w:hAnsi="Arial" w:cs="Arial"/>
          <w:lang w:val="fr-FR"/>
        </w:rPr>
        <w:t>bagues par des tiges traitées D</w:t>
      </w:r>
      <w:r w:rsidR="000D11D7" w:rsidRPr="00764546">
        <w:rPr>
          <w:rFonts w:ascii="Arial" w:hAnsi="Arial" w:cs="Arial"/>
          <w:lang w:val="fr-FR"/>
        </w:rPr>
        <w:t xml:space="preserve">LC, ce qui </w:t>
      </w:r>
      <w:r w:rsidR="00CF43A6">
        <w:rPr>
          <w:rFonts w:ascii="Arial" w:hAnsi="Arial" w:cs="Arial"/>
          <w:lang w:val="fr-FR"/>
        </w:rPr>
        <w:t>produit un effet de flottement.</w:t>
      </w:r>
    </w:p>
    <w:p w:rsidR="000D11D7" w:rsidRPr="00764546" w:rsidRDefault="000D11D7" w:rsidP="00764546">
      <w:pPr>
        <w:spacing w:after="0" w:line="276" w:lineRule="auto"/>
        <w:jc w:val="both"/>
        <w:rPr>
          <w:rFonts w:ascii="Arial" w:hAnsi="Arial" w:cs="Arial"/>
          <w:sz w:val="22"/>
          <w:szCs w:val="22"/>
          <w:lang w:val="fr-FR"/>
        </w:rPr>
      </w:pPr>
    </w:p>
    <w:p w:rsidR="000D11D7" w:rsidRPr="00764546" w:rsidRDefault="000D11D7"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 xml:space="preserve">Poli miroir et sablage se conjuguent pour parfaire la lisibilité </w:t>
      </w:r>
      <w:r w:rsidR="00EB4E62" w:rsidRPr="00764546">
        <w:rPr>
          <w:rFonts w:ascii="Arial" w:hAnsi="Arial" w:cs="Arial"/>
          <w:sz w:val="22"/>
          <w:szCs w:val="22"/>
          <w:lang w:val="fr-FR"/>
        </w:rPr>
        <w:t xml:space="preserve">et créer des formes </w:t>
      </w:r>
      <w:r w:rsidR="00BC7393" w:rsidRPr="00764546">
        <w:rPr>
          <w:rFonts w:ascii="Arial" w:hAnsi="Arial" w:cs="Arial"/>
          <w:sz w:val="22"/>
          <w:szCs w:val="22"/>
          <w:lang w:val="fr-FR"/>
        </w:rPr>
        <w:t>nettes</w:t>
      </w:r>
      <w:r w:rsidR="00EB4E62" w:rsidRPr="00764546">
        <w:rPr>
          <w:rFonts w:ascii="Arial" w:hAnsi="Arial" w:cs="Arial"/>
          <w:sz w:val="22"/>
          <w:szCs w:val="22"/>
          <w:lang w:val="fr-FR"/>
        </w:rPr>
        <w:t xml:space="preserve"> suffisamment grandes pour que la lecture soit aisée mais assez petites</w:t>
      </w:r>
      <w:r w:rsidR="000E24EA" w:rsidRPr="00764546">
        <w:rPr>
          <w:rFonts w:ascii="Arial" w:hAnsi="Arial" w:cs="Arial"/>
          <w:sz w:val="22"/>
          <w:szCs w:val="22"/>
          <w:lang w:val="fr-FR"/>
        </w:rPr>
        <w:t xml:space="preserve"> pour que la capacité portante du couple moteur s</w:t>
      </w:r>
      <w:r w:rsidR="00CF43A6">
        <w:rPr>
          <w:rFonts w:ascii="Arial" w:hAnsi="Arial" w:cs="Arial"/>
          <w:sz w:val="22"/>
          <w:szCs w:val="22"/>
          <w:lang w:val="fr-FR"/>
        </w:rPr>
        <w:t>oit respectée.</w:t>
      </w:r>
    </w:p>
    <w:p w:rsidR="00021369" w:rsidRPr="00764546" w:rsidRDefault="00021369" w:rsidP="00764546">
      <w:pPr>
        <w:spacing w:after="0" w:line="276" w:lineRule="auto"/>
        <w:jc w:val="both"/>
        <w:rPr>
          <w:rFonts w:ascii="Arial" w:hAnsi="Arial" w:cs="Arial"/>
          <w:sz w:val="22"/>
          <w:szCs w:val="22"/>
          <w:lang w:val="fr-FR"/>
        </w:rPr>
      </w:pPr>
    </w:p>
    <w:p w:rsidR="00F63737" w:rsidRPr="00764546" w:rsidRDefault="00F63737"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t>Les chiffres et index recouverts de Super-</w:t>
      </w:r>
      <w:proofErr w:type="spellStart"/>
      <w:r w:rsidRPr="00764546">
        <w:rPr>
          <w:rFonts w:ascii="Arial" w:hAnsi="Arial" w:cs="Arial"/>
          <w:sz w:val="22"/>
          <w:szCs w:val="22"/>
          <w:lang w:val="fr-FR"/>
        </w:rPr>
        <w:t>LumiNova</w:t>
      </w:r>
      <w:proofErr w:type="spellEnd"/>
      <w:r w:rsidRPr="00764546">
        <w:rPr>
          <w:rFonts w:ascii="Arial" w:hAnsi="Arial" w:cs="Arial"/>
          <w:sz w:val="22"/>
          <w:szCs w:val="22"/>
          <w:lang w:val="fr-FR"/>
        </w:rPr>
        <w:t xml:space="preserve"> non teinté assurent une parfaite lisibilité même de nuit. </w:t>
      </w:r>
    </w:p>
    <w:p w:rsidR="00FB2BCE" w:rsidRPr="00764546" w:rsidRDefault="00FB2BCE" w:rsidP="00764546">
      <w:pPr>
        <w:spacing w:after="0" w:line="276" w:lineRule="auto"/>
        <w:jc w:val="both"/>
        <w:rPr>
          <w:rFonts w:ascii="Arial" w:hAnsi="Arial" w:cs="Arial"/>
          <w:sz w:val="22"/>
          <w:szCs w:val="22"/>
          <w:lang w:val="fr-FR"/>
        </w:rPr>
      </w:pPr>
    </w:p>
    <w:p w:rsidR="00F63737" w:rsidRPr="00764546" w:rsidRDefault="00F63737" w:rsidP="00764546">
      <w:pPr>
        <w:spacing w:after="0" w:line="276" w:lineRule="auto"/>
        <w:jc w:val="both"/>
        <w:rPr>
          <w:rFonts w:ascii="Arial" w:hAnsi="Arial" w:cs="Arial"/>
          <w:sz w:val="22"/>
          <w:szCs w:val="22"/>
          <w:lang w:val="fr-FR"/>
        </w:rPr>
      </w:pPr>
      <w:r w:rsidRPr="00764546">
        <w:rPr>
          <w:rFonts w:ascii="Arial" w:hAnsi="Arial" w:cs="Arial"/>
          <w:sz w:val="22"/>
          <w:szCs w:val="22"/>
          <w:lang w:val="fr-FR"/>
        </w:rPr>
        <w:lastRenderedPageBreak/>
        <w:t xml:space="preserve">Afin de créer l’illusion qu’ils flottent au-dessus du mouvement et tournent mystérieusement autour du tourbillon, les chiffres </w:t>
      </w:r>
      <w:r w:rsidR="00666FBF" w:rsidRPr="00764546">
        <w:rPr>
          <w:rFonts w:ascii="Arial" w:hAnsi="Arial" w:cs="Arial"/>
          <w:sz w:val="22"/>
          <w:szCs w:val="22"/>
          <w:lang w:val="fr-FR"/>
        </w:rPr>
        <w:t>reçoivent un vernis de protection appliqué à la main avant de subir, avec leurs supports, un traitement DLC (</w:t>
      </w:r>
      <w:proofErr w:type="spellStart"/>
      <w:r w:rsidR="00666FBF" w:rsidRPr="00764546">
        <w:rPr>
          <w:rFonts w:ascii="Arial" w:hAnsi="Arial" w:cs="Arial"/>
          <w:i/>
          <w:sz w:val="22"/>
          <w:szCs w:val="22"/>
          <w:lang w:val="fr-FR"/>
        </w:rPr>
        <w:t>diamond-like</w:t>
      </w:r>
      <w:proofErr w:type="spellEnd"/>
      <w:r w:rsidR="00666FBF" w:rsidRPr="00764546">
        <w:rPr>
          <w:rFonts w:ascii="Arial" w:hAnsi="Arial" w:cs="Arial"/>
          <w:i/>
          <w:sz w:val="22"/>
          <w:szCs w:val="22"/>
          <w:lang w:val="fr-FR"/>
        </w:rPr>
        <w:t xml:space="preserve"> </w:t>
      </w:r>
      <w:proofErr w:type="spellStart"/>
      <w:r w:rsidR="00666FBF" w:rsidRPr="00764546">
        <w:rPr>
          <w:rFonts w:ascii="Arial" w:hAnsi="Arial" w:cs="Arial"/>
          <w:i/>
          <w:sz w:val="22"/>
          <w:szCs w:val="22"/>
          <w:lang w:val="fr-FR"/>
        </w:rPr>
        <w:t>carbon</w:t>
      </w:r>
      <w:proofErr w:type="spellEnd"/>
      <w:r w:rsidR="00666FBF" w:rsidRPr="00764546">
        <w:rPr>
          <w:rFonts w:ascii="Arial" w:hAnsi="Arial" w:cs="Arial"/>
          <w:sz w:val="22"/>
          <w:szCs w:val="22"/>
          <w:lang w:val="fr-FR"/>
        </w:rPr>
        <w:t xml:space="preserve">) qui colore les surfaces non vernies. </w:t>
      </w:r>
      <w:r w:rsidR="00524763" w:rsidRPr="00764546">
        <w:rPr>
          <w:rFonts w:ascii="Arial" w:hAnsi="Arial" w:cs="Arial"/>
          <w:sz w:val="22"/>
          <w:szCs w:val="22"/>
          <w:lang w:val="fr-FR"/>
        </w:rPr>
        <w:t xml:space="preserve">Grâce à </w:t>
      </w:r>
      <w:r w:rsidR="00201074" w:rsidRPr="00764546">
        <w:rPr>
          <w:rFonts w:ascii="Arial" w:hAnsi="Arial" w:cs="Arial"/>
          <w:sz w:val="22"/>
          <w:szCs w:val="22"/>
          <w:lang w:val="fr-FR"/>
        </w:rPr>
        <w:t>des</w:t>
      </w:r>
      <w:r w:rsidR="00524763" w:rsidRPr="00764546">
        <w:rPr>
          <w:rFonts w:ascii="Arial" w:hAnsi="Arial" w:cs="Arial"/>
          <w:sz w:val="22"/>
          <w:szCs w:val="22"/>
          <w:lang w:val="fr-FR"/>
        </w:rPr>
        <w:t xml:space="preserve"> structures ainsi noircies, les chiffres des heures et des minutes semblent planer au-dessus du moteur</w:t>
      </w:r>
      <w:r w:rsidR="0014249D" w:rsidRPr="00764546">
        <w:rPr>
          <w:rFonts w:ascii="Arial" w:hAnsi="Arial" w:cs="Arial"/>
          <w:sz w:val="22"/>
          <w:szCs w:val="22"/>
          <w:lang w:val="fr-FR"/>
        </w:rPr>
        <w:t>,</w:t>
      </w:r>
      <w:r w:rsidR="00524763" w:rsidRPr="00764546">
        <w:rPr>
          <w:rFonts w:ascii="Arial" w:hAnsi="Arial" w:cs="Arial"/>
          <w:sz w:val="22"/>
          <w:szCs w:val="22"/>
          <w:lang w:val="fr-FR"/>
        </w:rPr>
        <w:t xml:space="preserve"> sans dispositif mécanique immédiatement perceptible.</w:t>
      </w:r>
    </w:p>
    <w:p w:rsidR="00021369" w:rsidRDefault="00021369" w:rsidP="00764546">
      <w:pPr>
        <w:spacing w:after="0" w:line="276" w:lineRule="auto"/>
        <w:jc w:val="both"/>
        <w:rPr>
          <w:rFonts w:ascii="Arial" w:hAnsi="Arial" w:cs="Arial"/>
          <w:sz w:val="22"/>
          <w:szCs w:val="22"/>
          <w:lang w:val="fr-FR"/>
        </w:rPr>
      </w:pPr>
    </w:p>
    <w:p w:rsidR="00203BA6" w:rsidRPr="00764546" w:rsidRDefault="00203BA6" w:rsidP="00764546">
      <w:pPr>
        <w:spacing w:after="0" w:line="276" w:lineRule="auto"/>
        <w:jc w:val="both"/>
        <w:rPr>
          <w:rFonts w:ascii="Arial" w:hAnsi="Arial" w:cs="Arial"/>
          <w:sz w:val="22"/>
          <w:szCs w:val="22"/>
          <w:lang w:val="fr-FR"/>
        </w:rPr>
      </w:pPr>
    </w:p>
    <w:p w:rsidR="000137C6" w:rsidRPr="00764546" w:rsidRDefault="0014249D" w:rsidP="00764546">
      <w:pPr>
        <w:spacing w:after="0" w:line="276" w:lineRule="auto"/>
        <w:jc w:val="both"/>
        <w:rPr>
          <w:rFonts w:ascii="Arial" w:hAnsi="Arial" w:cs="Arial"/>
          <w:b/>
          <w:sz w:val="22"/>
          <w:szCs w:val="22"/>
          <w:lang w:val="fr-FR"/>
        </w:rPr>
      </w:pPr>
      <w:r w:rsidRPr="00764546">
        <w:rPr>
          <w:rFonts w:ascii="Arial" w:hAnsi="Arial" w:cs="Arial"/>
          <w:b/>
          <w:sz w:val="22"/>
          <w:szCs w:val="22"/>
          <w:lang w:val="fr-FR"/>
        </w:rPr>
        <w:t>BOÎTIER</w:t>
      </w:r>
    </w:p>
    <w:p w:rsidR="00021369" w:rsidRPr="00764546" w:rsidRDefault="00021369" w:rsidP="00764546">
      <w:pPr>
        <w:spacing w:after="0" w:line="276" w:lineRule="auto"/>
        <w:jc w:val="both"/>
        <w:rPr>
          <w:rFonts w:ascii="Arial" w:hAnsi="Arial" w:cs="Arial"/>
          <w:b/>
          <w:sz w:val="22"/>
          <w:szCs w:val="22"/>
          <w:lang w:val="fr-FR"/>
        </w:rPr>
      </w:pPr>
    </w:p>
    <w:p w:rsidR="00FB2BCE" w:rsidRPr="00764546" w:rsidRDefault="00FB2BCE" w:rsidP="00764546">
      <w:pPr>
        <w:pStyle w:val="Sansinterligne"/>
        <w:spacing w:line="276" w:lineRule="auto"/>
        <w:jc w:val="both"/>
        <w:rPr>
          <w:rFonts w:ascii="Arial" w:hAnsi="Arial" w:cs="Arial"/>
          <w:lang w:val="fr-FR"/>
        </w:rPr>
      </w:pPr>
      <w:r w:rsidRPr="00764546">
        <w:rPr>
          <w:rFonts w:ascii="Arial" w:hAnsi="Arial" w:cs="Arial"/>
          <w:lang w:val="fr-FR"/>
        </w:rPr>
        <w:t xml:space="preserve">Le boîtier de la HM7 </w:t>
      </w:r>
      <w:proofErr w:type="spellStart"/>
      <w:r w:rsidRPr="00764546">
        <w:rPr>
          <w:rFonts w:ascii="Arial" w:hAnsi="Arial" w:cs="Arial"/>
          <w:lang w:val="fr-FR"/>
        </w:rPr>
        <w:t>Aquapod</w:t>
      </w:r>
      <w:proofErr w:type="spellEnd"/>
      <w:r w:rsidRPr="00764546">
        <w:rPr>
          <w:rFonts w:ascii="Arial" w:hAnsi="Arial" w:cs="Arial"/>
          <w:lang w:val="fr-FR"/>
        </w:rPr>
        <w:t xml:space="preserve"> est </w:t>
      </w:r>
      <w:r w:rsidR="008004FC">
        <w:rPr>
          <w:rFonts w:ascii="Arial" w:hAnsi="Arial" w:cs="Arial"/>
          <w:lang w:val="fr-FR"/>
        </w:rPr>
        <w:t>essentiellement</w:t>
      </w:r>
      <w:r w:rsidRPr="00764546">
        <w:rPr>
          <w:rFonts w:ascii="Arial" w:hAnsi="Arial" w:cs="Arial"/>
          <w:lang w:val="fr-FR"/>
        </w:rPr>
        <w:t xml:space="preserve"> un sandwich tridimensionnel, formé de deux dômes en verre saphir très bombés de part et d’autre d’une carrure en métal. La lunette unidirectionnelle flotte littéralement en dehors du boîtier et deux couronnes sont positionnées dans l’intervalle qui les sépare : celle de gauche sert au remontage du mouvement (si nécessaire), celle de droite à la mise à l’heure. Les </w:t>
      </w:r>
      <w:r w:rsidR="008004FC">
        <w:rPr>
          <w:rFonts w:ascii="Arial" w:hAnsi="Arial" w:cs="Arial"/>
          <w:lang w:val="fr-FR"/>
        </w:rPr>
        <w:t xml:space="preserve">grandes </w:t>
      </w:r>
      <w:r w:rsidRPr="00764546">
        <w:rPr>
          <w:rFonts w:ascii="Arial" w:hAnsi="Arial" w:cs="Arial"/>
          <w:lang w:val="fr-FR"/>
        </w:rPr>
        <w:t xml:space="preserve">couronnes ergonomiques </w:t>
      </w:r>
      <w:r w:rsidR="008004FC">
        <w:rPr>
          <w:rFonts w:ascii="Arial" w:hAnsi="Arial" w:cs="Arial"/>
          <w:lang w:val="fr-FR"/>
        </w:rPr>
        <w:t>facilitent</w:t>
      </w:r>
      <w:r w:rsidRPr="00764546">
        <w:rPr>
          <w:rFonts w:ascii="Arial" w:hAnsi="Arial" w:cs="Arial"/>
          <w:lang w:val="fr-FR"/>
        </w:rPr>
        <w:t xml:space="preserve"> la manipulati</w:t>
      </w:r>
      <w:r w:rsidR="008F449B" w:rsidRPr="00764546">
        <w:rPr>
          <w:rFonts w:ascii="Arial" w:hAnsi="Arial" w:cs="Arial"/>
          <w:lang w:val="fr-FR"/>
        </w:rPr>
        <w:t>on</w:t>
      </w:r>
      <w:r w:rsidRPr="00764546">
        <w:rPr>
          <w:rFonts w:ascii="Arial" w:hAnsi="Arial" w:cs="Arial"/>
          <w:lang w:val="fr-FR"/>
        </w:rPr>
        <w:t>.</w:t>
      </w:r>
    </w:p>
    <w:p w:rsidR="00FB2BCE" w:rsidRPr="00764546" w:rsidRDefault="00FB2BCE" w:rsidP="00764546">
      <w:pPr>
        <w:spacing w:after="0" w:line="276" w:lineRule="auto"/>
        <w:jc w:val="both"/>
        <w:rPr>
          <w:rFonts w:ascii="Arial" w:hAnsi="Arial" w:cs="Arial"/>
          <w:sz w:val="22"/>
          <w:szCs w:val="22"/>
          <w:lang w:val="fr-CH"/>
        </w:rPr>
      </w:pPr>
    </w:p>
    <w:p w:rsidR="006B60EC" w:rsidRPr="00764546" w:rsidRDefault="00D51D27" w:rsidP="00764546">
      <w:pPr>
        <w:spacing w:line="276" w:lineRule="auto"/>
        <w:jc w:val="both"/>
        <w:rPr>
          <w:rFonts w:ascii="Arial" w:hAnsi="Arial" w:cs="Arial"/>
          <w:sz w:val="22"/>
          <w:szCs w:val="22"/>
          <w:lang w:val="fr-FR"/>
        </w:rPr>
      </w:pPr>
      <w:r w:rsidRPr="00764546">
        <w:rPr>
          <w:rFonts w:ascii="Arial" w:hAnsi="Arial" w:cs="Arial"/>
          <w:sz w:val="22"/>
          <w:szCs w:val="22"/>
          <w:lang w:val="fr-FR"/>
        </w:rPr>
        <w:t xml:space="preserve">La création de la lunette commence par la réalisation d’une bague en saphir </w:t>
      </w:r>
      <w:r w:rsidR="001715E5" w:rsidRPr="00764546">
        <w:rPr>
          <w:rFonts w:ascii="Arial" w:hAnsi="Arial" w:cs="Arial"/>
          <w:sz w:val="22"/>
          <w:szCs w:val="22"/>
          <w:lang w:val="fr-FR"/>
        </w:rPr>
        <w:t>gravée au laser, par en-dessous, des chiffres et index. Les cavités obtenues sont remplies de Super-</w:t>
      </w:r>
      <w:proofErr w:type="spellStart"/>
      <w:r w:rsidR="001715E5" w:rsidRPr="00764546">
        <w:rPr>
          <w:rFonts w:ascii="Arial" w:hAnsi="Arial" w:cs="Arial"/>
          <w:sz w:val="22"/>
          <w:szCs w:val="22"/>
          <w:lang w:val="fr-FR"/>
        </w:rPr>
        <w:t>LumiNova</w:t>
      </w:r>
      <w:proofErr w:type="spellEnd"/>
      <w:r w:rsidR="001715E5" w:rsidRPr="00764546">
        <w:rPr>
          <w:rFonts w:ascii="Arial" w:hAnsi="Arial" w:cs="Arial"/>
          <w:sz w:val="22"/>
          <w:szCs w:val="22"/>
          <w:lang w:val="fr-FR"/>
        </w:rPr>
        <w:t xml:space="preserve"> avant que l’envers</w:t>
      </w:r>
      <w:r w:rsidR="00B16F12" w:rsidRPr="00764546">
        <w:rPr>
          <w:rFonts w:ascii="Arial" w:hAnsi="Arial" w:cs="Arial"/>
          <w:sz w:val="22"/>
          <w:szCs w:val="22"/>
          <w:lang w:val="fr-FR"/>
        </w:rPr>
        <w:t xml:space="preserve"> ne</w:t>
      </w:r>
      <w:r w:rsidR="001715E5" w:rsidRPr="00764546">
        <w:rPr>
          <w:rFonts w:ascii="Arial" w:hAnsi="Arial" w:cs="Arial"/>
          <w:sz w:val="22"/>
          <w:szCs w:val="22"/>
          <w:lang w:val="fr-FR"/>
        </w:rPr>
        <w:t xml:space="preserve"> reçoive une application </w:t>
      </w:r>
      <w:r w:rsidR="006B60EC" w:rsidRPr="00764546">
        <w:rPr>
          <w:rFonts w:ascii="Arial" w:hAnsi="Arial" w:cs="Arial"/>
          <w:sz w:val="22"/>
          <w:szCs w:val="22"/>
          <w:lang w:val="fr-FR"/>
        </w:rPr>
        <w:t>de laque</w:t>
      </w:r>
      <w:r w:rsidR="0014249D" w:rsidRPr="00764546">
        <w:rPr>
          <w:rFonts w:ascii="Arial" w:hAnsi="Arial" w:cs="Arial"/>
          <w:sz w:val="22"/>
          <w:szCs w:val="22"/>
          <w:lang w:val="fr-FR"/>
        </w:rPr>
        <w:t xml:space="preserve"> rouge</w:t>
      </w:r>
      <w:r w:rsidR="0041427F" w:rsidRPr="00764546">
        <w:rPr>
          <w:rFonts w:ascii="Arial" w:hAnsi="Arial" w:cs="Arial"/>
          <w:sz w:val="22"/>
          <w:szCs w:val="22"/>
          <w:lang w:val="fr-FR"/>
        </w:rPr>
        <w:t xml:space="preserve"> brillant</w:t>
      </w:r>
      <w:r w:rsidR="006B60EC" w:rsidRPr="00764546">
        <w:rPr>
          <w:rFonts w:ascii="Arial" w:hAnsi="Arial" w:cs="Arial"/>
          <w:sz w:val="22"/>
          <w:szCs w:val="22"/>
          <w:lang w:val="fr-FR"/>
        </w:rPr>
        <w:t>. La bague en saphir est ensuite fixée à la lunette en platine qui sera rattachée au boîtier.</w:t>
      </w:r>
    </w:p>
    <w:p w:rsidR="00764546" w:rsidRDefault="00764546" w:rsidP="00764546">
      <w:pPr>
        <w:spacing w:line="276" w:lineRule="auto"/>
        <w:rPr>
          <w:rFonts w:ascii="Arial" w:hAnsi="Arial" w:cs="Arial"/>
          <w:b/>
          <w:bCs/>
          <w:sz w:val="22"/>
          <w:szCs w:val="22"/>
          <w:lang w:val="fr-CH"/>
        </w:rPr>
      </w:pPr>
      <w:r>
        <w:rPr>
          <w:rFonts w:ascii="Arial" w:hAnsi="Arial" w:cs="Arial"/>
          <w:b/>
          <w:bCs/>
          <w:sz w:val="22"/>
          <w:szCs w:val="22"/>
          <w:lang w:val="fr-CH"/>
        </w:rPr>
        <w:br w:type="page"/>
      </w:r>
    </w:p>
    <w:p w:rsidR="00764546" w:rsidRPr="001550CB" w:rsidRDefault="00764546" w:rsidP="00764546">
      <w:pPr>
        <w:pStyle w:val="Titre1"/>
        <w:spacing w:after="0"/>
        <w:jc w:val="both"/>
        <w:rPr>
          <w:rFonts w:eastAsia="Times New Roman"/>
          <w:szCs w:val="22"/>
        </w:rPr>
      </w:pPr>
      <w:r w:rsidRPr="001550CB">
        <w:rPr>
          <w:rFonts w:eastAsia="Times New Roman"/>
          <w:szCs w:val="22"/>
        </w:rPr>
        <w:t xml:space="preserve">HM7 </w:t>
      </w:r>
      <w:proofErr w:type="spellStart"/>
      <w:r w:rsidRPr="001550CB">
        <w:rPr>
          <w:rFonts w:eastAsia="Times New Roman"/>
          <w:szCs w:val="22"/>
        </w:rPr>
        <w:t>Aquapod</w:t>
      </w:r>
      <w:proofErr w:type="spellEnd"/>
      <w:r w:rsidRPr="001550CB">
        <w:rPr>
          <w:rFonts w:eastAsia="Times New Roman"/>
          <w:szCs w:val="22"/>
        </w:rPr>
        <w:t xml:space="preserve"> </w:t>
      </w:r>
      <w:r w:rsidR="008004FC">
        <w:rPr>
          <w:rFonts w:eastAsia="Times New Roman"/>
          <w:szCs w:val="22"/>
        </w:rPr>
        <w:t>spécifications techniques</w:t>
      </w:r>
    </w:p>
    <w:p w:rsidR="00203BA6" w:rsidRPr="001550CB" w:rsidRDefault="00203BA6" w:rsidP="00764546">
      <w:pPr>
        <w:pStyle w:val="Titre1"/>
        <w:spacing w:before="0" w:after="0"/>
        <w:jc w:val="both"/>
        <w:rPr>
          <w:rFonts w:eastAsia="Times New Roman"/>
          <w:szCs w:val="22"/>
        </w:rPr>
      </w:pPr>
    </w:p>
    <w:p w:rsidR="006E30EF" w:rsidRPr="004C2856" w:rsidRDefault="00B56814" w:rsidP="004C2856">
      <w:pPr>
        <w:spacing w:after="0"/>
        <w:jc w:val="both"/>
        <w:rPr>
          <w:rFonts w:ascii="Arial" w:hAnsi="Arial" w:cs="Arial"/>
          <w:b/>
          <w:sz w:val="22"/>
          <w:szCs w:val="22"/>
          <w:lang w:val="fr-CH"/>
        </w:rPr>
      </w:pPr>
      <w:r w:rsidRPr="004C2856">
        <w:rPr>
          <w:rFonts w:ascii="Arial" w:hAnsi="Arial" w:cs="Arial"/>
          <w:b/>
          <w:sz w:val="22"/>
          <w:szCs w:val="22"/>
          <w:lang w:val="fr-CH"/>
        </w:rPr>
        <w:t xml:space="preserve">Edition limitée : </w:t>
      </w:r>
      <w:r w:rsidR="00B71B27" w:rsidRPr="004C2856">
        <w:rPr>
          <w:rFonts w:ascii="Arial" w:hAnsi="Arial" w:cs="Arial"/>
          <w:b/>
          <w:sz w:val="22"/>
          <w:szCs w:val="22"/>
          <w:lang w:val="fr-CH"/>
        </w:rPr>
        <w:t>Platine 950, avec lunette rouge en saphir</w:t>
      </w:r>
      <w:r w:rsidR="006E30EF" w:rsidRPr="004C2856">
        <w:rPr>
          <w:rFonts w:ascii="Arial" w:hAnsi="Arial" w:cs="Arial"/>
          <w:b/>
          <w:sz w:val="22"/>
          <w:szCs w:val="22"/>
          <w:lang w:val="fr-CH"/>
        </w:rPr>
        <w:t xml:space="preserve"> (25 piè</w:t>
      </w:r>
      <w:r w:rsidR="00B71B27" w:rsidRPr="004C2856">
        <w:rPr>
          <w:rFonts w:ascii="Arial" w:hAnsi="Arial" w:cs="Arial"/>
          <w:b/>
          <w:sz w:val="22"/>
          <w:szCs w:val="22"/>
          <w:lang w:val="fr-CH"/>
        </w:rPr>
        <w:t>ces)</w:t>
      </w:r>
      <w:r w:rsidR="006E30EF" w:rsidRPr="004C2856">
        <w:rPr>
          <w:rFonts w:ascii="Arial" w:hAnsi="Arial" w:cs="Arial"/>
          <w:b/>
          <w:sz w:val="22"/>
          <w:szCs w:val="22"/>
          <w:lang w:val="fr-CH"/>
        </w:rPr>
        <w:t>.</w:t>
      </w:r>
    </w:p>
    <w:p w:rsidR="004C2856" w:rsidRDefault="004C2856" w:rsidP="004C2856">
      <w:pPr>
        <w:pStyle w:val="Titre2"/>
        <w:spacing w:before="0" w:line="276" w:lineRule="auto"/>
        <w:jc w:val="both"/>
        <w:rPr>
          <w:rFonts w:ascii="Arial" w:eastAsia="Times New Roman" w:hAnsi="Arial" w:cs="Arial"/>
          <w:color w:val="auto"/>
          <w:sz w:val="22"/>
          <w:szCs w:val="22"/>
          <w:lang w:val="fr-CH"/>
        </w:rPr>
      </w:pPr>
    </w:p>
    <w:p w:rsidR="00764546" w:rsidRPr="004C2856" w:rsidRDefault="00D21015" w:rsidP="004C2856">
      <w:pPr>
        <w:pStyle w:val="Titre2"/>
        <w:spacing w:before="0" w:line="276" w:lineRule="auto"/>
        <w:jc w:val="both"/>
        <w:rPr>
          <w:rFonts w:ascii="Arial" w:eastAsia="Times New Roman" w:hAnsi="Arial" w:cs="Arial"/>
          <w:color w:val="auto"/>
          <w:sz w:val="22"/>
          <w:szCs w:val="22"/>
          <w:lang w:val="fr-CH"/>
        </w:rPr>
      </w:pPr>
      <w:r w:rsidRPr="004C2856">
        <w:rPr>
          <w:rFonts w:ascii="Arial" w:eastAsia="Times New Roman" w:hAnsi="Arial" w:cs="Arial"/>
          <w:color w:val="auto"/>
          <w:sz w:val="22"/>
          <w:szCs w:val="22"/>
          <w:lang w:val="fr-CH"/>
        </w:rPr>
        <w:t>Moteur</w:t>
      </w:r>
    </w:p>
    <w:p w:rsidR="00D21015" w:rsidRPr="004C2856" w:rsidRDefault="00D21015" w:rsidP="00D21015">
      <w:pPr>
        <w:pStyle w:val="Sansinterligne"/>
        <w:spacing w:line="276" w:lineRule="auto"/>
        <w:rPr>
          <w:rFonts w:ascii="Arial" w:hAnsi="Arial" w:cs="Arial"/>
        </w:rPr>
      </w:pPr>
      <w:r w:rsidRPr="004C2856">
        <w:rPr>
          <w:rFonts w:ascii="Arial" w:hAnsi="Arial" w:cs="Arial"/>
        </w:rPr>
        <w:t>Mouvement à architecture verticale tridimensionnelle et remontage automatique, conçu et développé à l’interne par MB&amp;F.</w:t>
      </w:r>
    </w:p>
    <w:p w:rsidR="00764546" w:rsidRPr="004C2856" w:rsidRDefault="00764546" w:rsidP="00764546">
      <w:pPr>
        <w:pStyle w:val="Sansinterligne"/>
        <w:spacing w:line="276" w:lineRule="auto"/>
        <w:jc w:val="both"/>
        <w:rPr>
          <w:rStyle w:val="tlid-translation"/>
          <w:rFonts w:ascii="Arial" w:hAnsi="Arial" w:cs="Arial"/>
        </w:rPr>
      </w:pPr>
      <w:r w:rsidRPr="004C2856">
        <w:rPr>
          <w:rStyle w:val="tlid-translation"/>
          <w:rFonts w:ascii="Arial" w:hAnsi="Arial" w:cs="Arial"/>
        </w:rPr>
        <w:t>Tourbillon central volant de 60 secondes avec pont en saphir</w:t>
      </w:r>
    </w:p>
    <w:p w:rsidR="00764546" w:rsidRPr="004C2856" w:rsidRDefault="00D21015" w:rsidP="00764546">
      <w:pPr>
        <w:pStyle w:val="Sansinterligne"/>
        <w:spacing w:line="276" w:lineRule="auto"/>
        <w:jc w:val="both"/>
        <w:rPr>
          <w:rFonts w:ascii="Arial" w:hAnsi="Arial" w:cs="Arial"/>
        </w:rPr>
      </w:pPr>
      <w:r w:rsidRPr="004C2856">
        <w:rPr>
          <w:rFonts w:ascii="Arial" w:hAnsi="Arial" w:cs="Arial"/>
        </w:rPr>
        <w:t>Réserve de marche</w:t>
      </w:r>
      <w:r w:rsidR="006E30EF" w:rsidRPr="004C2856">
        <w:rPr>
          <w:rFonts w:ascii="Arial" w:hAnsi="Arial" w:cs="Arial"/>
        </w:rPr>
        <w:t>: 72 heures</w:t>
      </w:r>
    </w:p>
    <w:p w:rsidR="00764546" w:rsidRPr="004C2856" w:rsidRDefault="00D21015" w:rsidP="00764546">
      <w:pPr>
        <w:pStyle w:val="Sansinterligne"/>
        <w:spacing w:line="276" w:lineRule="auto"/>
        <w:jc w:val="both"/>
        <w:rPr>
          <w:rFonts w:ascii="Arial" w:hAnsi="Arial" w:cs="Arial"/>
        </w:rPr>
      </w:pPr>
      <w:r w:rsidRPr="004C2856">
        <w:rPr>
          <w:rFonts w:ascii="Arial" w:hAnsi="Arial" w:cs="Arial"/>
        </w:rPr>
        <w:t>Fréquence du balancier</w:t>
      </w:r>
      <w:r w:rsidR="00764546" w:rsidRPr="004C2856">
        <w:rPr>
          <w:rFonts w:ascii="Arial" w:hAnsi="Arial" w:cs="Arial"/>
        </w:rPr>
        <w:t xml:space="preserve">: 2.5 Hz / 18,000 </w:t>
      </w:r>
      <w:proofErr w:type="spellStart"/>
      <w:r w:rsidR="00764546" w:rsidRPr="004C2856">
        <w:rPr>
          <w:rFonts w:ascii="Arial" w:hAnsi="Arial" w:cs="Arial"/>
        </w:rPr>
        <w:t>bph</w:t>
      </w:r>
      <w:proofErr w:type="spellEnd"/>
    </w:p>
    <w:p w:rsidR="00D21015" w:rsidRPr="004C2856" w:rsidRDefault="00D21015" w:rsidP="00D21015">
      <w:pPr>
        <w:pStyle w:val="Sansinterligne"/>
        <w:spacing w:line="276" w:lineRule="auto"/>
        <w:rPr>
          <w:rFonts w:ascii="Arial" w:hAnsi="Arial" w:cs="Arial"/>
        </w:rPr>
      </w:pPr>
      <w:r w:rsidRPr="004C2856">
        <w:rPr>
          <w:rFonts w:ascii="Arial" w:hAnsi="Arial" w:cs="Arial"/>
        </w:rPr>
        <w:t>Remontage automatique par un rotor tridimensionnel en titane et platine</w:t>
      </w:r>
    </w:p>
    <w:p w:rsidR="00764546" w:rsidRPr="004C2856" w:rsidRDefault="006E30EF" w:rsidP="00764546">
      <w:pPr>
        <w:pStyle w:val="Sansinterligne"/>
        <w:spacing w:line="276" w:lineRule="auto"/>
        <w:jc w:val="both"/>
        <w:rPr>
          <w:rFonts w:ascii="Arial" w:hAnsi="Arial" w:cs="Arial"/>
        </w:rPr>
      </w:pPr>
      <w:r w:rsidRPr="004C2856">
        <w:rPr>
          <w:rFonts w:ascii="Arial" w:hAnsi="Arial" w:cs="Arial"/>
        </w:rPr>
        <w:t>Composants</w:t>
      </w:r>
      <w:r w:rsidR="00764546" w:rsidRPr="004C2856">
        <w:rPr>
          <w:rFonts w:ascii="Arial" w:hAnsi="Arial" w:cs="Arial"/>
        </w:rPr>
        <w:t>: 391</w:t>
      </w:r>
      <w:r w:rsidRPr="004C2856">
        <w:rPr>
          <w:rFonts w:ascii="Arial" w:hAnsi="Arial" w:cs="Arial"/>
        </w:rPr>
        <w:t xml:space="preserve"> / rubis:</w:t>
      </w:r>
      <w:r w:rsidR="00764546" w:rsidRPr="004C2856">
        <w:rPr>
          <w:rFonts w:ascii="Arial" w:hAnsi="Arial" w:cs="Arial"/>
        </w:rPr>
        <w:t xml:space="preserve"> 35</w:t>
      </w:r>
    </w:p>
    <w:p w:rsidR="00D21015" w:rsidRPr="004C2856" w:rsidRDefault="00D21015" w:rsidP="00D21015">
      <w:pPr>
        <w:pStyle w:val="Sansinterligne"/>
        <w:jc w:val="both"/>
        <w:rPr>
          <w:rFonts w:ascii="Arial" w:hAnsi="Arial" w:cs="Arial"/>
          <w:b/>
        </w:rPr>
      </w:pPr>
    </w:p>
    <w:p w:rsidR="00D21015" w:rsidRPr="004C2856" w:rsidRDefault="00D21015" w:rsidP="00D21015">
      <w:pPr>
        <w:pStyle w:val="Sansinterligne"/>
        <w:jc w:val="both"/>
        <w:rPr>
          <w:rFonts w:ascii="Arial" w:hAnsi="Arial" w:cs="Arial"/>
          <w:b/>
          <w:lang w:val="fr-FR"/>
        </w:rPr>
      </w:pPr>
      <w:r w:rsidRPr="004C2856">
        <w:rPr>
          <w:rFonts w:ascii="Arial" w:hAnsi="Arial" w:cs="Arial"/>
          <w:b/>
          <w:lang w:val="fr-FR"/>
        </w:rPr>
        <w:t>Fonctions / indications</w:t>
      </w:r>
    </w:p>
    <w:p w:rsidR="00764546" w:rsidRPr="004C2856" w:rsidRDefault="00764546" w:rsidP="001550CB">
      <w:pPr>
        <w:spacing w:after="0" w:line="276" w:lineRule="auto"/>
        <w:jc w:val="both"/>
        <w:rPr>
          <w:rStyle w:val="tlid-translation"/>
          <w:rFonts w:ascii="Arial" w:hAnsi="Arial" w:cs="Arial"/>
          <w:sz w:val="22"/>
          <w:szCs w:val="22"/>
          <w:lang w:val="fr-CH"/>
        </w:rPr>
      </w:pPr>
      <w:r w:rsidRPr="004C2856">
        <w:rPr>
          <w:rStyle w:val="tlid-translation"/>
          <w:rFonts w:ascii="Arial" w:hAnsi="Arial" w:cs="Arial"/>
          <w:sz w:val="22"/>
          <w:szCs w:val="22"/>
          <w:lang w:val="fr-CH"/>
        </w:rPr>
        <w:t>Heures et minutes affichées par deux disques en titane grade 5 avec des chiffres volants tournant sur des roulements centraux en céramique surdimensionnée</w:t>
      </w:r>
    </w:p>
    <w:p w:rsidR="00D21015" w:rsidRPr="004C2856" w:rsidRDefault="00D21015" w:rsidP="001550CB">
      <w:pPr>
        <w:spacing w:after="0" w:line="276" w:lineRule="auto"/>
        <w:jc w:val="both"/>
        <w:rPr>
          <w:rFonts w:ascii="Arial" w:hAnsi="Arial" w:cs="Arial"/>
          <w:sz w:val="22"/>
          <w:szCs w:val="22"/>
          <w:lang w:val="fr-CH"/>
        </w:rPr>
      </w:pPr>
      <w:r w:rsidRPr="004C2856">
        <w:rPr>
          <w:rFonts w:ascii="Arial" w:hAnsi="Arial" w:cs="Arial"/>
          <w:sz w:val="22"/>
          <w:szCs w:val="22"/>
          <w:lang w:val="fr-CH"/>
        </w:rPr>
        <w:t>Lune</w:t>
      </w:r>
      <w:r w:rsidR="006E30EF" w:rsidRPr="004C2856">
        <w:rPr>
          <w:rFonts w:ascii="Arial" w:hAnsi="Arial" w:cs="Arial"/>
          <w:sz w:val="22"/>
          <w:szCs w:val="22"/>
          <w:lang w:val="fr-CH"/>
        </w:rPr>
        <w:t>tte tournante unidirectionnelle</w:t>
      </w:r>
    </w:p>
    <w:p w:rsidR="00D21015" w:rsidRPr="004C2856" w:rsidRDefault="006E30EF" w:rsidP="001550CB">
      <w:pPr>
        <w:spacing w:after="0" w:line="276" w:lineRule="auto"/>
        <w:jc w:val="both"/>
        <w:rPr>
          <w:rFonts w:ascii="Arial" w:hAnsi="Arial" w:cs="Arial"/>
          <w:sz w:val="22"/>
          <w:szCs w:val="22"/>
          <w:lang w:val="fr-CH"/>
        </w:rPr>
      </w:pPr>
      <w:r w:rsidRPr="004C2856">
        <w:rPr>
          <w:rFonts w:ascii="Arial" w:hAnsi="Arial" w:cs="Arial"/>
          <w:sz w:val="22"/>
          <w:szCs w:val="22"/>
          <w:lang w:val="fr-CH"/>
        </w:rPr>
        <w:t>Chiffres, indice</w:t>
      </w:r>
      <w:r w:rsidR="00D21015" w:rsidRPr="004C2856">
        <w:rPr>
          <w:rFonts w:ascii="Arial" w:hAnsi="Arial" w:cs="Arial"/>
          <w:sz w:val="22"/>
          <w:szCs w:val="22"/>
          <w:lang w:val="fr-CH"/>
        </w:rPr>
        <w:t>s et segments le long du rotor de remontag</w:t>
      </w:r>
      <w:r w:rsidRPr="004C2856">
        <w:rPr>
          <w:rFonts w:ascii="Arial" w:hAnsi="Arial" w:cs="Arial"/>
          <w:sz w:val="22"/>
          <w:szCs w:val="22"/>
          <w:lang w:val="fr-CH"/>
        </w:rPr>
        <w:t>e automatique en Super-</w:t>
      </w:r>
      <w:proofErr w:type="spellStart"/>
      <w:r w:rsidRPr="004C2856">
        <w:rPr>
          <w:rFonts w:ascii="Arial" w:hAnsi="Arial" w:cs="Arial"/>
          <w:sz w:val="22"/>
          <w:szCs w:val="22"/>
          <w:lang w:val="fr-CH"/>
        </w:rPr>
        <w:t>LumiNova</w:t>
      </w:r>
      <w:proofErr w:type="spellEnd"/>
    </w:p>
    <w:p w:rsidR="00764546" w:rsidRPr="004C2856" w:rsidRDefault="00764546" w:rsidP="001550CB">
      <w:pPr>
        <w:spacing w:after="0" w:line="276" w:lineRule="auto"/>
        <w:jc w:val="both"/>
        <w:rPr>
          <w:rFonts w:ascii="Arial" w:hAnsi="Arial" w:cs="Arial"/>
          <w:sz w:val="22"/>
          <w:szCs w:val="22"/>
          <w:lang w:val="fr-CH"/>
        </w:rPr>
      </w:pPr>
      <w:r w:rsidRPr="004C2856">
        <w:rPr>
          <w:rStyle w:val="tlid-translation"/>
          <w:rFonts w:ascii="Arial" w:hAnsi="Arial" w:cs="Arial"/>
          <w:sz w:val="22"/>
          <w:szCs w:val="22"/>
          <w:lang w:val="fr-CH"/>
        </w:rPr>
        <w:t xml:space="preserve">Un segment rond de technologie AGT Ultra (Ambient </w:t>
      </w:r>
      <w:proofErr w:type="spellStart"/>
      <w:r w:rsidRPr="004C2856">
        <w:rPr>
          <w:rStyle w:val="tlid-translation"/>
          <w:rFonts w:ascii="Arial" w:hAnsi="Arial" w:cs="Arial"/>
          <w:sz w:val="22"/>
          <w:szCs w:val="22"/>
          <w:lang w:val="fr-CH"/>
        </w:rPr>
        <w:t>Glow</w:t>
      </w:r>
      <w:proofErr w:type="spellEnd"/>
      <w:r w:rsidRPr="004C2856">
        <w:rPr>
          <w:rStyle w:val="tlid-translation"/>
          <w:rFonts w:ascii="Arial" w:hAnsi="Arial" w:cs="Arial"/>
          <w:sz w:val="22"/>
          <w:szCs w:val="22"/>
          <w:lang w:val="fr-CH"/>
        </w:rPr>
        <w:t xml:space="preserve"> </w:t>
      </w:r>
      <w:proofErr w:type="spellStart"/>
      <w:r w:rsidRPr="004C2856">
        <w:rPr>
          <w:rStyle w:val="tlid-translation"/>
          <w:rFonts w:ascii="Arial" w:hAnsi="Arial" w:cs="Arial"/>
          <w:sz w:val="22"/>
          <w:szCs w:val="22"/>
          <w:lang w:val="fr-CH"/>
        </w:rPr>
        <w:t>Technology</w:t>
      </w:r>
      <w:proofErr w:type="spellEnd"/>
      <w:r w:rsidRPr="004C2856">
        <w:rPr>
          <w:rStyle w:val="tlid-translation"/>
          <w:rFonts w:ascii="Arial" w:hAnsi="Arial" w:cs="Arial"/>
          <w:sz w:val="22"/>
          <w:szCs w:val="22"/>
          <w:lang w:val="fr-CH"/>
        </w:rPr>
        <w:t>) entoure le tourbillon volant.</w:t>
      </w:r>
    </w:p>
    <w:p w:rsidR="00D21015" w:rsidRPr="004C2856" w:rsidRDefault="00D21015" w:rsidP="001550CB">
      <w:pPr>
        <w:pStyle w:val="Titre2"/>
        <w:spacing w:before="0" w:line="276" w:lineRule="auto"/>
        <w:jc w:val="both"/>
        <w:rPr>
          <w:rFonts w:ascii="Arial" w:eastAsiaTheme="minorHAnsi" w:hAnsi="Arial" w:cs="Arial"/>
          <w:b w:val="0"/>
          <w:bCs w:val="0"/>
          <w:color w:val="auto"/>
          <w:sz w:val="22"/>
          <w:szCs w:val="22"/>
          <w:lang w:val="fr-CH"/>
        </w:rPr>
      </w:pPr>
      <w:r w:rsidRPr="004C2856">
        <w:rPr>
          <w:rFonts w:ascii="Arial" w:eastAsiaTheme="minorHAnsi" w:hAnsi="Arial" w:cs="Arial"/>
          <w:b w:val="0"/>
          <w:bCs w:val="0"/>
          <w:color w:val="auto"/>
          <w:sz w:val="22"/>
          <w:szCs w:val="22"/>
          <w:lang w:val="fr-CH"/>
        </w:rPr>
        <w:t xml:space="preserve">Deux couronnes : remontage du mouvement à </w:t>
      </w:r>
      <w:r w:rsidR="006E30EF" w:rsidRPr="004C2856">
        <w:rPr>
          <w:rFonts w:ascii="Arial" w:eastAsiaTheme="minorHAnsi" w:hAnsi="Arial" w:cs="Arial"/>
          <w:b w:val="0"/>
          <w:bCs w:val="0"/>
          <w:color w:val="auto"/>
          <w:sz w:val="22"/>
          <w:szCs w:val="22"/>
          <w:lang w:val="fr-CH"/>
        </w:rPr>
        <w:t>gauche, mise à l’heure à droite</w:t>
      </w:r>
    </w:p>
    <w:p w:rsidR="001550CB" w:rsidRPr="004C2856" w:rsidRDefault="001550CB" w:rsidP="001550CB">
      <w:pPr>
        <w:spacing w:after="0"/>
        <w:rPr>
          <w:sz w:val="22"/>
          <w:szCs w:val="22"/>
          <w:lang w:val="fr-CH"/>
        </w:rPr>
      </w:pPr>
    </w:p>
    <w:p w:rsidR="006E30EF" w:rsidRPr="004C2856" w:rsidRDefault="00D21015" w:rsidP="004C2856">
      <w:pPr>
        <w:pStyle w:val="Titre2"/>
        <w:spacing w:before="0" w:line="276" w:lineRule="auto"/>
        <w:jc w:val="both"/>
        <w:rPr>
          <w:rFonts w:ascii="Arial" w:eastAsia="Times New Roman" w:hAnsi="Arial" w:cs="Arial"/>
          <w:color w:val="auto"/>
          <w:sz w:val="22"/>
          <w:szCs w:val="22"/>
          <w:lang w:val="fr-CH"/>
        </w:rPr>
      </w:pPr>
      <w:r w:rsidRPr="004C2856">
        <w:rPr>
          <w:rFonts w:ascii="Arial" w:eastAsia="Times New Roman" w:hAnsi="Arial" w:cs="Arial"/>
          <w:color w:val="auto"/>
          <w:sz w:val="22"/>
          <w:szCs w:val="22"/>
          <w:lang w:val="fr-CH"/>
        </w:rPr>
        <w:t>Boîtier</w:t>
      </w:r>
    </w:p>
    <w:p w:rsidR="00D21015" w:rsidRPr="004C2856" w:rsidRDefault="006E30EF" w:rsidP="004C2856">
      <w:pPr>
        <w:pStyle w:val="Titre2"/>
        <w:spacing w:before="0" w:line="276" w:lineRule="auto"/>
        <w:jc w:val="both"/>
        <w:rPr>
          <w:rFonts w:ascii="Arial" w:eastAsia="Times New Roman" w:hAnsi="Arial" w:cs="Arial"/>
          <w:color w:val="auto"/>
          <w:sz w:val="22"/>
          <w:szCs w:val="22"/>
          <w:lang w:val="fr-CH"/>
        </w:rPr>
      </w:pPr>
      <w:r w:rsidRPr="004C2856">
        <w:rPr>
          <w:rFonts w:ascii="Arial" w:eastAsiaTheme="minorHAnsi" w:hAnsi="Arial" w:cs="Arial"/>
          <w:b w:val="0"/>
          <w:bCs w:val="0"/>
          <w:color w:val="auto"/>
          <w:sz w:val="22"/>
          <w:szCs w:val="22"/>
          <w:lang w:val="fr-CH"/>
        </w:rPr>
        <w:t>Construction s</w:t>
      </w:r>
      <w:r w:rsidR="00D21015" w:rsidRPr="004C2856">
        <w:rPr>
          <w:rFonts w:ascii="Arial" w:eastAsiaTheme="minorHAnsi" w:hAnsi="Arial" w:cs="Arial"/>
          <w:b w:val="0"/>
          <w:bCs w:val="0"/>
          <w:color w:val="auto"/>
          <w:sz w:val="22"/>
          <w:szCs w:val="22"/>
          <w:lang w:val="fr-CH"/>
        </w:rPr>
        <w:t>phérique</w:t>
      </w:r>
    </w:p>
    <w:p w:rsidR="00764546" w:rsidRPr="004C2856" w:rsidRDefault="00D21015" w:rsidP="00764546">
      <w:pPr>
        <w:pStyle w:val="Sansinterligne"/>
        <w:spacing w:line="276" w:lineRule="auto"/>
        <w:jc w:val="both"/>
        <w:rPr>
          <w:rFonts w:ascii="Arial" w:hAnsi="Arial" w:cs="Arial"/>
        </w:rPr>
      </w:pPr>
      <w:r w:rsidRPr="004C2856">
        <w:rPr>
          <w:rFonts w:ascii="Arial" w:hAnsi="Arial" w:cs="Arial"/>
        </w:rPr>
        <w:t>Matériau</w:t>
      </w:r>
      <w:r w:rsidR="00764546" w:rsidRPr="004C2856">
        <w:rPr>
          <w:rFonts w:ascii="Arial" w:hAnsi="Arial" w:cs="Arial"/>
        </w:rPr>
        <w:t>: platine</w:t>
      </w:r>
      <w:r w:rsidR="006E30EF" w:rsidRPr="004C2856">
        <w:rPr>
          <w:rFonts w:ascii="Arial" w:hAnsi="Arial" w:cs="Arial"/>
        </w:rPr>
        <w:t xml:space="preserve"> 950</w:t>
      </w:r>
    </w:p>
    <w:p w:rsidR="00764546" w:rsidRPr="004C2856" w:rsidRDefault="00764546" w:rsidP="00764546">
      <w:pPr>
        <w:pStyle w:val="Sansinterligne"/>
        <w:spacing w:line="276" w:lineRule="auto"/>
        <w:jc w:val="both"/>
        <w:rPr>
          <w:rFonts w:ascii="Arial" w:hAnsi="Arial" w:cs="Arial"/>
        </w:rPr>
      </w:pPr>
      <w:r w:rsidRPr="004C2856">
        <w:rPr>
          <w:rFonts w:ascii="Arial" w:hAnsi="Arial" w:cs="Arial"/>
        </w:rPr>
        <w:t>Dimensions: 53.8 mm x 21.3 mm</w:t>
      </w:r>
    </w:p>
    <w:p w:rsidR="00764546" w:rsidRPr="004C2856" w:rsidRDefault="00D21015" w:rsidP="00764546">
      <w:pPr>
        <w:pStyle w:val="Sansinterligne"/>
        <w:spacing w:line="276" w:lineRule="auto"/>
        <w:jc w:val="both"/>
        <w:rPr>
          <w:rFonts w:ascii="Arial" w:hAnsi="Arial" w:cs="Arial"/>
        </w:rPr>
      </w:pPr>
      <w:r w:rsidRPr="004C2856">
        <w:rPr>
          <w:rFonts w:ascii="Arial" w:hAnsi="Arial" w:cs="Arial"/>
        </w:rPr>
        <w:t>Nombre</w:t>
      </w:r>
      <w:r w:rsidR="00764546" w:rsidRPr="004C2856">
        <w:rPr>
          <w:rFonts w:ascii="Arial" w:hAnsi="Arial" w:cs="Arial"/>
        </w:rPr>
        <w:t xml:space="preserve"> </w:t>
      </w:r>
      <w:r w:rsidRPr="004C2856">
        <w:rPr>
          <w:rFonts w:ascii="Arial" w:hAnsi="Arial" w:cs="Arial"/>
        </w:rPr>
        <w:t>de composants</w:t>
      </w:r>
      <w:r w:rsidR="00764546" w:rsidRPr="004C2856">
        <w:rPr>
          <w:rFonts w:ascii="Arial" w:hAnsi="Arial" w:cs="Arial"/>
        </w:rPr>
        <w:t>: 83</w:t>
      </w:r>
    </w:p>
    <w:p w:rsidR="00764546" w:rsidRPr="004C2856" w:rsidRDefault="00D21015" w:rsidP="00764546">
      <w:pPr>
        <w:pStyle w:val="Sansinterligne"/>
        <w:spacing w:line="276" w:lineRule="auto"/>
        <w:jc w:val="both"/>
        <w:rPr>
          <w:rFonts w:ascii="Arial" w:hAnsi="Arial" w:cs="Arial"/>
        </w:rPr>
      </w:pPr>
      <w:r w:rsidRPr="004C2856">
        <w:rPr>
          <w:rFonts w:ascii="Arial" w:hAnsi="Arial" w:cs="Arial"/>
        </w:rPr>
        <w:t>Etanchéité</w:t>
      </w:r>
      <w:r w:rsidR="00764546" w:rsidRPr="004C2856">
        <w:rPr>
          <w:rFonts w:ascii="Arial" w:hAnsi="Arial" w:cs="Arial"/>
        </w:rPr>
        <w:t xml:space="preserve">: 50 m / 150 </w:t>
      </w:r>
      <w:proofErr w:type="spellStart"/>
      <w:r w:rsidR="00764546" w:rsidRPr="004C2856">
        <w:rPr>
          <w:rFonts w:ascii="Arial" w:hAnsi="Arial" w:cs="Arial"/>
        </w:rPr>
        <w:t>feet</w:t>
      </w:r>
      <w:proofErr w:type="spellEnd"/>
      <w:r w:rsidR="00764546" w:rsidRPr="004C2856">
        <w:rPr>
          <w:rFonts w:ascii="Arial" w:hAnsi="Arial" w:cs="Arial"/>
        </w:rPr>
        <w:t xml:space="preserve"> / 5 </w:t>
      </w:r>
      <w:proofErr w:type="spellStart"/>
      <w:r w:rsidR="00764546" w:rsidRPr="004C2856">
        <w:rPr>
          <w:rFonts w:ascii="Arial" w:hAnsi="Arial" w:cs="Arial"/>
        </w:rPr>
        <w:t>atm</w:t>
      </w:r>
      <w:proofErr w:type="spellEnd"/>
    </w:p>
    <w:p w:rsidR="00D21015" w:rsidRPr="004C2856" w:rsidRDefault="00D21015" w:rsidP="00764546">
      <w:pPr>
        <w:pStyle w:val="Sansinterligne"/>
        <w:spacing w:line="276" w:lineRule="auto"/>
        <w:jc w:val="both"/>
        <w:rPr>
          <w:rFonts w:ascii="Arial" w:hAnsi="Arial" w:cs="Arial"/>
        </w:rPr>
      </w:pPr>
    </w:p>
    <w:p w:rsidR="00D21015" w:rsidRPr="004C2856" w:rsidRDefault="006E30EF" w:rsidP="004C2856">
      <w:pPr>
        <w:spacing w:after="0"/>
        <w:jc w:val="both"/>
        <w:rPr>
          <w:rFonts w:ascii="Arial" w:hAnsi="Arial" w:cs="Arial"/>
          <w:b/>
          <w:sz w:val="22"/>
          <w:szCs w:val="22"/>
          <w:lang w:val="fr-CH"/>
        </w:rPr>
      </w:pPr>
      <w:r w:rsidRPr="004C2856">
        <w:rPr>
          <w:rFonts w:ascii="Arial" w:hAnsi="Arial" w:cs="Arial"/>
          <w:b/>
          <w:sz w:val="22"/>
          <w:szCs w:val="22"/>
          <w:lang w:val="fr-CH"/>
        </w:rPr>
        <w:t>Verres s</w:t>
      </w:r>
      <w:r w:rsidR="00D21015" w:rsidRPr="004C2856">
        <w:rPr>
          <w:rFonts w:ascii="Arial" w:hAnsi="Arial" w:cs="Arial"/>
          <w:b/>
          <w:sz w:val="22"/>
          <w:szCs w:val="22"/>
          <w:lang w:val="fr-CH"/>
        </w:rPr>
        <w:t>aphir</w:t>
      </w:r>
    </w:p>
    <w:p w:rsidR="00D21015" w:rsidRPr="004C2856" w:rsidRDefault="00D21015" w:rsidP="00D21015">
      <w:pPr>
        <w:pStyle w:val="Sansinterligne"/>
        <w:jc w:val="both"/>
        <w:rPr>
          <w:rFonts w:ascii="Arial" w:hAnsi="Arial" w:cs="Arial"/>
        </w:rPr>
      </w:pPr>
      <w:r w:rsidRPr="004C2856">
        <w:rPr>
          <w:rFonts w:ascii="Arial" w:hAnsi="Arial" w:cs="Arial"/>
          <w:lang w:val="fr-FR"/>
        </w:rPr>
        <w:t xml:space="preserve">Verres </w:t>
      </w:r>
      <w:r w:rsidRPr="004C2856">
        <w:rPr>
          <w:rFonts w:ascii="Arial" w:hAnsi="Arial" w:cs="Arial"/>
        </w:rPr>
        <w:t>saphir supérieur et inférieur traités avec un revêtement antireflets sur les deux faces.</w:t>
      </w:r>
    </w:p>
    <w:p w:rsidR="00203BA6" w:rsidRPr="004C2856" w:rsidRDefault="00203BA6" w:rsidP="00D21015">
      <w:pPr>
        <w:pStyle w:val="Sansinterligne"/>
        <w:jc w:val="both"/>
        <w:rPr>
          <w:rFonts w:ascii="Arial" w:hAnsi="Arial" w:cs="Arial"/>
        </w:rPr>
      </w:pPr>
    </w:p>
    <w:p w:rsidR="00D21015" w:rsidRPr="004C2856" w:rsidRDefault="00D21015" w:rsidP="004C2856">
      <w:pPr>
        <w:spacing w:after="0"/>
        <w:jc w:val="both"/>
        <w:rPr>
          <w:rFonts w:ascii="Arial" w:hAnsi="Arial" w:cs="Arial"/>
          <w:b/>
          <w:sz w:val="22"/>
          <w:szCs w:val="22"/>
          <w:lang w:val="fr-FR"/>
        </w:rPr>
      </w:pPr>
      <w:r w:rsidRPr="004C2856">
        <w:rPr>
          <w:rFonts w:ascii="Arial" w:hAnsi="Arial" w:cs="Arial"/>
          <w:b/>
          <w:sz w:val="22"/>
          <w:szCs w:val="22"/>
          <w:lang w:val="fr-FR"/>
        </w:rPr>
        <w:t xml:space="preserve">Bracelet &amp; boucle </w:t>
      </w:r>
    </w:p>
    <w:p w:rsidR="00EF462E" w:rsidRPr="004C2856" w:rsidRDefault="00764546" w:rsidP="00764546">
      <w:pPr>
        <w:spacing w:line="276" w:lineRule="auto"/>
        <w:jc w:val="both"/>
        <w:rPr>
          <w:rStyle w:val="tlid-translation"/>
          <w:rFonts w:ascii="Arial" w:hAnsi="Arial" w:cs="Arial"/>
          <w:sz w:val="22"/>
          <w:szCs w:val="22"/>
          <w:lang w:val="fr-CH"/>
        </w:rPr>
      </w:pPr>
      <w:r w:rsidRPr="004C2856">
        <w:rPr>
          <w:rStyle w:val="tlid-translation"/>
          <w:rFonts w:ascii="Arial" w:hAnsi="Arial" w:cs="Arial"/>
          <w:sz w:val="22"/>
          <w:szCs w:val="22"/>
          <w:lang w:val="fr-CH"/>
        </w:rPr>
        <w:t xml:space="preserve">Bracelet en caoutchouc moulé en élastomère de </w:t>
      </w:r>
      <w:proofErr w:type="spellStart"/>
      <w:r w:rsidRPr="004C2856">
        <w:rPr>
          <w:rStyle w:val="tlid-translation"/>
          <w:rFonts w:ascii="Arial" w:hAnsi="Arial" w:cs="Arial"/>
          <w:sz w:val="22"/>
          <w:szCs w:val="22"/>
          <w:lang w:val="fr-CH"/>
        </w:rPr>
        <w:t>Fluorocarbon</w:t>
      </w:r>
      <w:proofErr w:type="spellEnd"/>
      <w:r w:rsidRPr="004C2856">
        <w:rPr>
          <w:rStyle w:val="tlid-translation"/>
          <w:rFonts w:ascii="Arial" w:hAnsi="Arial" w:cs="Arial"/>
          <w:sz w:val="22"/>
          <w:szCs w:val="22"/>
          <w:lang w:val="fr-CH"/>
        </w:rPr>
        <w:t xml:space="preserve"> FKM 70 Shore </w:t>
      </w:r>
      <w:r w:rsidR="006E30EF" w:rsidRPr="004C2856">
        <w:rPr>
          <w:rStyle w:val="tlid-translation"/>
          <w:rFonts w:ascii="Arial" w:hAnsi="Arial" w:cs="Arial"/>
          <w:sz w:val="22"/>
          <w:szCs w:val="22"/>
          <w:lang w:val="fr-CH"/>
        </w:rPr>
        <w:t>A de qualité aéronautique livrée</w:t>
      </w:r>
      <w:r w:rsidRPr="004C2856">
        <w:rPr>
          <w:rStyle w:val="tlid-translation"/>
          <w:rFonts w:ascii="Arial" w:hAnsi="Arial" w:cs="Arial"/>
          <w:sz w:val="22"/>
          <w:szCs w:val="22"/>
          <w:lang w:val="fr-CH"/>
        </w:rPr>
        <w:t xml:space="preserve"> en 3 couleurs, rouge, noir et blanc, avec boucle repliable en platine</w:t>
      </w:r>
      <w:r w:rsidR="006E30EF" w:rsidRPr="004C2856">
        <w:rPr>
          <w:rStyle w:val="tlid-translation"/>
          <w:rFonts w:ascii="Arial" w:hAnsi="Arial" w:cs="Arial"/>
          <w:sz w:val="22"/>
          <w:szCs w:val="22"/>
          <w:lang w:val="fr-CH"/>
        </w:rPr>
        <w:t>.</w:t>
      </w:r>
    </w:p>
    <w:p w:rsidR="00203BA6" w:rsidRDefault="00203BA6">
      <w:pPr>
        <w:rPr>
          <w:rFonts w:ascii="Arial" w:hAnsi="Arial" w:cs="Arial"/>
          <w:b/>
          <w:bCs/>
          <w:sz w:val="28"/>
          <w:szCs w:val="22"/>
          <w:lang w:val="fr-CH"/>
        </w:rPr>
      </w:pPr>
      <w:r w:rsidRPr="004C2856">
        <w:rPr>
          <w:rFonts w:ascii="Arial" w:hAnsi="Arial" w:cs="Arial"/>
          <w:b/>
          <w:bCs/>
          <w:sz w:val="22"/>
          <w:szCs w:val="22"/>
          <w:lang w:val="fr-CH"/>
        </w:rPr>
        <w:br w:type="page"/>
      </w:r>
    </w:p>
    <w:p w:rsidR="00EF462E" w:rsidRDefault="00EF462E" w:rsidP="00EF462E">
      <w:pPr>
        <w:spacing w:after="0" w:line="276" w:lineRule="auto"/>
        <w:jc w:val="both"/>
        <w:rPr>
          <w:rFonts w:ascii="Arial" w:hAnsi="Arial" w:cs="Arial"/>
          <w:b/>
          <w:bCs/>
          <w:sz w:val="28"/>
          <w:szCs w:val="22"/>
          <w:lang w:val="fr-CH"/>
        </w:rPr>
      </w:pPr>
      <w:r w:rsidRPr="00764546">
        <w:rPr>
          <w:rFonts w:ascii="Arial" w:hAnsi="Arial" w:cs="Arial"/>
          <w:b/>
          <w:bCs/>
          <w:sz w:val="28"/>
          <w:szCs w:val="22"/>
          <w:lang w:val="fr-CH"/>
        </w:rPr>
        <w:t xml:space="preserve">« Friends » impliqués dans la création de la HM7 </w:t>
      </w:r>
      <w:proofErr w:type="spellStart"/>
      <w:r w:rsidRPr="00764546">
        <w:rPr>
          <w:rFonts w:ascii="Arial" w:hAnsi="Arial" w:cs="Arial"/>
          <w:b/>
          <w:bCs/>
          <w:sz w:val="28"/>
          <w:szCs w:val="22"/>
          <w:lang w:val="fr-CH"/>
        </w:rPr>
        <w:t>Aquapod</w:t>
      </w:r>
      <w:proofErr w:type="spellEnd"/>
    </w:p>
    <w:p w:rsidR="00EF462E" w:rsidRPr="00764546" w:rsidRDefault="00EF462E" w:rsidP="00EF462E">
      <w:pPr>
        <w:spacing w:after="0" w:line="276" w:lineRule="auto"/>
        <w:jc w:val="both"/>
        <w:rPr>
          <w:rFonts w:ascii="Arial" w:hAnsi="Arial" w:cs="Arial"/>
          <w:b/>
          <w:bCs/>
          <w:sz w:val="28"/>
          <w:szCs w:val="22"/>
          <w:lang w:val="fr-CH"/>
        </w:rPr>
      </w:pPr>
    </w:p>
    <w:p w:rsidR="00EF462E" w:rsidRPr="00764546" w:rsidRDefault="00EF462E" w:rsidP="00EF462E">
      <w:pPr>
        <w:spacing w:after="0" w:line="276" w:lineRule="auto"/>
        <w:jc w:val="both"/>
        <w:rPr>
          <w:rFonts w:ascii="Arial" w:hAnsi="Arial" w:cs="Arial"/>
          <w:sz w:val="22"/>
          <w:szCs w:val="22"/>
          <w:lang w:val="en-GB"/>
        </w:rPr>
      </w:pPr>
      <w:r w:rsidRPr="00764546">
        <w:rPr>
          <w:rFonts w:ascii="Arial" w:hAnsi="Arial" w:cs="Arial"/>
          <w:i/>
          <w:iCs/>
          <w:sz w:val="22"/>
          <w:szCs w:val="22"/>
          <w:lang w:val="en-GB"/>
        </w:rPr>
        <w:t>Concept:</w:t>
      </w:r>
      <w:r w:rsidRPr="00764546">
        <w:rPr>
          <w:rFonts w:ascii="Arial" w:hAnsi="Arial" w:cs="Arial"/>
          <w:sz w:val="22"/>
          <w:szCs w:val="22"/>
          <w:lang w:val="en-GB"/>
        </w:rPr>
        <w:t xml:space="preserve"> Maximilian </w:t>
      </w:r>
      <w:proofErr w:type="spellStart"/>
      <w:r w:rsidRPr="00764546">
        <w:rPr>
          <w:rFonts w:ascii="Arial" w:hAnsi="Arial" w:cs="Arial"/>
          <w:sz w:val="22"/>
          <w:szCs w:val="22"/>
          <w:lang w:val="en-GB"/>
        </w:rPr>
        <w:t>Büsser</w:t>
      </w:r>
      <w:proofErr w:type="spellEnd"/>
      <w:r w:rsidRPr="00764546">
        <w:rPr>
          <w:rFonts w:ascii="Arial" w:hAnsi="Arial" w:cs="Arial"/>
          <w:sz w:val="22"/>
          <w:szCs w:val="22"/>
          <w:lang w:val="en-GB"/>
        </w:rPr>
        <w:t xml:space="preserve"> / MB&amp;F</w:t>
      </w:r>
    </w:p>
    <w:p w:rsidR="00EF462E" w:rsidRPr="00764546" w:rsidRDefault="00EF462E" w:rsidP="00EF462E">
      <w:pPr>
        <w:spacing w:after="0" w:line="276" w:lineRule="auto"/>
        <w:jc w:val="both"/>
        <w:rPr>
          <w:rFonts w:ascii="Arial" w:hAnsi="Arial" w:cs="Arial"/>
          <w:sz w:val="22"/>
          <w:szCs w:val="22"/>
          <w:lang w:val="en-GB"/>
        </w:rPr>
      </w:pPr>
      <w:r w:rsidRPr="00764546">
        <w:rPr>
          <w:rFonts w:ascii="Arial" w:hAnsi="Arial" w:cs="Arial"/>
          <w:i/>
          <w:iCs/>
          <w:sz w:val="22"/>
          <w:szCs w:val="22"/>
          <w:lang w:val="en-GB"/>
        </w:rPr>
        <w:t>Design:</w:t>
      </w:r>
      <w:r w:rsidRPr="00764546">
        <w:rPr>
          <w:rFonts w:ascii="Arial" w:hAnsi="Arial" w:cs="Arial"/>
          <w:sz w:val="22"/>
          <w:szCs w:val="22"/>
          <w:lang w:val="en-GB"/>
        </w:rPr>
        <w:t xml:space="preserve"> Eric </w:t>
      </w:r>
      <w:proofErr w:type="spellStart"/>
      <w:r w:rsidRPr="00764546">
        <w:rPr>
          <w:rFonts w:ascii="Arial" w:hAnsi="Arial" w:cs="Arial"/>
          <w:sz w:val="22"/>
          <w:szCs w:val="22"/>
          <w:lang w:val="en-GB"/>
        </w:rPr>
        <w:t>Giroud</w:t>
      </w:r>
      <w:proofErr w:type="spellEnd"/>
      <w:r w:rsidRPr="00764546">
        <w:rPr>
          <w:rFonts w:ascii="Arial" w:hAnsi="Arial" w:cs="Arial"/>
          <w:sz w:val="22"/>
          <w:szCs w:val="22"/>
          <w:lang w:val="en-GB"/>
        </w:rPr>
        <w:t xml:space="preserve"> / Through the Looking Glass</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Direction technique et gestion de la production</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Serge Kriknoff / MB&amp;F</w:t>
      </w:r>
    </w:p>
    <w:p w:rsidR="00EF462E" w:rsidRPr="00764546" w:rsidRDefault="00EF462E" w:rsidP="00EF462E">
      <w:pPr>
        <w:spacing w:after="0" w:line="276" w:lineRule="auto"/>
        <w:jc w:val="both"/>
        <w:rPr>
          <w:rFonts w:ascii="Arial" w:hAnsi="Arial" w:cs="Arial"/>
          <w:sz w:val="22"/>
          <w:szCs w:val="22"/>
          <w:lang w:val="fr-CH"/>
        </w:rPr>
      </w:pPr>
      <w:r w:rsidRPr="00764546">
        <w:rPr>
          <w:rFonts w:ascii="Arial" w:hAnsi="Arial" w:cs="Arial"/>
          <w:i/>
          <w:iCs/>
          <w:sz w:val="22"/>
          <w:szCs w:val="22"/>
          <w:lang w:val="fr-CH"/>
        </w:rPr>
        <w:t>R&amp;D:</w:t>
      </w:r>
      <w:r w:rsidRPr="00764546">
        <w:rPr>
          <w:rFonts w:ascii="Arial" w:hAnsi="Arial" w:cs="Arial"/>
          <w:sz w:val="22"/>
          <w:szCs w:val="22"/>
          <w:lang w:val="fr-CH"/>
        </w:rPr>
        <w:t xml:space="preserve"> Ruben Martinez et Simon Brette / MB&amp;F</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Développement du mouvement</w:t>
      </w:r>
      <w:r>
        <w:rPr>
          <w:rFonts w:ascii="Arial" w:eastAsia="Calibri" w:hAnsi="Arial" w:cs="Arial"/>
          <w:i/>
          <w:sz w:val="22"/>
          <w:szCs w:val="22"/>
          <w:lang w:val="fr-CH"/>
        </w:rPr>
        <w:t> :</w:t>
      </w:r>
      <w:r w:rsidRPr="00D21015">
        <w:rPr>
          <w:rFonts w:ascii="Arial" w:hAnsi="Arial" w:cs="Arial"/>
          <w:sz w:val="22"/>
          <w:szCs w:val="22"/>
          <w:lang w:val="fr-CH"/>
        </w:rPr>
        <w:t xml:space="preserve"> </w:t>
      </w:r>
      <w:r w:rsidR="00EF462E" w:rsidRPr="00D21015">
        <w:rPr>
          <w:rFonts w:ascii="Arial" w:hAnsi="Arial" w:cs="Arial"/>
          <w:sz w:val="22"/>
          <w:szCs w:val="22"/>
          <w:lang w:val="fr-CH"/>
        </w:rPr>
        <w:t>Ruben Martinez / MB&amp;F</w:t>
      </w:r>
    </w:p>
    <w:p w:rsidR="00EF462E" w:rsidRPr="00D21015" w:rsidRDefault="00EF462E" w:rsidP="00EF462E">
      <w:pPr>
        <w:spacing w:after="0" w:line="276" w:lineRule="auto"/>
        <w:jc w:val="both"/>
        <w:rPr>
          <w:rFonts w:ascii="Arial" w:hAnsi="Arial" w:cs="Arial"/>
          <w:sz w:val="22"/>
          <w:szCs w:val="22"/>
          <w:lang w:val="fr-CH"/>
        </w:rPr>
      </w:pPr>
    </w:p>
    <w:p w:rsidR="00EF462E" w:rsidRPr="00D21015" w:rsidRDefault="00E65818" w:rsidP="00EF462E">
      <w:pPr>
        <w:spacing w:after="0" w:line="276" w:lineRule="auto"/>
        <w:jc w:val="both"/>
        <w:rPr>
          <w:rFonts w:ascii="Arial" w:hAnsi="Arial" w:cs="Arial"/>
          <w:sz w:val="22"/>
          <w:szCs w:val="22"/>
          <w:lang w:val="fr-CH"/>
        </w:rPr>
      </w:pPr>
      <w:r>
        <w:rPr>
          <w:rFonts w:ascii="Arial" w:hAnsi="Arial" w:cs="Arial"/>
          <w:i/>
          <w:iCs/>
          <w:sz w:val="22"/>
          <w:szCs w:val="22"/>
          <w:lang w:val="fr-CH"/>
        </w:rPr>
        <w:t>Bo</w:t>
      </w:r>
      <w:r w:rsidR="00D21015" w:rsidRPr="00D21015">
        <w:rPr>
          <w:rFonts w:ascii="Arial" w:hAnsi="Arial" w:cs="Arial"/>
          <w:i/>
          <w:iCs/>
          <w:sz w:val="22"/>
          <w:szCs w:val="22"/>
          <w:lang w:val="fr-CH"/>
        </w:rPr>
        <w:t>ît</w:t>
      </w:r>
      <w:r>
        <w:rPr>
          <w:rFonts w:ascii="Arial" w:hAnsi="Arial" w:cs="Arial"/>
          <w:i/>
          <w:iCs/>
          <w:sz w:val="22"/>
          <w:szCs w:val="22"/>
          <w:lang w:val="fr-CH"/>
        </w:rPr>
        <w:t>i</w:t>
      </w:r>
      <w:r w:rsidR="00D21015" w:rsidRPr="00D21015">
        <w:rPr>
          <w:rFonts w:ascii="Arial" w:hAnsi="Arial" w:cs="Arial"/>
          <w:i/>
          <w:iCs/>
          <w:sz w:val="22"/>
          <w:szCs w:val="22"/>
          <w:lang w:val="fr-CH"/>
        </w:rPr>
        <w:t>er</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Damien FERNIER / LAB</w:t>
      </w:r>
    </w:p>
    <w:p w:rsidR="00EF462E" w:rsidRPr="00D21015" w:rsidRDefault="006E30EF" w:rsidP="00EF462E">
      <w:pPr>
        <w:spacing w:after="0" w:line="276" w:lineRule="auto"/>
        <w:jc w:val="both"/>
        <w:rPr>
          <w:rFonts w:ascii="Arial" w:hAnsi="Arial" w:cs="Arial"/>
          <w:sz w:val="22"/>
          <w:szCs w:val="22"/>
          <w:lang w:val="fr-CH"/>
        </w:rPr>
      </w:pPr>
      <w:r>
        <w:rPr>
          <w:rFonts w:ascii="Arial" w:eastAsia="Calibri" w:hAnsi="Arial" w:cs="Arial"/>
          <w:i/>
          <w:sz w:val="22"/>
          <w:szCs w:val="22"/>
          <w:lang w:val="fr-CH"/>
        </w:rPr>
        <w:t>Verres s</w:t>
      </w:r>
      <w:r w:rsidR="00D21015" w:rsidRPr="00D21015">
        <w:rPr>
          <w:rFonts w:ascii="Arial" w:eastAsia="Calibri" w:hAnsi="Arial" w:cs="Arial"/>
          <w:i/>
          <w:sz w:val="22"/>
          <w:szCs w:val="22"/>
          <w:lang w:val="fr-CH"/>
        </w:rPr>
        <w:t>aphir</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w:t>
      </w:r>
      <w:proofErr w:type="spellStart"/>
      <w:r w:rsidR="00EF462E" w:rsidRPr="00D21015">
        <w:rPr>
          <w:rFonts w:ascii="Arial" w:hAnsi="Arial" w:cs="Arial"/>
          <w:sz w:val="22"/>
          <w:szCs w:val="22"/>
          <w:lang w:val="fr-CH"/>
        </w:rPr>
        <w:t>Sebal</w:t>
      </w:r>
      <w:proofErr w:type="spellEnd"/>
    </w:p>
    <w:p w:rsidR="00EF462E" w:rsidRPr="00D21015" w:rsidRDefault="00D21015" w:rsidP="00EF462E">
      <w:pPr>
        <w:spacing w:after="0" w:line="276" w:lineRule="auto"/>
        <w:jc w:val="both"/>
        <w:rPr>
          <w:rFonts w:ascii="Arial" w:hAnsi="Arial" w:cs="Arial"/>
          <w:sz w:val="22"/>
          <w:szCs w:val="22"/>
          <w:lang w:val="fr-CH"/>
        </w:rPr>
      </w:pPr>
      <w:r w:rsidRPr="00D21015">
        <w:rPr>
          <w:rFonts w:ascii="Arial" w:hAnsi="Arial" w:cs="Arial"/>
          <w:i/>
          <w:sz w:val="22"/>
          <w:szCs w:val="22"/>
          <w:lang w:val="fr-CH"/>
        </w:rPr>
        <w:t xml:space="preserve">Pont du tourbillon </w:t>
      </w:r>
      <w:r w:rsidR="006E30EF" w:rsidRPr="00B56814">
        <w:rPr>
          <w:rFonts w:ascii="Arial" w:hAnsi="Arial" w:cs="Arial"/>
          <w:i/>
          <w:sz w:val="22"/>
          <w:szCs w:val="22"/>
          <w:lang w:val="fr-CH"/>
        </w:rPr>
        <w:t>s</w:t>
      </w:r>
      <w:r w:rsidR="00EF462E" w:rsidRPr="00B56814">
        <w:rPr>
          <w:rFonts w:ascii="Arial" w:hAnsi="Arial" w:cs="Arial"/>
          <w:i/>
          <w:sz w:val="22"/>
          <w:szCs w:val="22"/>
          <w:lang w:val="fr-CH"/>
        </w:rPr>
        <w:t>aphir</w:t>
      </w:r>
      <w:r w:rsidR="00EF462E" w:rsidRPr="00B56814">
        <w:rPr>
          <w:rFonts w:ascii="Arial" w:hAnsi="Arial" w:cs="Arial"/>
          <w:sz w:val="22"/>
          <w:szCs w:val="22"/>
          <w:lang w:val="fr-CH"/>
        </w:rPr>
        <w:t xml:space="preserve">: M. </w:t>
      </w:r>
      <w:proofErr w:type="spellStart"/>
      <w:r w:rsidR="00EF462E" w:rsidRPr="00B56814">
        <w:rPr>
          <w:rFonts w:ascii="Arial" w:hAnsi="Arial" w:cs="Arial"/>
          <w:sz w:val="22"/>
          <w:szCs w:val="22"/>
          <w:lang w:val="fr-CH"/>
        </w:rPr>
        <w:t>Stoller</w:t>
      </w:r>
      <w:proofErr w:type="spellEnd"/>
      <w:r w:rsidR="00EF462E" w:rsidRPr="00D21015">
        <w:rPr>
          <w:rFonts w:ascii="Arial" w:hAnsi="Arial" w:cs="Arial"/>
          <w:sz w:val="22"/>
          <w:szCs w:val="22"/>
          <w:lang w:val="fr-CH"/>
        </w:rPr>
        <w:t xml:space="preserve"> </w:t>
      </w:r>
      <w:r w:rsidR="006E30EF">
        <w:rPr>
          <w:rFonts w:ascii="Arial" w:hAnsi="Arial" w:cs="Arial"/>
          <w:sz w:val="22"/>
          <w:szCs w:val="22"/>
          <w:lang w:val="fr-CH"/>
        </w:rPr>
        <w:t xml:space="preserve">/ </w:t>
      </w:r>
      <w:proofErr w:type="spellStart"/>
      <w:r w:rsidR="00EF462E" w:rsidRPr="00D21015">
        <w:rPr>
          <w:rFonts w:ascii="Arial" w:hAnsi="Arial" w:cs="Arial"/>
          <w:sz w:val="22"/>
          <w:szCs w:val="22"/>
          <w:lang w:val="fr-CH"/>
        </w:rPr>
        <w:t>Novocristal</w:t>
      </w:r>
      <w:proofErr w:type="spellEnd"/>
    </w:p>
    <w:p w:rsidR="00EF462E" w:rsidRPr="00D21015"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Rotation pré</w:t>
      </w:r>
      <w:r>
        <w:rPr>
          <w:rFonts w:ascii="Arial" w:eastAsia="Calibri" w:hAnsi="Arial" w:cs="Arial"/>
          <w:i/>
          <w:sz w:val="22"/>
          <w:szCs w:val="22"/>
          <w:lang w:val="fr-CH"/>
        </w:rPr>
        <w:t>cise des roues, pignons et axes</w:t>
      </w:r>
      <w:r w:rsidR="00EF462E" w:rsidRPr="00D21015">
        <w:rPr>
          <w:rFonts w:ascii="Arial" w:hAnsi="Arial" w:cs="Arial"/>
          <w:i/>
          <w:sz w:val="22"/>
          <w:szCs w:val="22"/>
          <w:lang w:val="fr-CH"/>
        </w:rPr>
        <w:t>:</w:t>
      </w:r>
      <w:r w:rsidR="00EF462E" w:rsidRPr="00D21015">
        <w:rPr>
          <w:rFonts w:ascii="Arial" w:hAnsi="Arial" w:cs="Arial"/>
          <w:i/>
          <w:iCs/>
          <w:sz w:val="22"/>
          <w:szCs w:val="22"/>
          <w:lang w:val="fr-CH"/>
        </w:rPr>
        <w:t xml:space="preserve"> </w:t>
      </w:r>
      <w:r w:rsidR="00EF462E" w:rsidRPr="00D21015">
        <w:rPr>
          <w:rFonts w:ascii="Arial" w:hAnsi="Arial" w:cs="Arial"/>
          <w:sz w:val="22"/>
          <w:szCs w:val="22"/>
          <w:lang w:val="fr-CH"/>
        </w:rPr>
        <w:t>Rodrigue Baume / DMP, Paul-André Tendon / BANDI, AZUREA, ATOKLAPA, GIMMEL ROUAGES</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hAnsi="Arial" w:cs="Arial"/>
          <w:i/>
          <w:sz w:val="22"/>
          <w:szCs w:val="22"/>
          <w:lang w:val="fr-CH"/>
        </w:rPr>
        <w:t>Ressort moteur</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Alain Pellet / </w:t>
      </w:r>
      <w:proofErr w:type="spellStart"/>
      <w:r w:rsidR="00EF462E" w:rsidRPr="00D21015">
        <w:rPr>
          <w:rFonts w:ascii="Arial" w:hAnsi="Arial" w:cs="Arial"/>
          <w:sz w:val="22"/>
          <w:szCs w:val="22"/>
          <w:lang w:val="fr-CH"/>
        </w:rPr>
        <w:t>Elefil</w:t>
      </w:r>
      <w:proofErr w:type="spellEnd"/>
      <w:r w:rsidR="00EF462E" w:rsidRPr="00D21015">
        <w:rPr>
          <w:rFonts w:ascii="Arial" w:hAnsi="Arial" w:cs="Arial"/>
          <w:sz w:val="22"/>
          <w:szCs w:val="22"/>
          <w:lang w:val="fr-CH"/>
        </w:rPr>
        <w:t xml:space="preserve"> </w:t>
      </w:r>
      <w:proofErr w:type="spellStart"/>
      <w:r w:rsidR="00EF462E" w:rsidRPr="00D21015">
        <w:rPr>
          <w:rFonts w:ascii="Arial" w:hAnsi="Arial" w:cs="Arial"/>
          <w:sz w:val="22"/>
          <w:szCs w:val="22"/>
          <w:lang w:val="fr-CH"/>
        </w:rPr>
        <w:t>Swiss</w:t>
      </w:r>
      <w:proofErr w:type="spellEnd"/>
    </w:p>
    <w:p w:rsidR="00EF462E" w:rsidRPr="00764546" w:rsidRDefault="00EF462E" w:rsidP="00EF462E">
      <w:pPr>
        <w:spacing w:after="0" w:line="276" w:lineRule="auto"/>
        <w:jc w:val="both"/>
        <w:rPr>
          <w:rFonts w:ascii="Arial" w:hAnsi="Arial" w:cs="Arial"/>
          <w:sz w:val="22"/>
          <w:szCs w:val="22"/>
          <w:lang w:val="fr-CH"/>
        </w:rPr>
      </w:pPr>
      <w:r w:rsidRPr="00764546">
        <w:rPr>
          <w:rFonts w:ascii="Arial" w:hAnsi="Arial" w:cs="Arial"/>
          <w:i/>
          <w:iCs/>
          <w:sz w:val="22"/>
          <w:szCs w:val="22"/>
          <w:lang w:val="fr-CH"/>
        </w:rPr>
        <w:t>Roues:</w:t>
      </w:r>
      <w:r w:rsidRPr="00764546">
        <w:rPr>
          <w:rFonts w:ascii="Arial" w:hAnsi="Arial" w:cs="Arial"/>
          <w:sz w:val="22"/>
          <w:szCs w:val="22"/>
          <w:lang w:val="fr-CH"/>
        </w:rPr>
        <w:t xml:space="preserve"> Patrice </w:t>
      </w:r>
      <w:proofErr w:type="spellStart"/>
      <w:r w:rsidRPr="00764546">
        <w:rPr>
          <w:rFonts w:ascii="Arial" w:hAnsi="Arial" w:cs="Arial"/>
          <w:sz w:val="22"/>
          <w:szCs w:val="22"/>
          <w:lang w:val="fr-CH"/>
        </w:rPr>
        <w:t>Parietti</w:t>
      </w:r>
      <w:proofErr w:type="spellEnd"/>
      <w:r w:rsidRPr="00764546">
        <w:rPr>
          <w:rFonts w:ascii="Arial" w:hAnsi="Arial" w:cs="Arial"/>
          <w:sz w:val="22"/>
          <w:szCs w:val="22"/>
          <w:lang w:val="fr-CH"/>
        </w:rPr>
        <w:t xml:space="preserve"> / MPS Micro </w:t>
      </w:r>
      <w:proofErr w:type="spellStart"/>
      <w:r w:rsidRPr="00764546">
        <w:rPr>
          <w:rFonts w:ascii="Arial" w:hAnsi="Arial" w:cs="Arial"/>
          <w:sz w:val="22"/>
          <w:szCs w:val="22"/>
          <w:lang w:val="fr-CH"/>
        </w:rPr>
        <w:t>Precision</w:t>
      </w:r>
      <w:proofErr w:type="spellEnd"/>
      <w:r w:rsidRPr="00764546">
        <w:rPr>
          <w:rFonts w:ascii="Arial" w:hAnsi="Arial" w:cs="Arial"/>
          <w:sz w:val="22"/>
          <w:szCs w:val="22"/>
          <w:lang w:val="fr-CH"/>
        </w:rPr>
        <w:t xml:space="preserve"> </w:t>
      </w:r>
      <w:proofErr w:type="spellStart"/>
      <w:r w:rsidRPr="00764546">
        <w:rPr>
          <w:rFonts w:ascii="Arial" w:hAnsi="Arial" w:cs="Arial"/>
          <w:sz w:val="22"/>
          <w:szCs w:val="22"/>
          <w:lang w:val="fr-CH"/>
        </w:rPr>
        <w:t>Systems</w:t>
      </w:r>
      <w:proofErr w:type="spellEnd"/>
    </w:p>
    <w:p w:rsidR="00CE2514" w:rsidRDefault="00D21015" w:rsidP="00EF462E">
      <w:pPr>
        <w:spacing w:after="0" w:line="276" w:lineRule="auto"/>
        <w:jc w:val="both"/>
        <w:rPr>
          <w:rFonts w:ascii="Arial" w:hAnsi="Arial" w:cs="Arial"/>
          <w:sz w:val="22"/>
          <w:szCs w:val="22"/>
          <w:lang w:val="fr-CH"/>
        </w:rPr>
      </w:pPr>
      <w:r>
        <w:rPr>
          <w:rFonts w:ascii="Arial" w:hAnsi="Arial" w:cs="Arial"/>
          <w:i/>
          <w:sz w:val="22"/>
          <w:szCs w:val="22"/>
          <w:lang w:val="fr-CH"/>
        </w:rPr>
        <w:t>Rotor en titane</w:t>
      </w:r>
      <w:r w:rsidR="00EF462E" w:rsidRPr="00764546">
        <w:rPr>
          <w:rFonts w:ascii="Arial" w:hAnsi="Arial" w:cs="Arial"/>
          <w:i/>
          <w:iCs/>
          <w:sz w:val="22"/>
          <w:szCs w:val="22"/>
          <w:lang w:val="fr-CH"/>
        </w:rPr>
        <w:t>:</w:t>
      </w:r>
      <w:r w:rsidR="00CE2514">
        <w:rPr>
          <w:rFonts w:ascii="Arial" w:hAnsi="Arial" w:cs="Arial"/>
          <w:sz w:val="22"/>
          <w:szCs w:val="22"/>
          <w:lang w:val="fr-CH"/>
        </w:rPr>
        <w:t xml:space="preserve"> Marc </w:t>
      </w:r>
      <w:proofErr w:type="spellStart"/>
      <w:r w:rsidR="00CE2514">
        <w:rPr>
          <w:rFonts w:ascii="Arial" w:hAnsi="Arial" w:cs="Arial"/>
          <w:sz w:val="22"/>
          <w:szCs w:val="22"/>
          <w:lang w:val="fr-CH"/>
        </w:rPr>
        <w:t>Bolis</w:t>
      </w:r>
      <w:proofErr w:type="spellEnd"/>
      <w:r w:rsidR="00CE2514">
        <w:rPr>
          <w:rFonts w:ascii="Arial" w:hAnsi="Arial" w:cs="Arial"/>
          <w:sz w:val="22"/>
          <w:szCs w:val="22"/>
          <w:lang w:val="fr-CH"/>
        </w:rPr>
        <w:t xml:space="preserve"> / 2B8 SARL </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hAnsi="Arial" w:cs="Arial"/>
          <w:i/>
          <w:sz w:val="22"/>
          <w:szCs w:val="22"/>
          <w:lang w:val="fr-CH"/>
        </w:rPr>
        <w:t>Platines et ponts</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Rodrigue Baume / HORLOFAB et Benjamin </w:t>
      </w:r>
      <w:proofErr w:type="spellStart"/>
      <w:r w:rsidR="00EF462E" w:rsidRPr="00D21015">
        <w:rPr>
          <w:rFonts w:ascii="Arial" w:hAnsi="Arial" w:cs="Arial"/>
          <w:sz w:val="22"/>
          <w:szCs w:val="22"/>
          <w:lang w:val="fr-CH"/>
        </w:rPr>
        <w:t>Signoud</w:t>
      </w:r>
      <w:proofErr w:type="spellEnd"/>
      <w:r w:rsidR="00EF462E" w:rsidRPr="00D21015">
        <w:rPr>
          <w:rFonts w:ascii="Arial" w:hAnsi="Arial" w:cs="Arial"/>
          <w:sz w:val="22"/>
          <w:szCs w:val="22"/>
          <w:lang w:val="fr-CH"/>
        </w:rPr>
        <w:t xml:space="preserve"> / AMECAP</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Rotor mystérieux  en titane/platine</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w:t>
      </w:r>
      <w:proofErr w:type="spellStart"/>
      <w:r w:rsidR="00EF462E" w:rsidRPr="00D21015">
        <w:rPr>
          <w:rFonts w:ascii="Arial" w:hAnsi="Arial" w:cs="Arial"/>
          <w:sz w:val="22"/>
          <w:szCs w:val="22"/>
          <w:lang w:val="fr-CH"/>
        </w:rPr>
        <w:t>Roderich</w:t>
      </w:r>
      <w:proofErr w:type="spellEnd"/>
      <w:r w:rsidR="00EF462E" w:rsidRPr="00D21015">
        <w:rPr>
          <w:rFonts w:ascii="Arial" w:hAnsi="Arial" w:cs="Arial"/>
          <w:sz w:val="22"/>
          <w:szCs w:val="22"/>
          <w:lang w:val="fr-CH"/>
        </w:rPr>
        <w:t xml:space="preserve"> Hess / Cendres et métaux </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Finitions main des composants du mouvement</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Jacques-Adrien Rochat</w:t>
      </w:r>
      <w:r w:rsidR="006E30EF">
        <w:rPr>
          <w:rFonts w:ascii="Arial" w:hAnsi="Arial" w:cs="Arial"/>
          <w:sz w:val="22"/>
          <w:szCs w:val="22"/>
          <w:lang w:val="fr-CH"/>
        </w:rPr>
        <w:t xml:space="preserve"> et Denis Garcia / C.-L. Rochat</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hAnsi="Arial" w:cs="Arial"/>
          <w:i/>
          <w:sz w:val="22"/>
          <w:szCs w:val="22"/>
          <w:lang w:val="fr-CH"/>
        </w:rPr>
        <w:t>Assemblage du mouvement</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Didier Dumas, Georges </w:t>
      </w:r>
      <w:proofErr w:type="spellStart"/>
      <w:r w:rsidR="00EF462E" w:rsidRPr="00D21015">
        <w:rPr>
          <w:rFonts w:ascii="Arial" w:hAnsi="Arial" w:cs="Arial"/>
          <w:sz w:val="22"/>
          <w:szCs w:val="22"/>
          <w:lang w:val="fr-CH"/>
        </w:rPr>
        <w:t>Veisy</w:t>
      </w:r>
      <w:proofErr w:type="spellEnd"/>
      <w:r w:rsidR="00EF462E" w:rsidRPr="00D21015">
        <w:rPr>
          <w:rFonts w:ascii="Arial" w:hAnsi="Arial" w:cs="Arial"/>
          <w:sz w:val="22"/>
          <w:szCs w:val="22"/>
          <w:lang w:val="fr-CH"/>
        </w:rPr>
        <w:t xml:space="preserve">, Anne </w:t>
      </w:r>
      <w:proofErr w:type="spellStart"/>
      <w:r w:rsidR="00EF462E" w:rsidRPr="00D21015">
        <w:rPr>
          <w:rFonts w:ascii="Arial" w:hAnsi="Arial" w:cs="Arial"/>
          <w:sz w:val="22"/>
          <w:szCs w:val="22"/>
          <w:lang w:val="fr-CH"/>
        </w:rPr>
        <w:t>Guiter</w:t>
      </w:r>
      <w:proofErr w:type="spellEnd"/>
      <w:r w:rsidR="00EF462E" w:rsidRPr="00D21015">
        <w:rPr>
          <w:rFonts w:ascii="Arial" w:hAnsi="Arial" w:cs="Arial"/>
          <w:sz w:val="22"/>
          <w:szCs w:val="22"/>
          <w:lang w:val="fr-CH"/>
        </w:rPr>
        <w:t xml:space="preserve">, Emmanuel Maitre et Henri </w:t>
      </w:r>
      <w:proofErr w:type="spellStart"/>
      <w:r w:rsidR="00EF462E" w:rsidRPr="00D21015">
        <w:rPr>
          <w:rFonts w:ascii="Arial" w:hAnsi="Arial" w:cs="Arial"/>
          <w:sz w:val="22"/>
          <w:szCs w:val="22"/>
          <w:lang w:val="fr-CH"/>
        </w:rPr>
        <w:t>Porteboeuf</w:t>
      </w:r>
      <w:proofErr w:type="spellEnd"/>
      <w:r w:rsidR="00EF462E" w:rsidRPr="00D21015">
        <w:rPr>
          <w:rFonts w:ascii="Arial" w:hAnsi="Arial" w:cs="Arial"/>
          <w:sz w:val="22"/>
          <w:szCs w:val="22"/>
          <w:lang w:val="fr-CH"/>
        </w:rPr>
        <w:t xml:space="preserve"> / MB&amp;F</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Usinage interne</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Alain Lemarchand et Jean-Baptiste </w:t>
      </w:r>
      <w:proofErr w:type="spellStart"/>
      <w:r w:rsidR="00EF462E" w:rsidRPr="00D21015">
        <w:rPr>
          <w:rFonts w:ascii="Arial" w:hAnsi="Arial" w:cs="Arial"/>
          <w:sz w:val="22"/>
          <w:szCs w:val="22"/>
          <w:lang w:val="fr-CH"/>
        </w:rPr>
        <w:t>Prétot</w:t>
      </w:r>
      <w:proofErr w:type="spellEnd"/>
      <w:r w:rsidR="00EF462E" w:rsidRPr="00D21015">
        <w:rPr>
          <w:rFonts w:ascii="Arial" w:hAnsi="Arial" w:cs="Arial"/>
          <w:sz w:val="22"/>
          <w:szCs w:val="22"/>
          <w:lang w:val="fr-CH"/>
        </w:rPr>
        <w:t xml:space="preserve"> / MB&amp;F</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Contrôle qualité</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Cyril Fallet / MB&amp;F</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Service après-vente</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Thomas </w:t>
      </w:r>
      <w:proofErr w:type="spellStart"/>
      <w:r w:rsidR="00EF462E" w:rsidRPr="00D21015">
        <w:rPr>
          <w:rFonts w:ascii="Arial" w:hAnsi="Arial" w:cs="Arial"/>
          <w:sz w:val="22"/>
          <w:szCs w:val="22"/>
          <w:lang w:val="fr-CH"/>
        </w:rPr>
        <w:t>Imberti</w:t>
      </w:r>
      <w:proofErr w:type="spellEnd"/>
      <w:r w:rsidR="00EF462E" w:rsidRPr="00D21015">
        <w:rPr>
          <w:rFonts w:ascii="Arial" w:hAnsi="Arial" w:cs="Arial"/>
          <w:sz w:val="22"/>
          <w:szCs w:val="22"/>
          <w:lang w:val="fr-CH"/>
        </w:rPr>
        <w:t xml:space="preserve"> / MB&amp;F</w:t>
      </w:r>
    </w:p>
    <w:p w:rsidR="00EF462E" w:rsidRPr="00764546"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Boucle</w:t>
      </w:r>
      <w:r w:rsidR="00EF462E" w:rsidRPr="00764546">
        <w:rPr>
          <w:rFonts w:ascii="Arial" w:hAnsi="Arial" w:cs="Arial"/>
          <w:i/>
          <w:iCs/>
          <w:sz w:val="22"/>
          <w:szCs w:val="22"/>
          <w:lang w:val="fr-CH"/>
        </w:rPr>
        <w:t>:</w:t>
      </w:r>
      <w:r w:rsidR="00EF462E" w:rsidRPr="00764546">
        <w:rPr>
          <w:rFonts w:ascii="Arial" w:hAnsi="Arial" w:cs="Arial"/>
          <w:sz w:val="22"/>
          <w:szCs w:val="22"/>
          <w:lang w:val="fr-CH"/>
        </w:rPr>
        <w:t xml:space="preserve"> Dominique </w:t>
      </w:r>
      <w:proofErr w:type="spellStart"/>
      <w:r w:rsidR="00EF462E" w:rsidRPr="00764546">
        <w:rPr>
          <w:rFonts w:ascii="Arial" w:hAnsi="Arial" w:cs="Arial"/>
          <w:sz w:val="22"/>
          <w:szCs w:val="22"/>
          <w:lang w:val="fr-CH"/>
        </w:rPr>
        <w:t>Mainier</w:t>
      </w:r>
      <w:proofErr w:type="spellEnd"/>
      <w:r w:rsidR="00EF462E" w:rsidRPr="00764546">
        <w:rPr>
          <w:rFonts w:ascii="Arial" w:hAnsi="Arial" w:cs="Arial"/>
          <w:sz w:val="22"/>
          <w:szCs w:val="22"/>
          <w:lang w:val="fr-CH"/>
        </w:rPr>
        <w:t xml:space="preserve"> / G&amp;F Châtelain /  </w:t>
      </w:r>
      <w:proofErr w:type="spellStart"/>
      <w:r w:rsidR="00EF462E" w:rsidRPr="00764546">
        <w:rPr>
          <w:rFonts w:ascii="Arial" w:hAnsi="Arial" w:cs="Arial"/>
          <w:sz w:val="22"/>
          <w:szCs w:val="22"/>
          <w:lang w:val="fr-CH"/>
        </w:rPr>
        <w:t>Roderich</w:t>
      </w:r>
      <w:proofErr w:type="spellEnd"/>
      <w:r w:rsidR="00EF462E" w:rsidRPr="00764546">
        <w:rPr>
          <w:rFonts w:ascii="Arial" w:hAnsi="Arial" w:cs="Arial"/>
          <w:sz w:val="22"/>
          <w:szCs w:val="22"/>
          <w:lang w:val="fr-CH"/>
        </w:rPr>
        <w:t xml:space="preserve"> Hess / Cendres et métaux</w:t>
      </w:r>
    </w:p>
    <w:p w:rsidR="00EF462E" w:rsidRPr="00764546"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Couronnes</w:t>
      </w:r>
      <w:r w:rsidR="00EF462E" w:rsidRPr="00764546">
        <w:rPr>
          <w:rFonts w:ascii="Arial" w:hAnsi="Arial" w:cs="Arial"/>
          <w:i/>
          <w:iCs/>
          <w:sz w:val="22"/>
          <w:szCs w:val="22"/>
          <w:lang w:val="fr-CH"/>
        </w:rPr>
        <w:t xml:space="preserve">: </w:t>
      </w:r>
      <w:r w:rsidR="00EF462E" w:rsidRPr="00764546">
        <w:rPr>
          <w:rFonts w:ascii="Arial" w:hAnsi="Arial" w:cs="Arial"/>
          <w:sz w:val="22"/>
          <w:szCs w:val="22"/>
          <w:lang w:val="fr-CH"/>
        </w:rPr>
        <w:t xml:space="preserve">Cheval Frères SA </w:t>
      </w:r>
    </w:p>
    <w:p w:rsidR="00EF462E" w:rsidRPr="00764546" w:rsidRDefault="00D21015" w:rsidP="00EF462E">
      <w:pPr>
        <w:spacing w:after="0" w:line="276" w:lineRule="auto"/>
        <w:jc w:val="both"/>
        <w:rPr>
          <w:rFonts w:ascii="Arial" w:hAnsi="Arial" w:cs="Arial"/>
          <w:sz w:val="22"/>
          <w:szCs w:val="22"/>
          <w:lang w:val="fr-CH"/>
        </w:rPr>
      </w:pPr>
      <w:r w:rsidRPr="00D21015">
        <w:rPr>
          <w:rFonts w:ascii="Arial" w:eastAsia="Calibri" w:hAnsi="Arial" w:cs="Arial"/>
          <w:i/>
          <w:sz w:val="22"/>
          <w:szCs w:val="22"/>
          <w:lang w:val="fr-CH"/>
        </w:rPr>
        <w:t>Traitement antireflets des verres saphirs</w:t>
      </w:r>
      <w:r w:rsidR="00EF462E" w:rsidRPr="00764546">
        <w:rPr>
          <w:rFonts w:ascii="Arial" w:hAnsi="Arial" w:cs="Arial"/>
          <w:i/>
          <w:iCs/>
          <w:sz w:val="22"/>
          <w:szCs w:val="22"/>
          <w:lang w:val="fr-CH"/>
        </w:rPr>
        <w:t>:</w:t>
      </w:r>
      <w:r w:rsidR="00EF462E" w:rsidRPr="00764546">
        <w:rPr>
          <w:rFonts w:ascii="Arial" w:hAnsi="Arial" w:cs="Arial"/>
          <w:sz w:val="22"/>
          <w:szCs w:val="22"/>
          <w:lang w:val="fr-CH"/>
        </w:rPr>
        <w:t xml:space="preserve"> Jean-Michel </w:t>
      </w:r>
      <w:proofErr w:type="spellStart"/>
      <w:r w:rsidR="00EF462E" w:rsidRPr="00764546">
        <w:rPr>
          <w:rFonts w:ascii="Arial" w:hAnsi="Arial" w:cs="Arial"/>
          <w:sz w:val="22"/>
          <w:szCs w:val="22"/>
          <w:lang w:val="fr-CH"/>
        </w:rPr>
        <w:t>Pellaton</w:t>
      </w:r>
      <w:proofErr w:type="spellEnd"/>
      <w:r w:rsidR="00EF462E" w:rsidRPr="00764546">
        <w:rPr>
          <w:rFonts w:ascii="Arial" w:hAnsi="Arial" w:cs="Arial"/>
          <w:sz w:val="22"/>
          <w:szCs w:val="22"/>
          <w:lang w:val="fr-CH"/>
        </w:rPr>
        <w:t xml:space="preserve"> / BLOESCH</w:t>
      </w:r>
    </w:p>
    <w:p w:rsidR="00EF462E" w:rsidRPr="00D21015" w:rsidRDefault="00D21015" w:rsidP="00EF462E">
      <w:pPr>
        <w:spacing w:after="0" w:line="276" w:lineRule="auto"/>
        <w:jc w:val="both"/>
        <w:rPr>
          <w:rFonts w:ascii="Arial" w:hAnsi="Arial" w:cs="Arial"/>
          <w:i/>
          <w:iCs/>
          <w:sz w:val="22"/>
          <w:szCs w:val="22"/>
          <w:lang w:val="fr-CH"/>
        </w:rPr>
      </w:pPr>
      <w:r w:rsidRPr="00D21015">
        <w:rPr>
          <w:rFonts w:ascii="Arial" w:hAnsi="Arial" w:cs="Arial"/>
          <w:i/>
          <w:sz w:val="22"/>
          <w:szCs w:val="22"/>
          <w:lang w:val="fr-CH"/>
        </w:rPr>
        <w:t>Cadran</w:t>
      </w:r>
      <w:r w:rsidR="00EF462E" w:rsidRPr="00D21015">
        <w:rPr>
          <w:rFonts w:ascii="Arial" w:hAnsi="Arial" w:cs="Arial"/>
          <w:i/>
          <w:sz w:val="22"/>
          <w:szCs w:val="22"/>
          <w:lang w:val="fr-CH"/>
        </w:rPr>
        <w:t xml:space="preserve"> (</w:t>
      </w:r>
      <w:r w:rsidRPr="00D21015">
        <w:rPr>
          <w:rFonts w:ascii="Arial" w:hAnsi="Arial" w:cs="Arial"/>
          <w:i/>
          <w:sz w:val="22"/>
          <w:szCs w:val="22"/>
          <w:lang w:val="fr-CH"/>
        </w:rPr>
        <w:t>disques heures – minutes)</w:t>
      </w:r>
      <w:r w:rsidR="00EF462E" w:rsidRPr="00D21015">
        <w:rPr>
          <w:rFonts w:ascii="Arial" w:hAnsi="Arial" w:cs="Arial"/>
          <w:i/>
          <w:sz w:val="22"/>
          <w:szCs w:val="22"/>
          <w:lang w:val="fr-CH"/>
        </w:rPr>
        <w:t>:</w:t>
      </w:r>
      <w:r w:rsidR="00EF462E" w:rsidRPr="00D21015">
        <w:rPr>
          <w:rFonts w:ascii="Arial" w:hAnsi="Arial" w:cs="Arial"/>
          <w:sz w:val="22"/>
          <w:szCs w:val="22"/>
          <w:lang w:val="fr-CH"/>
        </w:rPr>
        <w:t xml:space="preserve"> Emmanuel Desuzinges U-Man Horlogers, Aurora Amaral Moreira / </w:t>
      </w:r>
      <w:proofErr w:type="spellStart"/>
      <w:r w:rsidR="00EF462E" w:rsidRPr="00D21015">
        <w:rPr>
          <w:rFonts w:ascii="Arial" w:hAnsi="Arial" w:cs="Arial"/>
          <w:sz w:val="22"/>
          <w:szCs w:val="22"/>
          <w:lang w:val="fr-CH"/>
        </w:rPr>
        <w:t>Panova</w:t>
      </w:r>
      <w:proofErr w:type="spellEnd"/>
      <w:r w:rsidR="00EF462E" w:rsidRPr="00D21015">
        <w:rPr>
          <w:rFonts w:ascii="Arial" w:hAnsi="Arial" w:cs="Arial"/>
          <w:i/>
          <w:iCs/>
          <w:sz w:val="22"/>
          <w:szCs w:val="22"/>
          <w:lang w:val="fr-CH"/>
        </w:rPr>
        <w:t xml:space="preserve"> </w:t>
      </w:r>
    </w:p>
    <w:p w:rsidR="00EF462E" w:rsidRPr="00D21015" w:rsidRDefault="00D21015" w:rsidP="00EF462E">
      <w:pPr>
        <w:spacing w:after="0" w:line="276" w:lineRule="auto"/>
        <w:jc w:val="both"/>
        <w:rPr>
          <w:rFonts w:ascii="Arial" w:hAnsi="Arial" w:cs="Arial"/>
          <w:sz w:val="22"/>
          <w:szCs w:val="22"/>
        </w:rPr>
      </w:pPr>
      <w:r w:rsidRPr="00D21015">
        <w:rPr>
          <w:rFonts w:ascii="Arial" w:hAnsi="Arial" w:cs="Arial"/>
          <w:i/>
          <w:sz w:val="22"/>
          <w:szCs w:val="22"/>
        </w:rPr>
        <w:t>Bracelet</w:t>
      </w:r>
      <w:r w:rsidR="00EF462E" w:rsidRPr="00D21015">
        <w:rPr>
          <w:rFonts w:ascii="Arial" w:hAnsi="Arial" w:cs="Arial"/>
          <w:i/>
          <w:iCs/>
          <w:sz w:val="22"/>
          <w:szCs w:val="22"/>
        </w:rPr>
        <w:t>:</w:t>
      </w:r>
      <w:r w:rsidR="00EF462E" w:rsidRPr="00D21015">
        <w:rPr>
          <w:rFonts w:ascii="Arial" w:hAnsi="Arial" w:cs="Arial"/>
          <w:sz w:val="22"/>
          <w:szCs w:val="22"/>
        </w:rPr>
        <w:t xml:space="preserve"> Thierry </w:t>
      </w:r>
      <w:proofErr w:type="spellStart"/>
      <w:r w:rsidR="00EF462E" w:rsidRPr="00D21015">
        <w:rPr>
          <w:rFonts w:ascii="Arial" w:hAnsi="Arial" w:cs="Arial"/>
          <w:sz w:val="22"/>
          <w:szCs w:val="22"/>
        </w:rPr>
        <w:t>Rognon</w:t>
      </w:r>
      <w:proofErr w:type="spellEnd"/>
      <w:r w:rsidR="00EF462E" w:rsidRPr="00D21015">
        <w:rPr>
          <w:rFonts w:ascii="Arial" w:hAnsi="Arial" w:cs="Arial"/>
          <w:sz w:val="22"/>
          <w:szCs w:val="22"/>
        </w:rPr>
        <w:t xml:space="preserve"> / Valiance</w:t>
      </w:r>
    </w:p>
    <w:p w:rsidR="00EF462E" w:rsidRPr="00D21015" w:rsidRDefault="00D21015" w:rsidP="00EF462E">
      <w:pPr>
        <w:spacing w:after="0" w:line="276" w:lineRule="auto"/>
        <w:jc w:val="both"/>
        <w:rPr>
          <w:rFonts w:ascii="Arial" w:hAnsi="Arial" w:cs="Arial"/>
          <w:sz w:val="22"/>
          <w:szCs w:val="22"/>
        </w:rPr>
      </w:pPr>
      <w:proofErr w:type="spellStart"/>
      <w:r w:rsidRPr="00D21015">
        <w:rPr>
          <w:rFonts w:ascii="Arial" w:hAnsi="Arial" w:cs="Arial"/>
          <w:i/>
          <w:sz w:val="22"/>
          <w:szCs w:val="22"/>
        </w:rPr>
        <w:t>Ecrin</w:t>
      </w:r>
      <w:proofErr w:type="spellEnd"/>
      <w:r w:rsidR="00EF462E" w:rsidRPr="00D21015">
        <w:rPr>
          <w:rFonts w:ascii="Arial" w:hAnsi="Arial" w:cs="Arial"/>
          <w:i/>
          <w:iCs/>
          <w:sz w:val="22"/>
          <w:szCs w:val="22"/>
        </w:rPr>
        <w:t>:</w:t>
      </w:r>
      <w:r w:rsidR="00EF462E" w:rsidRPr="00D21015">
        <w:rPr>
          <w:rFonts w:ascii="Arial" w:hAnsi="Arial" w:cs="Arial"/>
          <w:sz w:val="22"/>
          <w:szCs w:val="22"/>
        </w:rPr>
        <w:t xml:space="preserve"> ATS </w:t>
      </w:r>
    </w:p>
    <w:p w:rsidR="00EF462E" w:rsidRPr="00D21015" w:rsidRDefault="00D21015" w:rsidP="00EF462E">
      <w:pPr>
        <w:spacing w:after="0" w:line="276" w:lineRule="auto"/>
        <w:jc w:val="both"/>
        <w:rPr>
          <w:rFonts w:ascii="Arial" w:hAnsi="Arial" w:cs="Arial"/>
          <w:sz w:val="22"/>
          <w:szCs w:val="22"/>
          <w:lang w:val="fr-CH"/>
        </w:rPr>
      </w:pPr>
      <w:r w:rsidRPr="00D21015">
        <w:rPr>
          <w:rFonts w:ascii="Arial" w:hAnsi="Arial" w:cs="Arial"/>
          <w:i/>
          <w:sz w:val="22"/>
          <w:szCs w:val="22"/>
          <w:lang w:val="fr-CH"/>
        </w:rPr>
        <w:t>Logistique</w:t>
      </w:r>
      <w:r w:rsidR="00EF462E" w:rsidRPr="00D21015">
        <w:rPr>
          <w:rFonts w:ascii="Arial" w:hAnsi="Arial" w:cs="Arial"/>
          <w:i/>
          <w:sz w:val="22"/>
          <w:szCs w:val="22"/>
          <w:lang w:val="fr-CH"/>
        </w:rPr>
        <w:t xml:space="preserve"> </w:t>
      </w:r>
      <w:r w:rsidRPr="00D21015">
        <w:rPr>
          <w:rFonts w:ascii="Arial" w:hAnsi="Arial" w:cs="Arial"/>
          <w:i/>
          <w:sz w:val="22"/>
          <w:szCs w:val="22"/>
          <w:lang w:val="fr-CH"/>
        </w:rPr>
        <w:t>de</w:t>
      </w:r>
      <w:r w:rsidR="00EF462E" w:rsidRPr="00D21015">
        <w:rPr>
          <w:rFonts w:ascii="Arial" w:hAnsi="Arial" w:cs="Arial"/>
          <w:i/>
          <w:sz w:val="22"/>
          <w:szCs w:val="22"/>
          <w:lang w:val="fr-CH"/>
        </w:rPr>
        <w:t xml:space="preserve"> production</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David Lamy, Isabel Ortega et Raphaël Buisine / MB&amp;F</w:t>
      </w:r>
    </w:p>
    <w:p w:rsidR="00EF462E" w:rsidRPr="00D21015" w:rsidRDefault="00E65818" w:rsidP="00E65818">
      <w:pPr>
        <w:tabs>
          <w:tab w:val="left" w:pos="8420"/>
        </w:tabs>
        <w:spacing w:after="0" w:line="276" w:lineRule="auto"/>
        <w:jc w:val="both"/>
        <w:rPr>
          <w:rFonts w:ascii="Arial" w:hAnsi="Arial" w:cs="Arial"/>
          <w:sz w:val="22"/>
          <w:szCs w:val="22"/>
          <w:lang w:val="fr-CH"/>
        </w:rPr>
      </w:pPr>
      <w:r>
        <w:rPr>
          <w:rFonts w:ascii="Arial" w:hAnsi="Arial" w:cs="Arial"/>
          <w:sz w:val="22"/>
          <w:szCs w:val="22"/>
          <w:lang w:val="fr-CH"/>
        </w:rPr>
        <w:tab/>
      </w:r>
    </w:p>
    <w:p w:rsidR="00EF462E" w:rsidRPr="00764546" w:rsidRDefault="00EF462E" w:rsidP="00EF462E">
      <w:pPr>
        <w:spacing w:after="0" w:line="276" w:lineRule="auto"/>
        <w:jc w:val="both"/>
        <w:rPr>
          <w:rFonts w:ascii="Arial" w:hAnsi="Arial" w:cs="Arial"/>
          <w:i/>
          <w:iCs/>
          <w:sz w:val="22"/>
          <w:szCs w:val="22"/>
          <w:lang w:val="fr-CH"/>
        </w:rPr>
      </w:pPr>
      <w:r w:rsidRPr="00764546">
        <w:rPr>
          <w:rFonts w:ascii="Arial" w:hAnsi="Arial" w:cs="Arial"/>
          <w:i/>
          <w:iCs/>
          <w:sz w:val="22"/>
          <w:szCs w:val="22"/>
          <w:lang w:val="fr-CH"/>
        </w:rPr>
        <w:t>Marketing &amp; Communication:</w:t>
      </w:r>
      <w:r w:rsidRPr="00764546">
        <w:rPr>
          <w:rFonts w:ascii="Arial" w:hAnsi="Arial" w:cs="Arial"/>
          <w:sz w:val="22"/>
          <w:szCs w:val="22"/>
          <w:lang w:val="fr-CH"/>
        </w:rPr>
        <w:t xml:space="preserve"> Charris Yadigaroglou, </w:t>
      </w:r>
      <w:r w:rsidR="00E65818">
        <w:rPr>
          <w:rFonts w:ascii="Arial" w:hAnsi="Arial" w:cs="Arial"/>
          <w:sz w:val="22"/>
          <w:szCs w:val="22"/>
          <w:lang w:val="fr-CH"/>
        </w:rPr>
        <w:t>Virginie Toral, Juliette Duru,</w:t>
      </w:r>
      <w:r w:rsidRPr="00764546">
        <w:rPr>
          <w:rFonts w:ascii="Arial" w:hAnsi="Arial" w:cs="Arial"/>
          <w:sz w:val="22"/>
          <w:szCs w:val="22"/>
          <w:lang w:val="fr-CH"/>
        </w:rPr>
        <w:t xml:space="preserve"> Arnaud Légeret</w:t>
      </w:r>
      <w:r w:rsidR="00E65818">
        <w:rPr>
          <w:rFonts w:ascii="Arial" w:hAnsi="Arial" w:cs="Arial"/>
          <w:sz w:val="22"/>
          <w:szCs w:val="22"/>
          <w:lang w:val="fr-CH"/>
        </w:rPr>
        <w:t xml:space="preserve"> et Maëna Le Gat</w:t>
      </w:r>
      <w:r w:rsidRPr="00764546">
        <w:rPr>
          <w:rFonts w:ascii="Arial" w:hAnsi="Arial" w:cs="Arial"/>
          <w:sz w:val="22"/>
          <w:szCs w:val="22"/>
          <w:lang w:val="fr-CH"/>
        </w:rPr>
        <w:t xml:space="preserve"> / MB&amp;F</w:t>
      </w:r>
    </w:p>
    <w:p w:rsidR="00EF462E" w:rsidRPr="00764546" w:rsidRDefault="00D21015" w:rsidP="00EF462E">
      <w:pPr>
        <w:spacing w:after="0" w:line="276" w:lineRule="auto"/>
        <w:jc w:val="both"/>
        <w:rPr>
          <w:rFonts w:ascii="Arial" w:hAnsi="Arial" w:cs="Arial"/>
          <w:sz w:val="22"/>
          <w:szCs w:val="22"/>
          <w:lang w:val="fr-CH"/>
        </w:rPr>
      </w:pPr>
      <w:r>
        <w:rPr>
          <w:rFonts w:ascii="Arial" w:hAnsi="Arial" w:cs="Arial"/>
          <w:i/>
          <w:sz w:val="22"/>
          <w:szCs w:val="22"/>
          <w:lang w:val="fr-CH"/>
        </w:rPr>
        <w:t>Ventes</w:t>
      </w:r>
      <w:r w:rsidR="00EF462E" w:rsidRPr="00764546">
        <w:rPr>
          <w:rFonts w:ascii="Arial" w:hAnsi="Arial" w:cs="Arial"/>
          <w:i/>
          <w:iCs/>
          <w:sz w:val="22"/>
          <w:szCs w:val="22"/>
          <w:lang w:val="fr-CH"/>
        </w:rPr>
        <w:t>:</w:t>
      </w:r>
      <w:r w:rsidR="00EF462E" w:rsidRPr="00764546">
        <w:rPr>
          <w:rFonts w:ascii="Arial" w:hAnsi="Arial" w:cs="Arial"/>
          <w:sz w:val="22"/>
          <w:szCs w:val="22"/>
          <w:lang w:val="fr-CH"/>
        </w:rPr>
        <w:t xml:space="preserve"> Thibault Verdonckt, Anna Rouveure et Jean-Marc Bories / MB&amp;F</w:t>
      </w:r>
    </w:p>
    <w:p w:rsidR="00EF462E" w:rsidRPr="00764546" w:rsidRDefault="00D21015" w:rsidP="00EF462E">
      <w:pPr>
        <w:spacing w:after="0" w:line="276" w:lineRule="auto"/>
        <w:jc w:val="both"/>
        <w:rPr>
          <w:rFonts w:ascii="Arial" w:hAnsi="Arial" w:cs="Arial"/>
          <w:sz w:val="22"/>
          <w:szCs w:val="22"/>
          <w:lang w:val="fr-CH"/>
        </w:rPr>
      </w:pPr>
      <w:r>
        <w:rPr>
          <w:rFonts w:ascii="Arial" w:hAnsi="Arial" w:cs="Arial"/>
          <w:i/>
          <w:sz w:val="22"/>
          <w:szCs w:val="22"/>
          <w:lang w:val="fr-CH"/>
        </w:rPr>
        <w:t>Design graphique</w:t>
      </w:r>
      <w:r w:rsidR="00EF462E" w:rsidRPr="00764546">
        <w:rPr>
          <w:rFonts w:ascii="Arial" w:hAnsi="Arial" w:cs="Arial"/>
          <w:i/>
          <w:iCs/>
          <w:sz w:val="22"/>
          <w:szCs w:val="22"/>
          <w:lang w:val="fr-CH"/>
        </w:rPr>
        <w:t>:</w:t>
      </w:r>
      <w:r w:rsidR="00EF462E" w:rsidRPr="00764546">
        <w:rPr>
          <w:rFonts w:ascii="Arial" w:hAnsi="Arial" w:cs="Arial"/>
          <w:sz w:val="22"/>
          <w:szCs w:val="22"/>
          <w:lang w:val="fr-CH"/>
        </w:rPr>
        <w:t xml:space="preserve"> Samuel Pasquier / MB&amp;F, Adrien Schulz et Gilles Bondallaz / Z+Z </w:t>
      </w:r>
    </w:p>
    <w:p w:rsidR="00EF462E" w:rsidRPr="00E65818" w:rsidRDefault="00D21015" w:rsidP="00EF462E">
      <w:pPr>
        <w:spacing w:after="0" w:line="276" w:lineRule="auto"/>
        <w:jc w:val="both"/>
        <w:rPr>
          <w:rFonts w:ascii="Arial" w:hAnsi="Arial" w:cs="Arial"/>
          <w:sz w:val="22"/>
          <w:szCs w:val="22"/>
          <w:lang w:val="fr-CH"/>
        </w:rPr>
      </w:pPr>
      <w:r w:rsidRPr="00E65818">
        <w:rPr>
          <w:rFonts w:ascii="Arial" w:eastAsia="Calibri" w:hAnsi="Arial" w:cs="Arial"/>
          <w:i/>
          <w:sz w:val="22"/>
          <w:szCs w:val="22"/>
          <w:lang w:val="fr-CH"/>
        </w:rPr>
        <w:t>Photographies du produit</w:t>
      </w:r>
      <w:r w:rsidR="00EF462E" w:rsidRPr="00E65818">
        <w:rPr>
          <w:rFonts w:ascii="Arial" w:hAnsi="Arial" w:cs="Arial"/>
          <w:i/>
          <w:iCs/>
          <w:sz w:val="22"/>
          <w:szCs w:val="22"/>
          <w:lang w:val="fr-CH"/>
        </w:rPr>
        <w:t>:</w:t>
      </w:r>
      <w:r w:rsidR="00EF462E" w:rsidRPr="00E65818">
        <w:rPr>
          <w:rFonts w:ascii="Arial" w:hAnsi="Arial" w:cs="Arial"/>
          <w:sz w:val="22"/>
          <w:szCs w:val="22"/>
          <w:lang w:val="fr-CH"/>
        </w:rPr>
        <w:t xml:space="preserve"> Maarten van der Ende et Alex Teuscher</w:t>
      </w:r>
    </w:p>
    <w:p w:rsidR="00EF462E" w:rsidRPr="00764546" w:rsidRDefault="00D21015" w:rsidP="00EF462E">
      <w:pPr>
        <w:spacing w:after="0" w:line="276" w:lineRule="auto"/>
        <w:jc w:val="both"/>
        <w:rPr>
          <w:rFonts w:ascii="Arial" w:hAnsi="Arial" w:cs="Arial"/>
          <w:sz w:val="22"/>
          <w:szCs w:val="22"/>
          <w:lang w:val="fr-CH"/>
        </w:rPr>
      </w:pPr>
      <w:r w:rsidRPr="00D21015">
        <w:rPr>
          <w:rFonts w:ascii="Arial" w:hAnsi="Arial" w:cs="Arial"/>
          <w:i/>
          <w:sz w:val="22"/>
          <w:szCs w:val="22"/>
          <w:lang w:val="fr-CH"/>
        </w:rPr>
        <w:t>Photographies portraits</w:t>
      </w:r>
      <w:r w:rsidR="00EF462E" w:rsidRPr="00764546">
        <w:rPr>
          <w:rFonts w:ascii="Arial" w:hAnsi="Arial" w:cs="Arial"/>
          <w:i/>
          <w:iCs/>
          <w:sz w:val="22"/>
          <w:szCs w:val="22"/>
          <w:lang w:val="fr-CH"/>
        </w:rPr>
        <w:t>:</w:t>
      </w:r>
      <w:r w:rsidR="00EF462E" w:rsidRPr="00764546">
        <w:rPr>
          <w:rFonts w:ascii="Arial" w:hAnsi="Arial" w:cs="Arial"/>
          <w:sz w:val="22"/>
          <w:szCs w:val="22"/>
          <w:lang w:val="fr-CH"/>
        </w:rPr>
        <w:t xml:space="preserve"> Régis </w:t>
      </w:r>
      <w:proofErr w:type="spellStart"/>
      <w:r w:rsidR="00EF462E" w:rsidRPr="00764546">
        <w:rPr>
          <w:rFonts w:ascii="Arial" w:hAnsi="Arial" w:cs="Arial"/>
          <w:sz w:val="22"/>
          <w:szCs w:val="22"/>
          <w:lang w:val="fr-CH"/>
        </w:rPr>
        <w:t>Golay</w:t>
      </w:r>
      <w:proofErr w:type="spellEnd"/>
      <w:r w:rsidR="00EF462E" w:rsidRPr="00764546">
        <w:rPr>
          <w:rFonts w:ascii="Arial" w:hAnsi="Arial" w:cs="Arial"/>
          <w:sz w:val="22"/>
          <w:szCs w:val="22"/>
          <w:lang w:val="fr-CH"/>
        </w:rPr>
        <w:t xml:space="preserve"> / </w:t>
      </w:r>
      <w:proofErr w:type="spellStart"/>
      <w:r w:rsidR="00EF462E" w:rsidRPr="00764546">
        <w:rPr>
          <w:rFonts w:ascii="Arial" w:hAnsi="Arial" w:cs="Arial"/>
          <w:sz w:val="22"/>
          <w:szCs w:val="22"/>
          <w:lang w:val="fr-CH"/>
        </w:rPr>
        <w:t>Federal</w:t>
      </w:r>
      <w:proofErr w:type="spellEnd"/>
    </w:p>
    <w:p w:rsidR="00EF462E" w:rsidRPr="00764546" w:rsidRDefault="00EF462E" w:rsidP="00EF462E">
      <w:pPr>
        <w:spacing w:after="0" w:line="276" w:lineRule="auto"/>
        <w:jc w:val="both"/>
        <w:rPr>
          <w:rFonts w:ascii="Arial" w:hAnsi="Arial" w:cs="Arial"/>
          <w:sz w:val="22"/>
          <w:szCs w:val="22"/>
          <w:lang w:val="fr-CH"/>
        </w:rPr>
      </w:pPr>
      <w:r w:rsidRPr="00764546">
        <w:rPr>
          <w:rFonts w:ascii="Arial" w:hAnsi="Arial" w:cs="Arial"/>
          <w:i/>
          <w:sz w:val="22"/>
          <w:szCs w:val="22"/>
          <w:lang w:val="fr-CH"/>
        </w:rPr>
        <w:t>Webmasters</w:t>
      </w:r>
      <w:r w:rsidRPr="00764546">
        <w:rPr>
          <w:rFonts w:ascii="Arial" w:hAnsi="Arial" w:cs="Arial"/>
          <w:i/>
          <w:iCs/>
          <w:sz w:val="22"/>
          <w:szCs w:val="22"/>
          <w:lang w:val="fr-CH"/>
        </w:rPr>
        <w:t>:</w:t>
      </w:r>
      <w:r w:rsidRPr="00764546">
        <w:rPr>
          <w:rFonts w:ascii="Arial" w:hAnsi="Arial" w:cs="Arial"/>
          <w:sz w:val="22"/>
          <w:szCs w:val="22"/>
          <w:lang w:val="fr-CH"/>
        </w:rPr>
        <w:t xml:space="preserve"> Stéphane Balet / Nord Magnétique, Victor Rodriguez et Mathias Muntz / Nimeo</w:t>
      </w:r>
    </w:p>
    <w:p w:rsidR="00EF462E" w:rsidRPr="00764546" w:rsidRDefault="00EF462E" w:rsidP="00EF462E">
      <w:pPr>
        <w:spacing w:after="0" w:line="276" w:lineRule="auto"/>
        <w:jc w:val="both"/>
        <w:rPr>
          <w:rFonts w:ascii="Arial" w:hAnsi="Arial" w:cs="Arial"/>
          <w:sz w:val="22"/>
          <w:szCs w:val="22"/>
          <w:lang w:val="fr-CH"/>
        </w:rPr>
      </w:pPr>
      <w:r w:rsidRPr="00764546">
        <w:rPr>
          <w:rFonts w:ascii="Arial" w:hAnsi="Arial" w:cs="Arial"/>
          <w:i/>
          <w:iCs/>
          <w:sz w:val="22"/>
          <w:szCs w:val="22"/>
          <w:lang w:val="fr-CH"/>
        </w:rPr>
        <w:t>Film:</w:t>
      </w:r>
      <w:r w:rsidRPr="00764546">
        <w:rPr>
          <w:rFonts w:ascii="Arial" w:hAnsi="Arial" w:cs="Arial"/>
          <w:sz w:val="22"/>
          <w:szCs w:val="22"/>
          <w:lang w:val="fr-CH"/>
        </w:rPr>
        <w:t xml:space="preserve"> Marc-André Deschoux / MAD LUX</w:t>
      </w:r>
    </w:p>
    <w:p w:rsidR="00EF462E" w:rsidRPr="00D21015" w:rsidRDefault="00D21015" w:rsidP="00EF462E">
      <w:pPr>
        <w:spacing w:after="0" w:line="276" w:lineRule="auto"/>
        <w:jc w:val="both"/>
        <w:rPr>
          <w:rFonts w:ascii="Arial" w:hAnsi="Arial" w:cs="Arial"/>
          <w:sz w:val="22"/>
          <w:szCs w:val="22"/>
          <w:lang w:val="fr-CH"/>
        </w:rPr>
      </w:pPr>
      <w:r>
        <w:rPr>
          <w:rFonts w:ascii="Arial" w:hAnsi="Arial" w:cs="Arial"/>
          <w:i/>
          <w:sz w:val="22"/>
          <w:szCs w:val="22"/>
          <w:lang w:val="fr-CH"/>
        </w:rPr>
        <w:t>Textes</w:t>
      </w:r>
      <w:r w:rsidR="00EF462E" w:rsidRPr="00D21015">
        <w:rPr>
          <w:rFonts w:ascii="Arial" w:hAnsi="Arial" w:cs="Arial"/>
          <w:i/>
          <w:iCs/>
          <w:sz w:val="22"/>
          <w:szCs w:val="22"/>
          <w:lang w:val="fr-CH"/>
        </w:rPr>
        <w:t>:</w:t>
      </w:r>
      <w:r w:rsidR="00EF462E" w:rsidRPr="00D21015">
        <w:rPr>
          <w:rFonts w:ascii="Arial" w:hAnsi="Arial" w:cs="Arial"/>
          <w:sz w:val="22"/>
          <w:szCs w:val="22"/>
          <w:lang w:val="fr-CH"/>
        </w:rPr>
        <w:t xml:space="preserve"> Suzanne Wong / REVOLUTION </w:t>
      </w:r>
      <w:proofErr w:type="spellStart"/>
      <w:r w:rsidR="00EF462E" w:rsidRPr="00D21015">
        <w:rPr>
          <w:rFonts w:ascii="Arial" w:hAnsi="Arial" w:cs="Arial"/>
          <w:sz w:val="22"/>
          <w:szCs w:val="22"/>
          <w:lang w:val="fr-CH"/>
        </w:rPr>
        <w:t>Switzerland</w:t>
      </w:r>
      <w:proofErr w:type="spellEnd"/>
    </w:p>
    <w:p w:rsidR="00203BA6" w:rsidRDefault="00203BA6">
      <w:pPr>
        <w:rPr>
          <w:rFonts w:ascii="Arial" w:hAnsi="Arial" w:cs="Arial"/>
          <w:b/>
          <w:sz w:val="28"/>
          <w:szCs w:val="22"/>
          <w:lang w:val="fr-CH"/>
        </w:rPr>
      </w:pPr>
    </w:p>
    <w:p w:rsidR="00764546" w:rsidRDefault="00764546" w:rsidP="00EF462E">
      <w:pPr>
        <w:spacing w:after="0" w:line="276" w:lineRule="auto"/>
        <w:jc w:val="center"/>
        <w:rPr>
          <w:rFonts w:ascii="Arial" w:hAnsi="Arial" w:cs="Arial"/>
          <w:b/>
          <w:sz w:val="28"/>
          <w:szCs w:val="22"/>
          <w:lang w:val="fr-CH"/>
        </w:rPr>
      </w:pPr>
      <w:r w:rsidRPr="00764546">
        <w:rPr>
          <w:rFonts w:ascii="Arial" w:hAnsi="Arial" w:cs="Arial"/>
          <w:b/>
          <w:sz w:val="28"/>
          <w:szCs w:val="22"/>
          <w:lang w:val="fr-CH"/>
        </w:rPr>
        <w:t>MB&amp;F – Genèse d’un Laboratoire Conceptuel</w:t>
      </w:r>
    </w:p>
    <w:p w:rsidR="00764546" w:rsidRPr="004C2856" w:rsidRDefault="00764546" w:rsidP="00764546">
      <w:pPr>
        <w:spacing w:after="0" w:line="276" w:lineRule="auto"/>
        <w:jc w:val="center"/>
        <w:rPr>
          <w:rFonts w:ascii="Arial" w:hAnsi="Arial" w:cs="Arial"/>
          <w:b/>
          <w:sz w:val="32"/>
          <w:szCs w:val="22"/>
          <w:lang w:val="fr-CH"/>
        </w:rPr>
      </w:pPr>
      <w:bookmarkStart w:id="0" w:name="_GoBack"/>
      <w:bookmarkEnd w:id="0"/>
    </w:p>
    <w:p w:rsidR="00764546" w:rsidRDefault="00764546" w:rsidP="004C2856">
      <w:pPr>
        <w:spacing w:after="0" w:line="276" w:lineRule="auto"/>
        <w:jc w:val="both"/>
        <w:rPr>
          <w:rFonts w:ascii="Arial" w:hAnsi="Arial" w:cs="Arial"/>
          <w:sz w:val="22"/>
          <w:szCs w:val="22"/>
          <w:lang w:val="fr-CH"/>
        </w:rPr>
      </w:pPr>
      <w:r w:rsidRPr="00764546">
        <w:rPr>
          <w:rFonts w:ascii="Arial" w:hAnsi="Arial" w:cs="Arial"/>
          <w:sz w:val="22"/>
          <w:szCs w:val="22"/>
          <w:lang w:val="fr-CH"/>
        </w:rPr>
        <w:t xml:space="preserve">2019 aura marqué une 14ème année d’hyper-créativité pour MB&amp;F, le tout premier laboratoire conceptuel horloger au monde. Avec 15 calibres hors-normes pour animer les </w:t>
      </w:r>
      <w:proofErr w:type="spellStart"/>
      <w:r w:rsidRPr="00764546">
        <w:rPr>
          <w:rFonts w:ascii="Arial" w:hAnsi="Arial" w:cs="Arial"/>
          <w:sz w:val="22"/>
          <w:szCs w:val="22"/>
          <w:lang w:val="fr-CH"/>
        </w:rPr>
        <w:t>Horological</w:t>
      </w:r>
      <w:proofErr w:type="spellEnd"/>
      <w:r w:rsidRPr="00764546">
        <w:rPr>
          <w:rFonts w:ascii="Arial" w:hAnsi="Arial" w:cs="Arial"/>
          <w:sz w:val="22"/>
          <w:szCs w:val="22"/>
          <w:lang w:val="fr-CH"/>
        </w:rPr>
        <w:t xml:space="preserve"> Machines et </w:t>
      </w:r>
      <w:proofErr w:type="spellStart"/>
      <w:r w:rsidRPr="00764546">
        <w:rPr>
          <w:rFonts w:ascii="Arial" w:hAnsi="Arial" w:cs="Arial"/>
          <w:sz w:val="22"/>
          <w:szCs w:val="22"/>
          <w:lang w:val="fr-CH"/>
        </w:rPr>
        <w:t>Legacy</w:t>
      </w:r>
      <w:proofErr w:type="spellEnd"/>
      <w:r w:rsidRPr="00764546">
        <w:rPr>
          <w:rFonts w:ascii="Arial" w:hAnsi="Arial" w:cs="Arial"/>
          <w:sz w:val="22"/>
          <w:szCs w:val="22"/>
          <w:lang w:val="fr-CH"/>
        </w:rPr>
        <w:t xml:space="preserve"> Machines applaudies par la critique, MB&amp;F continue de suivre la vision créative d’art cinétique tridimensionnel de son fondateur et directeur artistique </w:t>
      </w:r>
      <w:proofErr w:type="spellStart"/>
      <w:r w:rsidRPr="00764546">
        <w:rPr>
          <w:rFonts w:ascii="Arial" w:hAnsi="Arial" w:cs="Arial"/>
          <w:sz w:val="22"/>
          <w:szCs w:val="22"/>
          <w:lang w:val="fr-CH"/>
        </w:rPr>
        <w:t>Maximilan</w:t>
      </w:r>
      <w:proofErr w:type="spellEnd"/>
      <w:r w:rsidRPr="00764546">
        <w:rPr>
          <w:rFonts w:ascii="Arial" w:hAnsi="Arial" w:cs="Arial"/>
          <w:sz w:val="22"/>
          <w:szCs w:val="22"/>
          <w:lang w:val="fr-CH"/>
        </w:rPr>
        <w:t xml:space="preserve"> </w:t>
      </w:r>
      <w:proofErr w:type="spellStart"/>
      <w:r w:rsidRPr="00764546">
        <w:rPr>
          <w:rFonts w:ascii="Arial" w:hAnsi="Arial" w:cs="Arial"/>
          <w:sz w:val="22"/>
          <w:szCs w:val="22"/>
          <w:lang w:val="fr-CH"/>
        </w:rPr>
        <w:t>Büsser</w:t>
      </w:r>
      <w:proofErr w:type="spellEnd"/>
      <w:r w:rsidRPr="00764546">
        <w:rPr>
          <w:rFonts w:ascii="Arial" w:hAnsi="Arial" w:cs="Arial"/>
          <w:sz w:val="22"/>
          <w:szCs w:val="22"/>
          <w:lang w:val="fr-CH"/>
        </w:rPr>
        <w:t>.</w:t>
      </w:r>
    </w:p>
    <w:p w:rsidR="004C2856" w:rsidRPr="00764546" w:rsidRDefault="004C2856" w:rsidP="004C2856">
      <w:pPr>
        <w:spacing w:after="0" w:line="276" w:lineRule="auto"/>
        <w:jc w:val="both"/>
        <w:rPr>
          <w:rFonts w:ascii="Arial" w:hAnsi="Arial" w:cs="Arial"/>
          <w:sz w:val="22"/>
          <w:szCs w:val="22"/>
          <w:lang w:val="fr-CH"/>
        </w:rPr>
      </w:pPr>
    </w:p>
    <w:p w:rsidR="00764546" w:rsidRDefault="00764546" w:rsidP="004C2856">
      <w:pPr>
        <w:spacing w:after="0" w:line="276" w:lineRule="auto"/>
        <w:jc w:val="both"/>
        <w:rPr>
          <w:rFonts w:ascii="Arial" w:hAnsi="Arial" w:cs="Arial"/>
          <w:sz w:val="22"/>
          <w:szCs w:val="22"/>
          <w:lang w:val="fr-CH"/>
        </w:rPr>
      </w:pPr>
      <w:r w:rsidRPr="00764546">
        <w:rPr>
          <w:rFonts w:ascii="Arial" w:hAnsi="Arial" w:cs="Arial"/>
          <w:sz w:val="22"/>
          <w:szCs w:val="22"/>
          <w:lang w:val="fr-CH"/>
        </w:rPr>
        <w:t xml:space="preserve">Après 15 années de management au sein de marques prestigieuses, Maximilian </w:t>
      </w:r>
      <w:proofErr w:type="spellStart"/>
      <w:r w:rsidRPr="00764546">
        <w:rPr>
          <w:rFonts w:ascii="Arial" w:hAnsi="Arial" w:cs="Arial"/>
          <w:sz w:val="22"/>
          <w:szCs w:val="22"/>
          <w:lang w:val="fr-CH"/>
        </w:rPr>
        <w:t>Büsser</w:t>
      </w:r>
      <w:proofErr w:type="spellEnd"/>
      <w:r w:rsidRPr="00764546">
        <w:rPr>
          <w:rFonts w:ascii="Arial" w:hAnsi="Arial" w:cs="Arial"/>
          <w:sz w:val="22"/>
          <w:szCs w:val="22"/>
          <w:lang w:val="fr-CH"/>
        </w:rPr>
        <w:t xml:space="preserve"> a quitté son poste de Directeur Général chez Harry Winston pour créer MB&amp;F – Maximilian </w:t>
      </w:r>
      <w:proofErr w:type="spellStart"/>
      <w:r w:rsidRPr="00764546">
        <w:rPr>
          <w:rFonts w:ascii="Arial" w:hAnsi="Arial" w:cs="Arial"/>
          <w:sz w:val="22"/>
          <w:szCs w:val="22"/>
          <w:lang w:val="fr-CH"/>
        </w:rPr>
        <w:t>Büsser</w:t>
      </w:r>
      <w:proofErr w:type="spellEnd"/>
      <w:r w:rsidRPr="00764546">
        <w:rPr>
          <w:rFonts w:ascii="Arial" w:hAnsi="Arial" w:cs="Arial"/>
          <w:sz w:val="22"/>
          <w:szCs w:val="22"/>
          <w:lang w:val="fr-CH"/>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764546">
        <w:rPr>
          <w:rFonts w:ascii="Arial" w:hAnsi="Arial" w:cs="Arial"/>
          <w:sz w:val="22"/>
          <w:szCs w:val="22"/>
          <w:lang w:val="fr-CH"/>
        </w:rPr>
        <w:t>Büsser</w:t>
      </w:r>
      <w:proofErr w:type="spellEnd"/>
      <w:r w:rsidRPr="00764546">
        <w:rPr>
          <w:rFonts w:ascii="Arial" w:hAnsi="Arial" w:cs="Arial"/>
          <w:sz w:val="22"/>
          <w:szCs w:val="22"/>
          <w:lang w:val="fr-CH"/>
        </w:rPr>
        <w:t xml:space="preserve"> apprécie le talent et la manière de travailler.</w:t>
      </w:r>
    </w:p>
    <w:p w:rsidR="004C2856" w:rsidRPr="00764546" w:rsidRDefault="004C2856" w:rsidP="004C2856">
      <w:pPr>
        <w:spacing w:after="0" w:line="276" w:lineRule="auto"/>
        <w:jc w:val="both"/>
        <w:rPr>
          <w:rFonts w:ascii="Arial" w:hAnsi="Arial" w:cs="Arial"/>
          <w:sz w:val="22"/>
          <w:szCs w:val="22"/>
          <w:lang w:val="fr-CH"/>
        </w:rPr>
      </w:pPr>
    </w:p>
    <w:p w:rsidR="00764546" w:rsidRDefault="00764546" w:rsidP="004C2856">
      <w:pPr>
        <w:spacing w:after="0" w:line="276" w:lineRule="auto"/>
        <w:jc w:val="both"/>
        <w:rPr>
          <w:rFonts w:ascii="Arial" w:hAnsi="Arial" w:cs="Arial"/>
          <w:sz w:val="22"/>
          <w:szCs w:val="22"/>
          <w:lang w:val="fr-CH"/>
        </w:rPr>
      </w:pPr>
      <w:r w:rsidRPr="00764546">
        <w:rPr>
          <w:rFonts w:ascii="Arial" w:hAnsi="Arial" w:cs="Arial"/>
          <w:sz w:val="22"/>
          <w:szCs w:val="22"/>
          <w:lang w:val="fr-CH"/>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rsidR="004C2856" w:rsidRPr="00764546" w:rsidRDefault="004C2856" w:rsidP="004C2856">
      <w:pPr>
        <w:spacing w:after="0" w:line="276" w:lineRule="auto"/>
        <w:jc w:val="both"/>
        <w:rPr>
          <w:rFonts w:ascii="Arial" w:hAnsi="Arial" w:cs="Arial"/>
          <w:sz w:val="22"/>
          <w:szCs w:val="22"/>
          <w:lang w:val="fr-CH"/>
        </w:rPr>
      </w:pPr>
    </w:p>
    <w:p w:rsidR="00764546" w:rsidRDefault="00764546" w:rsidP="004C2856">
      <w:pPr>
        <w:spacing w:after="0" w:line="276" w:lineRule="auto"/>
        <w:jc w:val="both"/>
        <w:rPr>
          <w:rFonts w:ascii="Arial" w:hAnsi="Arial" w:cs="Arial"/>
          <w:sz w:val="22"/>
          <w:szCs w:val="22"/>
          <w:lang w:val="fr-CH"/>
        </w:rPr>
      </w:pPr>
      <w:r w:rsidRPr="00764546">
        <w:rPr>
          <w:rFonts w:ascii="Arial" w:hAnsi="Arial" w:cs="Arial"/>
          <w:sz w:val="22"/>
          <w:szCs w:val="22"/>
          <w:lang w:val="fr-CH"/>
        </w:rPr>
        <w:t xml:space="preserve">En 2011, MB&amp;F a lancé la collection des </w:t>
      </w:r>
      <w:proofErr w:type="spellStart"/>
      <w:r w:rsidRPr="00764546">
        <w:rPr>
          <w:rFonts w:ascii="Arial" w:hAnsi="Arial" w:cs="Arial"/>
          <w:sz w:val="22"/>
          <w:szCs w:val="22"/>
          <w:lang w:val="fr-CH"/>
        </w:rPr>
        <w:t>Legacy</w:t>
      </w:r>
      <w:proofErr w:type="spellEnd"/>
      <w:r w:rsidRPr="00764546">
        <w:rPr>
          <w:rFonts w:ascii="Arial" w:hAnsi="Arial" w:cs="Arial"/>
          <w:sz w:val="22"/>
          <w:szCs w:val="22"/>
          <w:lang w:val="fr-CH"/>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764546">
        <w:rPr>
          <w:rFonts w:ascii="Arial" w:hAnsi="Arial" w:cs="Arial"/>
          <w:sz w:val="22"/>
          <w:szCs w:val="22"/>
          <w:lang w:val="fr-CH"/>
        </w:rPr>
        <w:t>Perpetual</w:t>
      </w:r>
      <w:proofErr w:type="spellEnd"/>
      <w:r w:rsidRPr="00764546">
        <w:rPr>
          <w:rFonts w:ascii="Arial" w:hAnsi="Arial" w:cs="Arial"/>
          <w:sz w:val="22"/>
          <w:szCs w:val="22"/>
          <w:lang w:val="fr-CH"/>
        </w:rPr>
        <w:t xml:space="preserve"> et la LM Split </w:t>
      </w:r>
      <w:proofErr w:type="spellStart"/>
      <w:r w:rsidRPr="00764546">
        <w:rPr>
          <w:rFonts w:ascii="Arial" w:hAnsi="Arial" w:cs="Arial"/>
          <w:sz w:val="22"/>
          <w:szCs w:val="22"/>
          <w:lang w:val="fr-CH"/>
        </w:rPr>
        <w:t>Escapement</w:t>
      </w:r>
      <w:proofErr w:type="spellEnd"/>
      <w:r w:rsidRPr="00764546">
        <w:rPr>
          <w:rFonts w:ascii="Arial" w:hAnsi="Arial" w:cs="Arial"/>
          <w:sz w:val="22"/>
          <w:szCs w:val="22"/>
          <w:lang w:val="fr-CH"/>
        </w:rPr>
        <w:t xml:space="preserve"> sont ensuite venues élargir la collection. A ce jour, MB&amp;F alterne entre Horological Machines résolument anticonformistes et </w:t>
      </w:r>
      <w:proofErr w:type="spellStart"/>
      <w:r w:rsidRPr="00764546">
        <w:rPr>
          <w:rFonts w:ascii="Arial" w:hAnsi="Arial" w:cs="Arial"/>
          <w:sz w:val="22"/>
          <w:szCs w:val="22"/>
          <w:lang w:val="fr-CH"/>
        </w:rPr>
        <w:t>Legacy</w:t>
      </w:r>
      <w:proofErr w:type="spellEnd"/>
      <w:r w:rsidRPr="00764546">
        <w:rPr>
          <w:rFonts w:ascii="Arial" w:hAnsi="Arial" w:cs="Arial"/>
          <w:sz w:val="22"/>
          <w:szCs w:val="22"/>
          <w:lang w:val="fr-CH"/>
        </w:rPr>
        <w:t xml:space="preserve"> Machines inspirées par l’histoire. Avec la création de la LM </w:t>
      </w:r>
      <w:proofErr w:type="spellStart"/>
      <w:r w:rsidRPr="00764546">
        <w:rPr>
          <w:rFonts w:ascii="Arial" w:hAnsi="Arial" w:cs="Arial"/>
          <w:sz w:val="22"/>
          <w:szCs w:val="22"/>
          <w:lang w:val="fr-CH"/>
        </w:rPr>
        <w:t>FlyingT</w:t>
      </w:r>
      <w:proofErr w:type="spellEnd"/>
      <w:r w:rsidRPr="00764546">
        <w:rPr>
          <w:rFonts w:ascii="Arial" w:hAnsi="Arial" w:cs="Arial"/>
          <w:sz w:val="22"/>
          <w:szCs w:val="22"/>
          <w:lang w:val="fr-CH"/>
        </w:rPr>
        <w:t>, la première Machine dédiée aux femmes, 2019 représente un tournant dans l’histoire de MB&amp;F.</w:t>
      </w:r>
    </w:p>
    <w:p w:rsidR="004C2856" w:rsidRPr="00764546" w:rsidRDefault="004C2856" w:rsidP="004C2856">
      <w:pPr>
        <w:spacing w:after="0" w:line="276" w:lineRule="auto"/>
        <w:jc w:val="both"/>
        <w:rPr>
          <w:rFonts w:ascii="Arial" w:hAnsi="Arial" w:cs="Arial"/>
          <w:sz w:val="22"/>
          <w:szCs w:val="22"/>
          <w:lang w:val="fr-CH"/>
        </w:rPr>
      </w:pPr>
    </w:p>
    <w:p w:rsidR="00764546" w:rsidRDefault="00764546" w:rsidP="004C2856">
      <w:pPr>
        <w:spacing w:after="0" w:line="276" w:lineRule="auto"/>
        <w:jc w:val="both"/>
        <w:rPr>
          <w:rFonts w:ascii="Arial" w:hAnsi="Arial" w:cs="Arial"/>
          <w:sz w:val="22"/>
          <w:szCs w:val="22"/>
          <w:lang w:val="fr-CH"/>
        </w:rPr>
      </w:pPr>
      <w:r w:rsidRPr="00764546">
        <w:rPr>
          <w:rFonts w:ascii="Arial" w:hAnsi="Arial" w:cs="Arial"/>
          <w:sz w:val="22"/>
          <w:szCs w:val="22"/>
          <w:lang w:val="fr-CH"/>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764546">
        <w:rPr>
          <w:rFonts w:ascii="Arial" w:hAnsi="Arial" w:cs="Arial"/>
          <w:sz w:val="22"/>
          <w:szCs w:val="22"/>
          <w:lang w:val="fr-CH"/>
        </w:rPr>
        <w:t>Reuge</w:t>
      </w:r>
      <w:proofErr w:type="spellEnd"/>
      <w:r w:rsidRPr="00764546">
        <w:rPr>
          <w:rFonts w:ascii="Arial" w:hAnsi="Arial" w:cs="Arial"/>
          <w:sz w:val="22"/>
          <w:szCs w:val="22"/>
          <w:lang w:val="fr-CH"/>
        </w:rPr>
        <w:t xml:space="preserve"> et </w:t>
      </w:r>
      <w:proofErr w:type="spellStart"/>
      <w:r w:rsidRPr="00764546">
        <w:rPr>
          <w:rFonts w:ascii="Arial" w:hAnsi="Arial" w:cs="Arial"/>
          <w:sz w:val="22"/>
          <w:szCs w:val="22"/>
          <w:lang w:val="fr-CH"/>
        </w:rPr>
        <w:t>Caran</w:t>
      </w:r>
      <w:proofErr w:type="spellEnd"/>
      <w:r w:rsidRPr="00764546">
        <w:rPr>
          <w:rFonts w:ascii="Arial" w:hAnsi="Arial" w:cs="Arial"/>
          <w:sz w:val="22"/>
          <w:szCs w:val="22"/>
          <w:lang w:val="fr-CH"/>
        </w:rPr>
        <w:t xml:space="preserve"> d’Ache proposent d’autres formes d’art mécanique.</w:t>
      </w:r>
    </w:p>
    <w:p w:rsidR="004C2856" w:rsidRDefault="004C2856" w:rsidP="004C2856">
      <w:pPr>
        <w:spacing w:after="0" w:line="276" w:lineRule="auto"/>
        <w:jc w:val="both"/>
        <w:rPr>
          <w:rFonts w:ascii="Arial" w:hAnsi="Arial" w:cs="Arial"/>
          <w:sz w:val="22"/>
          <w:szCs w:val="22"/>
          <w:lang w:val="fr-CH"/>
        </w:rPr>
      </w:pPr>
    </w:p>
    <w:p w:rsidR="004C2856" w:rsidRDefault="004C2856" w:rsidP="004C2856">
      <w:pPr>
        <w:spacing w:after="0" w:line="276" w:lineRule="auto"/>
        <w:jc w:val="both"/>
        <w:rPr>
          <w:rFonts w:ascii="Arial" w:hAnsi="Arial" w:cs="Arial"/>
          <w:sz w:val="22"/>
          <w:szCs w:val="22"/>
          <w:lang w:val="fr-CH"/>
        </w:rPr>
      </w:pPr>
    </w:p>
    <w:p w:rsidR="004C2856" w:rsidRPr="00764546" w:rsidRDefault="004C2856" w:rsidP="004C2856">
      <w:pPr>
        <w:spacing w:after="0" w:line="276" w:lineRule="auto"/>
        <w:jc w:val="both"/>
        <w:rPr>
          <w:rFonts w:ascii="Arial" w:hAnsi="Arial" w:cs="Arial"/>
          <w:sz w:val="22"/>
          <w:szCs w:val="22"/>
          <w:lang w:val="fr-CH"/>
        </w:rPr>
      </w:pPr>
    </w:p>
    <w:p w:rsidR="00764546" w:rsidRPr="00764546" w:rsidRDefault="00764546" w:rsidP="004C2856">
      <w:pPr>
        <w:spacing w:after="0" w:line="276" w:lineRule="auto"/>
        <w:jc w:val="both"/>
        <w:rPr>
          <w:rFonts w:ascii="Arial" w:hAnsi="Arial" w:cs="Arial"/>
          <w:sz w:val="22"/>
          <w:szCs w:val="22"/>
          <w:lang w:val="fr-CH"/>
        </w:rPr>
      </w:pPr>
      <w:r w:rsidRPr="00764546">
        <w:rPr>
          <w:rFonts w:ascii="Arial" w:hAnsi="Arial" w:cs="Arial"/>
          <w:sz w:val="22"/>
          <w:szCs w:val="22"/>
          <w:lang w:val="fr-CH"/>
        </w:rPr>
        <w:t xml:space="preserve">Afin de donner à ces machines une place appropriée, Maximilian </w:t>
      </w:r>
      <w:proofErr w:type="spellStart"/>
      <w:r w:rsidRPr="00764546">
        <w:rPr>
          <w:rFonts w:ascii="Arial" w:hAnsi="Arial" w:cs="Arial"/>
          <w:sz w:val="22"/>
          <w:szCs w:val="22"/>
          <w:lang w:val="fr-CH"/>
        </w:rPr>
        <w:t>Büsser</w:t>
      </w:r>
      <w:proofErr w:type="spellEnd"/>
      <w:r w:rsidRPr="00764546">
        <w:rPr>
          <w:rFonts w:ascii="Arial" w:hAnsi="Arial" w:cs="Arial"/>
          <w:sz w:val="22"/>
          <w:szCs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764546">
        <w:rPr>
          <w:rFonts w:ascii="Arial" w:hAnsi="Arial" w:cs="Arial"/>
          <w:sz w:val="22"/>
          <w:szCs w:val="22"/>
          <w:lang w:val="fr-CH"/>
        </w:rPr>
        <w:t>M.A.D.Gallery</w:t>
      </w:r>
      <w:proofErr w:type="spellEnd"/>
      <w:r w:rsidRPr="00764546">
        <w:rPr>
          <w:rFonts w:ascii="Arial" w:hAnsi="Arial" w:cs="Arial"/>
          <w:sz w:val="22"/>
          <w:szCs w:val="22"/>
          <w:lang w:val="fr-CH"/>
        </w:rPr>
        <w:t xml:space="preserve"> (M.A.D. signifiant </w:t>
      </w:r>
      <w:proofErr w:type="spellStart"/>
      <w:r w:rsidRPr="00764546">
        <w:rPr>
          <w:rFonts w:ascii="Arial" w:hAnsi="Arial" w:cs="Arial"/>
          <w:sz w:val="22"/>
          <w:szCs w:val="22"/>
          <w:lang w:val="fr-CH"/>
        </w:rPr>
        <w:t>Mechanical</w:t>
      </w:r>
      <w:proofErr w:type="spellEnd"/>
      <w:r w:rsidRPr="00764546">
        <w:rPr>
          <w:rFonts w:ascii="Arial" w:hAnsi="Arial" w:cs="Arial"/>
          <w:sz w:val="22"/>
          <w:szCs w:val="22"/>
          <w:lang w:val="fr-CH"/>
        </w:rPr>
        <w:t xml:space="preserve"> Art </w:t>
      </w:r>
      <w:proofErr w:type="spellStart"/>
      <w:r w:rsidRPr="00764546">
        <w:rPr>
          <w:rFonts w:ascii="Arial" w:hAnsi="Arial" w:cs="Arial"/>
          <w:sz w:val="22"/>
          <w:szCs w:val="22"/>
          <w:lang w:val="fr-CH"/>
        </w:rPr>
        <w:t>Devices</w:t>
      </w:r>
      <w:proofErr w:type="spellEnd"/>
      <w:r w:rsidRPr="00764546">
        <w:rPr>
          <w:rFonts w:ascii="Arial" w:hAnsi="Arial" w:cs="Arial"/>
          <w:sz w:val="22"/>
          <w:szCs w:val="22"/>
          <w:lang w:val="fr-CH"/>
        </w:rPr>
        <w:t xml:space="preserve">) à Genève, qui a ensuite été suivie par l’ouverture d’autres </w:t>
      </w:r>
      <w:proofErr w:type="spellStart"/>
      <w:r w:rsidRPr="00764546">
        <w:rPr>
          <w:rFonts w:ascii="Arial" w:hAnsi="Arial" w:cs="Arial"/>
          <w:sz w:val="22"/>
          <w:szCs w:val="22"/>
          <w:lang w:val="fr-CH"/>
        </w:rPr>
        <w:t>M.A.D.Galleries</w:t>
      </w:r>
      <w:proofErr w:type="spellEnd"/>
      <w:r w:rsidRPr="00764546">
        <w:rPr>
          <w:rFonts w:ascii="Arial" w:hAnsi="Arial" w:cs="Arial"/>
          <w:sz w:val="22"/>
          <w:szCs w:val="22"/>
          <w:lang w:val="fr-CH"/>
        </w:rPr>
        <w:t xml:space="preserve"> à Taipei, Dubaï et Hong Kong.</w:t>
      </w:r>
    </w:p>
    <w:p w:rsidR="006B60EC" w:rsidRPr="00764546" w:rsidRDefault="006B60EC" w:rsidP="004C2856">
      <w:pPr>
        <w:spacing w:after="0" w:line="276" w:lineRule="auto"/>
        <w:jc w:val="both"/>
        <w:rPr>
          <w:rFonts w:ascii="Arial" w:hAnsi="Arial" w:cs="Arial"/>
          <w:sz w:val="22"/>
          <w:szCs w:val="22"/>
          <w:lang w:val="fr-CH"/>
        </w:rPr>
      </w:pPr>
    </w:p>
    <w:sectPr w:rsidR="006B60EC" w:rsidRPr="00764546" w:rsidSect="00C40A28">
      <w:headerReference w:type="default" r:id="rId9"/>
      <w:footerReference w:type="default" r:id="rId10"/>
      <w:pgSz w:w="11900" w:h="16840"/>
      <w:pgMar w:top="1701" w:right="1412" w:bottom="155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50" w:rsidRDefault="00744050" w:rsidP="00557156">
      <w:pPr>
        <w:spacing w:after="0"/>
      </w:pPr>
      <w:r>
        <w:separator/>
      </w:r>
    </w:p>
  </w:endnote>
  <w:endnote w:type="continuationSeparator" w:id="0">
    <w:p w:rsidR="00744050" w:rsidRDefault="00744050" w:rsidP="005571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7A" w:rsidRPr="00341A51" w:rsidRDefault="00A4337A" w:rsidP="00A4337A">
    <w:pPr>
      <w:pStyle w:val="WW-Default"/>
      <w:spacing w:before="240"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p w:rsidR="00A4337A" w:rsidRDefault="00A433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50" w:rsidRDefault="00744050" w:rsidP="00557156">
      <w:pPr>
        <w:spacing w:after="0"/>
      </w:pPr>
      <w:r>
        <w:separator/>
      </w:r>
    </w:p>
  </w:footnote>
  <w:footnote w:type="continuationSeparator" w:id="0">
    <w:p w:rsidR="00744050" w:rsidRDefault="00744050" w:rsidP="005571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8" w:rsidRDefault="00C40A28">
    <w:pPr>
      <w:pStyle w:val="En-tte"/>
    </w:pPr>
    <w:r>
      <w:rPr>
        <w:noProof/>
        <w:lang w:val="fr-CH" w:eastAsia="fr-CH"/>
      </w:rPr>
      <w:drawing>
        <wp:inline distT="0" distB="0" distL="0" distR="0" wp14:anchorId="3B50A5F2" wp14:editId="1FFB09A9">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463F"/>
    <w:multiLevelType w:val="hybridMultilevel"/>
    <w:tmpl w:val="D40A2210"/>
    <w:lvl w:ilvl="0" w:tplc="20A6E488">
      <w:start w:val="3"/>
      <w:numFmt w:val="bullet"/>
      <w:lvlText w:val="-"/>
      <w:lvlJc w:val="left"/>
      <w:pPr>
        <w:ind w:left="360" w:hanging="360"/>
      </w:pPr>
      <w:rPr>
        <w:rFonts w:ascii="Arial" w:eastAsiaTheme="minorHAnsi"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12"/>
    <w:rsid w:val="000009E2"/>
    <w:rsid w:val="000137C6"/>
    <w:rsid w:val="00021369"/>
    <w:rsid w:val="00041162"/>
    <w:rsid w:val="00064BD6"/>
    <w:rsid w:val="0008011A"/>
    <w:rsid w:val="00085E4D"/>
    <w:rsid w:val="00086C8F"/>
    <w:rsid w:val="000956F9"/>
    <w:rsid w:val="000A2EB2"/>
    <w:rsid w:val="000C3870"/>
    <w:rsid w:val="000D11D7"/>
    <w:rsid w:val="000E24EA"/>
    <w:rsid w:val="000F74D9"/>
    <w:rsid w:val="00110181"/>
    <w:rsid w:val="0014249D"/>
    <w:rsid w:val="0015323F"/>
    <w:rsid w:val="001550CB"/>
    <w:rsid w:val="001715E5"/>
    <w:rsid w:val="00182A50"/>
    <w:rsid w:val="001936E2"/>
    <w:rsid w:val="001D17B4"/>
    <w:rsid w:val="001D54C9"/>
    <w:rsid w:val="00201074"/>
    <w:rsid w:val="002017AA"/>
    <w:rsid w:val="00203BA6"/>
    <w:rsid w:val="00206612"/>
    <w:rsid w:val="0021554C"/>
    <w:rsid w:val="00224C3A"/>
    <w:rsid w:val="00290383"/>
    <w:rsid w:val="002B12E8"/>
    <w:rsid w:val="002C69F4"/>
    <w:rsid w:val="002D4C32"/>
    <w:rsid w:val="002E19F9"/>
    <w:rsid w:val="002E781F"/>
    <w:rsid w:val="002F2BF9"/>
    <w:rsid w:val="003001F9"/>
    <w:rsid w:val="00305FE5"/>
    <w:rsid w:val="00311E85"/>
    <w:rsid w:val="00335C3E"/>
    <w:rsid w:val="00336885"/>
    <w:rsid w:val="003808C6"/>
    <w:rsid w:val="003C4B04"/>
    <w:rsid w:val="003D59EA"/>
    <w:rsid w:val="003D7F19"/>
    <w:rsid w:val="0041427F"/>
    <w:rsid w:val="00433FDA"/>
    <w:rsid w:val="0043536E"/>
    <w:rsid w:val="00480F0B"/>
    <w:rsid w:val="00485278"/>
    <w:rsid w:val="004C2856"/>
    <w:rsid w:val="0050106F"/>
    <w:rsid w:val="00511E36"/>
    <w:rsid w:val="00524763"/>
    <w:rsid w:val="00546C5E"/>
    <w:rsid w:val="00557156"/>
    <w:rsid w:val="00602B8C"/>
    <w:rsid w:val="00610DFA"/>
    <w:rsid w:val="00623A86"/>
    <w:rsid w:val="00626457"/>
    <w:rsid w:val="00633DA0"/>
    <w:rsid w:val="00652A29"/>
    <w:rsid w:val="0065419D"/>
    <w:rsid w:val="00656B8F"/>
    <w:rsid w:val="00666FBF"/>
    <w:rsid w:val="00681417"/>
    <w:rsid w:val="006B60EC"/>
    <w:rsid w:val="006D772A"/>
    <w:rsid w:val="006E30EF"/>
    <w:rsid w:val="006F1014"/>
    <w:rsid w:val="006F47CE"/>
    <w:rsid w:val="00700A18"/>
    <w:rsid w:val="00700B3E"/>
    <w:rsid w:val="00726137"/>
    <w:rsid w:val="00731796"/>
    <w:rsid w:val="00732771"/>
    <w:rsid w:val="00744050"/>
    <w:rsid w:val="00750753"/>
    <w:rsid w:val="00756103"/>
    <w:rsid w:val="007605C8"/>
    <w:rsid w:val="00764546"/>
    <w:rsid w:val="00774267"/>
    <w:rsid w:val="00776F76"/>
    <w:rsid w:val="008004FC"/>
    <w:rsid w:val="00845EDA"/>
    <w:rsid w:val="00862CC1"/>
    <w:rsid w:val="00871D9C"/>
    <w:rsid w:val="008876A8"/>
    <w:rsid w:val="008E008E"/>
    <w:rsid w:val="008F0BB3"/>
    <w:rsid w:val="008F449B"/>
    <w:rsid w:val="00937FC9"/>
    <w:rsid w:val="009F6794"/>
    <w:rsid w:val="00A01F7D"/>
    <w:rsid w:val="00A25412"/>
    <w:rsid w:val="00A4337A"/>
    <w:rsid w:val="00A75EBC"/>
    <w:rsid w:val="00AC684B"/>
    <w:rsid w:val="00AE0842"/>
    <w:rsid w:val="00AF567E"/>
    <w:rsid w:val="00B017C2"/>
    <w:rsid w:val="00B056E8"/>
    <w:rsid w:val="00B16F12"/>
    <w:rsid w:val="00B56814"/>
    <w:rsid w:val="00B71B27"/>
    <w:rsid w:val="00B72AFC"/>
    <w:rsid w:val="00BA01A7"/>
    <w:rsid w:val="00BC5878"/>
    <w:rsid w:val="00BC7393"/>
    <w:rsid w:val="00BD1739"/>
    <w:rsid w:val="00BD3A21"/>
    <w:rsid w:val="00BE0CD4"/>
    <w:rsid w:val="00BE5C40"/>
    <w:rsid w:val="00BE6314"/>
    <w:rsid w:val="00C012FC"/>
    <w:rsid w:val="00C01897"/>
    <w:rsid w:val="00C106C4"/>
    <w:rsid w:val="00C228AA"/>
    <w:rsid w:val="00C40A28"/>
    <w:rsid w:val="00C57A57"/>
    <w:rsid w:val="00C825AD"/>
    <w:rsid w:val="00C94B22"/>
    <w:rsid w:val="00C97ECC"/>
    <w:rsid w:val="00CA002B"/>
    <w:rsid w:val="00CA6CA5"/>
    <w:rsid w:val="00CE2514"/>
    <w:rsid w:val="00CF43A6"/>
    <w:rsid w:val="00D10432"/>
    <w:rsid w:val="00D21015"/>
    <w:rsid w:val="00D26731"/>
    <w:rsid w:val="00D375DE"/>
    <w:rsid w:val="00D51D27"/>
    <w:rsid w:val="00D6493B"/>
    <w:rsid w:val="00D66613"/>
    <w:rsid w:val="00D82C9C"/>
    <w:rsid w:val="00E01EB4"/>
    <w:rsid w:val="00E65818"/>
    <w:rsid w:val="00E734FA"/>
    <w:rsid w:val="00EA77B1"/>
    <w:rsid w:val="00EB30AE"/>
    <w:rsid w:val="00EB4E62"/>
    <w:rsid w:val="00ED02DF"/>
    <w:rsid w:val="00ED5666"/>
    <w:rsid w:val="00EF2D1C"/>
    <w:rsid w:val="00EF462E"/>
    <w:rsid w:val="00F10D42"/>
    <w:rsid w:val="00F177BB"/>
    <w:rsid w:val="00F563DF"/>
    <w:rsid w:val="00F60CA3"/>
    <w:rsid w:val="00F63737"/>
    <w:rsid w:val="00F76FEF"/>
    <w:rsid w:val="00F901D5"/>
    <w:rsid w:val="00FA5691"/>
    <w:rsid w:val="00FB2BCE"/>
    <w:rsid w:val="00FE49F2"/>
    <w:rsid w:val="00FF05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 w:type="character" w:customStyle="1" w:styleId="tlid-translation">
    <w:name w:val="tlid-translation"/>
    <w:basedOn w:val="Policepardfaut"/>
    <w:rsid w:val="00764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 w:type="character" w:customStyle="1" w:styleId="tlid-translation">
    <w:name w:val="tlid-translation"/>
    <w:basedOn w:val="Policepardfaut"/>
    <w:rsid w:val="00764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BA6A-21D7-4FC3-853C-26F91FFB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2177</Words>
  <Characters>11979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Manager/>
  <Company>Revolution Press</Company>
  <LinksUpToDate>false</LinksUpToDate>
  <CharactersWithSpaces>14128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Maena Le Gat</cp:lastModifiedBy>
  <cp:revision>4</cp:revision>
  <dcterms:created xsi:type="dcterms:W3CDTF">2019-05-22T10:05:00Z</dcterms:created>
  <dcterms:modified xsi:type="dcterms:W3CDTF">2019-06-03T10:19:00Z</dcterms:modified>
  <cp:category/>
</cp:coreProperties>
</file>