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E6" w:rsidRPr="003F5D4B" w:rsidRDefault="004B2BE6">
      <w:pPr>
        <w:pStyle w:val="Sansinterligne1"/>
        <w:spacing w:before="240"/>
        <w:jc w:val="center"/>
        <w:rPr>
          <w:rFonts w:ascii="Arial" w:eastAsia="Times New Roman" w:hAnsi="Arial" w:cs="Arial"/>
          <w:b/>
          <w:bCs/>
          <w:lang w:val="es-ES"/>
        </w:rPr>
      </w:pPr>
      <w:r w:rsidRPr="003F5D4B">
        <w:rPr>
          <w:rFonts w:ascii="Arial" w:eastAsia="Times New Roman" w:hAnsi="Arial" w:cs="Arial"/>
          <w:b/>
          <w:bCs/>
          <w:lang w:val="es-ES"/>
        </w:rPr>
        <w:t>HMX</w:t>
      </w:r>
    </w:p>
    <w:p w:rsidR="004B2BE6" w:rsidRPr="003F5D4B" w:rsidRDefault="004B2BE6">
      <w:pPr>
        <w:pStyle w:val="Sansinterligne1"/>
        <w:spacing w:before="240"/>
        <w:jc w:val="center"/>
        <w:rPr>
          <w:rFonts w:ascii="Arial" w:eastAsia="Times New Roman" w:hAnsi="Arial" w:cs="Arial"/>
          <w:b/>
          <w:bCs/>
          <w:lang w:val="es-ES"/>
        </w:rPr>
      </w:pPr>
      <w:r w:rsidRPr="003F5D4B">
        <w:rPr>
          <w:rFonts w:ascii="Arial" w:eastAsia="Times New Roman" w:hAnsi="Arial" w:cs="Arial"/>
          <w:b/>
          <w:bCs/>
          <w:lang w:val="es-ES"/>
        </w:rPr>
        <w:t xml:space="preserve">Una </w:t>
      </w:r>
      <w:r w:rsidRPr="003F5D4B">
        <w:rPr>
          <w:rFonts w:ascii="Arial" w:eastAsia="Times New Roman" w:hAnsi="Arial" w:cs="Arial"/>
          <w:b/>
          <w:bCs/>
          <w:i/>
          <w:iCs/>
          <w:lang w:val="es-ES"/>
        </w:rPr>
        <w:t>Horological Machine</w:t>
      </w:r>
      <w:r w:rsidRPr="003F5D4B">
        <w:rPr>
          <w:rFonts w:ascii="Arial" w:eastAsia="Times New Roman" w:hAnsi="Arial" w:cs="Arial"/>
          <w:b/>
          <w:bCs/>
          <w:lang w:val="es-ES"/>
        </w:rPr>
        <w:t xml:space="preserve"> de 10</w:t>
      </w:r>
      <w:r w:rsidRPr="003F5D4B">
        <w:rPr>
          <w:rFonts w:ascii="Arial" w:eastAsia="Times New Roman" w:hAnsi="Arial" w:cs="Arial"/>
          <w:b/>
          <w:bCs/>
          <w:kern w:val="28"/>
          <w:u w:val="single"/>
          <w:vertAlign w:val="superscript"/>
          <w:lang w:val="es-ES"/>
        </w:rPr>
        <w:t>o</w:t>
      </w:r>
      <w:r w:rsidRPr="003F5D4B">
        <w:rPr>
          <w:rFonts w:ascii="Arial" w:eastAsia="Times New Roman" w:hAnsi="Arial" w:cs="Arial"/>
          <w:b/>
          <w:bCs/>
          <w:lang w:val="es-ES"/>
        </w:rPr>
        <w:t xml:space="preserve"> aniversario</w:t>
      </w:r>
    </w:p>
    <w:p w:rsidR="004B2BE6" w:rsidRPr="003F5D4B" w:rsidRDefault="004B2BE6">
      <w:pPr>
        <w:spacing w:before="240"/>
        <w:jc w:val="both"/>
        <w:rPr>
          <w:rFonts w:ascii="Arial" w:eastAsia="Times New Roman" w:hAnsi="Arial" w:cs="Arial"/>
          <w:lang w:val="es-ES"/>
        </w:rPr>
      </w:pPr>
      <w:r w:rsidRPr="003F5D4B">
        <w:rPr>
          <w:rFonts w:ascii="Arial" w:eastAsia="Times New Roman" w:hAnsi="Arial" w:cs="Arial"/>
          <w:lang w:val="es-ES"/>
        </w:rPr>
        <w:t>En 2015, MB&amp;F celebra su 10</w:t>
      </w:r>
      <w:r w:rsidRPr="003F5D4B">
        <w:rPr>
          <w:rFonts w:ascii="Arial" w:eastAsia="Times New Roman" w:hAnsi="Arial" w:cs="Arial"/>
          <w:kern w:val="24"/>
          <w:u w:val="single"/>
          <w:vertAlign w:val="superscript"/>
          <w:lang w:val="es-ES"/>
        </w:rPr>
        <w:t>o</w:t>
      </w:r>
      <w:r w:rsidRPr="003F5D4B">
        <w:rPr>
          <w:rFonts w:ascii="Arial" w:eastAsia="Times New Roman" w:hAnsi="Arial" w:cs="Arial"/>
          <w:lang w:val="es-ES"/>
        </w:rPr>
        <w:t xml:space="preserve"> aniversario y en los cumpleaños hay algo que solemos dar por sentado: el que lo celebra es </w:t>
      </w:r>
      <w:r w:rsidR="002D53F1" w:rsidRPr="003F5D4B">
        <w:rPr>
          <w:rFonts w:ascii="Arial" w:eastAsia="Times New Roman" w:hAnsi="Arial" w:cs="Arial"/>
          <w:lang w:val="es-ES"/>
        </w:rPr>
        <w:t>quien</w:t>
      </w:r>
      <w:r w:rsidRPr="003F5D4B">
        <w:rPr>
          <w:rFonts w:ascii="Arial" w:eastAsia="Times New Roman" w:hAnsi="Arial" w:cs="Arial"/>
          <w:lang w:val="es-ES"/>
        </w:rPr>
        <w:t xml:space="preserve"> recibe los regalos.</w:t>
      </w:r>
    </w:p>
    <w:p w:rsidR="004B2BE6" w:rsidRPr="003F5D4B" w:rsidRDefault="004B2BE6">
      <w:pPr>
        <w:spacing w:before="240"/>
        <w:jc w:val="both"/>
        <w:rPr>
          <w:rFonts w:ascii="Arial" w:eastAsia="Times New Roman" w:hAnsi="Arial" w:cs="Arial"/>
          <w:lang w:val="es-ES"/>
        </w:rPr>
      </w:pPr>
      <w:r w:rsidRPr="003F5D4B">
        <w:rPr>
          <w:rFonts w:ascii="Arial" w:eastAsia="Times New Roman" w:hAnsi="Arial" w:cs="Arial"/>
          <w:color w:val="auto"/>
          <w:lang w:val="es-ES"/>
        </w:rPr>
        <w:t xml:space="preserve">No obstante, en el aniversario más significativo de su década de existencia, MB&amp;F le da la vuelta a esta suposición básica. </w:t>
      </w:r>
      <w:r w:rsidRPr="003F5D4B">
        <w:rPr>
          <w:rFonts w:ascii="Arial" w:eastAsia="Times New Roman" w:hAnsi="Arial" w:cs="Arial"/>
          <w:lang w:val="es-ES"/>
        </w:rPr>
        <w:t xml:space="preserve">En vez de esperar recibir algo, nuestro laboratorio creativo ha concebido el HMX —«X» por el numeral romano que representa diez— a modo de agradecimiento a los </w:t>
      </w:r>
      <w:r w:rsidRPr="003F5D4B">
        <w:rPr>
          <w:rFonts w:ascii="Arial" w:eastAsia="Times New Roman" w:hAnsi="Arial" w:cs="Arial"/>
          <w:i/>
          <w:iCs/>
          <w:lang w:val="es-ES"/>
        </w:rPr>
        <w:t>Amigos</w:t>
      </w:r>
      <w:r w:rsidRPr="003F5D4B">
        <w:rPr>
          <w:rFonts w:ascii="Arial" w:eastAsia="Times New Roman" w:hAnsi="Arial" w:cs="Arial"/>
          <w:lang w:val="es-ES"/>
        </w:rPr>
        <w:t xml:space="preserve"> que han dado su apoyo a la marca durante los últimos 10 años.</w:t>
      </w:r>
      <w:r w:rsidRPr="003F5D4B">
        <w:rPr>
          <w:rFonts w:ascii="Arial" w:eastAsia="Times New Roman" w:hAnsi="Arial" w:cs="Arial"/>
          <w:color w:val="auto"/>
          <w:lang w:val="es-ES"/>
        </w:rPr>
        <w:t xml:space="preserve"> En lugar de desarrollar una pieza de aniversario ultracomplicada y extremadamente cara —una práctica común en el mundo de la relojería de lujo—, MB&amp;F ha reducido sus márgenes de ventas sin sacrificar la calidad, presentando una auténtica </w:t>
      </w:r>
      <w:r w:rsidRPr="003F5D4B">
        <w:rPr>
          <w:rFonts w:ascii="Arial" w:eastAsia="Times New Roman" w:hAnsi="Arial" w:cs="Arial"/>
          <w:i/>
          <w:iCs/>
          <w:color w:val="auto"/>
          <w:lang w:val="es-ES"/>
        </w:rPr>
        <w:t>Horological Machine</w:t>
      </w:r>
      <w:r w:rsidRPr="003F5D4B">
        <w:rPr>
          <w:rFonts w:ascii="Arial" w:eastAsia="Times New Roman" w:hAnsi="Arial" w:cs="Arial"/>
          <w:color w:val="auto"/>
          <w:lang w:val="es-ES"/>
        </w:rPr>
        <w:t xml:space="preserve"> a un precio sin precedentes.</w:t>
      </w:r>
    </w:p>
    <w:p w:rsidR="004B2BE6" w:rsidRPr="003F5D4B" w:rsidRDefault="004B2BE6">
      <w:pPr>
        <w:spacing w:before="240"/>
        <w:jc w:val="both"/>
        <w:rPr>
          <w:rFonts w:ascii="Arial" w:eastAsia="Times New Roman" w:hAnsi="Arial" w:cs="Arial"/>
          <w:color w:val="auto"/>
          <w:lang w:val="es-ES"/>
        </w:rPr>
      </w:pPr>
      <w:r w:rsidRPr="003F5D4B">
        <w:rPr>
          <w:rFonts w:ascii="Arial" w:eastAsia="Times New Roman" w:hAnsi="Arial" w:cs="Arial"/>
          <w:color w:val="auto"/>
          <w:lang w:val="es-ES"/>
        </w:rPr>
        <w:t>Paradójicamente, crear una pieza semejante también ha hecho del HMX uno de los artículos más difíciles de desarrollar, puesto que MB&amp;F hubo de considerar, probar y rechazar un sinfín de combinaciones de formas, acabados y detalles antes de quedar satisfecho de que todo estuviera perfecto.</w:t>
      </w:r>
    </w:p>
    <w:p w:rsidR="004B2BE6" w:rsidRPr="003F5D4B" w:rsidRDefault="004B2BE6">
      <w:pPr>
        <w:pStyle w:val="Sansinterligne1"/>
        <w:spacing w:before="240"/>
        <w:jc w:val="both"/>
        <w:rPr>
          <w:rFonts w:ascii="Arial" w:eastAsia="Times New Roman" w:hAnsi="Arial" w:cs="Arial"/>
          <w:b/>
          <w:bCs/>
          <w:i/>
          <w:iCs/>
          <w:color w:val="auto"/>
          <w:lang w:val="es-ES"/>
        </w:rPr>
      </w:pPr>
      <w:r w:rsidRPr="003F5D4B">
        <w:rPr>
          <w:rFonts w:ascii="Arial" w:eastAsia="Times New Roman" w:hAnsi="Arial" w:cs="Arial"/>
          <w:b/>
          <w:bCs/>
          <w:i/>
          <w:iCs/>
          <w:color w:val="auto"/>
          <w:lang w:val="es-ES"/>
        </w:rPr>
        <w:t>Un adulto creativo es un niño que sigue vivo</w:t>
      </w:r>
    </w:p>
    <w:p w:rsidR="004B2BE6" w:rsidRPr="003F5D4B" w:rsidRDefault="004B2BE6">
      <w:pPr>
        <w:pStyle w:val="Sansinterligne1"/>
        <w:spacing w:before="240"/>
        <w:jc w:val="both"/>
        <w:rPr>
          <w:rFonts w:ascii="Arial" w:eastAsia="Times New Roman" w:hAnsi="Arial" w:cs="Arial"/>
          <w:color w:val="auto"/>
          <w:lang w:val="es-ES"/>
        </w:rPr>
      </w:pPr>
      <w:r w:rsidRPr="003F5D4B">
        <w:rPr>
          <w:rFonts w:ascii="Arial" w:eastAsia="Times New Roman" w:hAnsi="Arial" w:cs="Arial"/>
          <w:color w:val="auto"/>
          <w:lang w:val="es-ES"/>
        </w:rPr>
        <w:t>El lema del 10</w:t>
      </w:r>
      <w:r w:rsidRPr="003F5D4B">
        <w:rPr>
          <w:rFonts w:ascii="Arial" w:eastAsia="Times New Roman" w:hAnsi="Arial" w:cs="Arial"/>
          <w:color w:val="auto"/>
          <w:kern w:val="24"/>
          <w:u w:val="single"/>
          <w:vertAlign w:val="superscript"/>
          <w:lang w:val="es-ES"/>
        </w:rPr>
        <w:t>o</w:t>
      </w:r>
      <w:r w:rsidRPr="003F5D4B">
        <w:rPr>
          <w:rFonts w:ascii="Arial" w:eastAsia="Times New Roman" w:hAnsi="Arial" w:cs="Arial"/>
          <w:color w:val="auto"/>
          <w:lang w:val="es-ES"/>
        </w:rPr>
        <w:t xml:space="preserve"> aniversario de MB&amp;F es «un adulto creativo es un niño que sigue vivo», en referencia al sentido de la curiosidad y del asombro de la infancia que se suele marchitar como consecuencia de la embestida de realidad cotidiana al alcanzar la edad adulta.</w:t>
      </w:r>
    </w:p>
    <w:p w:rsidR="004B2BE6" w:rsidRPr="003F5D4B" w:rsidRDefault="004B2BE6">
      <w:pPr>
        <w:pStyle w:val="Sansinterligne1"/>
        <w:spacing w:before="240"/>
        <w:jc w:val="both"/>
        <w:rPr>
          <w:rFonts w:ascii="Arial" w:eastAsia="Times New Roman" w:hAnsi="Arial" w:cs="Arial"/>
          <w:lang w:val="es-ES"/>
        </w:rPr>
      </w:pPr>
      <w:r w:rsidRPr="003F5D4B">
        <w:rPr>
          <w:rFonts w:ascii="Arial" w:eastAsia="Times New Roman" w:hAnsi="Arial" w:cs="Arial"/>
          <w:color w:val="auto"/>
          <w:lang w:val="es-ES"/>
        </w:rPr>
        <w:t>De niño, Maximilian Büsser, fundador de MB&amp;F, soñaba con diseñar coches y sus cuadernos de dibujo estaban llenos de los supercoches de su imaginación. El HMX, de inspiración automovilística, es la prueba de que el niño que hay en Büsser sigue vivo.</w:t>
      </w:r>
    </w:p>
    <w:p w:rsidR="004B2BE6" w:rsidRPr="003F5D4B" w:rsidRDefault="004B2BE6">
      <w:pPr>
        <w:pStyle w:val="Sansinterligne1"/>
        <w:spacing w:before="240"/>
        <w:jc w:val="both"/>
        <w:rPr>
          <w:rFonts w:ascii="Arial" w:eastAsia="Times New Roman" w:hAnsi="Arial" w:cs="Arial"/>
          <w:b/>
          <w:bCs/>
          <w:i/>
          <w:iCs/>
          <w:color w:val="auto"/>
          <w:lang w:val="es-ES"/>
        </w:rPr>
      </w:pPr>
      <w:r w:rsidRPr="003F5D4B">
        <w:rPr>
          <w:rFonts w:ascii="Arial" w:eastAsia="Times New Roman" w:hAnsi="Arial" w:cs="Arial"/>
          <w:b/>
          <w:bCs/>
          <w:i/>
          <w:iCs/>
          <w:color w:val="auto"/>
          <w:lang w:val="es-ES"/>
        </w:rPr>
        <w:t>Caballeros, ¡arranquen sus motores!</w:t>
      </w:r>
    </w:p>
    <w:p w:rsidR="004B2BE6" w:rsidRPr="003F5D4B" w:rsidRDefault="004B2BE6">
      <w:pPr>
        <w:pStyle w:val="Sansinterligne1"/>
        <w:spacing w:before="240"/>
        <w:jc w:val="both"/>
        <w:rPr>
          <w:rFonts w:ascii="Arial" w:eastAsia="Times New Roman" w:hAnsi="Arial" w:cs="Arial"/>
          <w:lang w:val="es-ES"/>
        </w:rPr>
      </w:pPr>
      <w:r w:rsidRPr="003F5D4B">
        <w:rPr>
          <w:rFonts w:ascii="Arial" w:eastAsia="Times New Roman" w:hAnsi="Arial" w:cs="Arial"/>
          <w:color w:val="auto"/>
          <w:lang w:val="es-ES"/>
        </w:rPr>
        <w:t>HMX cuenta con horas saltantes bidireccionales y minutos con disco de arrastre. Pero lo que convierte al HMX —sencillo de apariencia— en un objeto tan especial es cómo y dónde se muestra la hora. Unos discos giratorios situados sobre el movimiento muestran las cifras en espejo. Estas cifras se reflejan con un ángulo de 90° y aumentan de tamaño gracias a dos prismas ópticos de cristal de zafiro que proyectan la hora en el visualizador vertical frontal. La filtración de la luz a través de la cubierta transparente del motor ilumina el anverso del motor del HMX y retroilumina el visualizador de la hora, aportando una gran legibilidad.</w:t>
      </w:r>
    </w:p>
    <w:p w:rsidR="004B2BE6" w:rsidRPr="003F5D4B" w:rsidRDefault="004B2BE6">
      <w:pPr>
        <w:spacing w:before="240"/>
        <w:jc w:val="both"/>
        <w:rPr>
          <w:rFonts w:ascii="Arial" w:eastAsia="Times New Roman" w:hAnsi="Arial" w:cs="Arial"/>
          <w:lang w:val="es-ES"/>
        </w:rPr>
      </w:pPr>
      <w:r w:rsidRPr="003F5D4B">
        <w:rPr>
          <w:rFonts w:ascii="Arial" w:eastAsia="Times New Roman" w:hAnsi="Arial" w:cs="Arial"/>
          <w:color w:val="auto"/>
          <w:lang w:val="es-ES"/>
        </w:rPr>
        <w:t xml:space="preserve">Encima del movimiento y visibles también a través de la cubierta de cristal de zafiro del motor se encuentran dos «tapas de balancines» inspiradas en supercoches, cada una de las cuales presenta un reluciente tapón cromado de depósito de aceite. Estos tapones no son solo un hermoso elemento de diseño, sino que se trata de tapones de </w:t>
      </w:r>
      <w:r w:rsidRPr="003F5D4B">
        <w:rPr>
          <w:rFonts w:ascii="Arial" w:eastAsia="Times New Roman" w:hAnsi="Arial" w:cs="Arial"/>
          <w:color w:val="auto"/>
          <w:lang w:val="es-ES"/>
        </w:rPr>
        <w:lastRenderedPageBreak/>
        <w:t>depósito de aceite absolutamente funcionales, que el relojero desenrosca para aceitar los cojinetes de piedra de los discos indicadores.</w:t>
      </w:r>
    </w:p>
    <w:p w:rsidR="004B2BE6" w:rsidRPr="003F5D4B" w:rsidRDefault="004B2BE6">
      <w:pPr>
        <w:spacing w:before="240"/>
        <w:jc w:val="both"/>
        <w:rPr>
          <w:rFonts w:ascii="Arial" w:eastAsia="Times New Roman" w:hAnsi="Arial" w:cs="Arial"/>
          <w:color w:val="auto"/>
          <w:lang w:val="es-ES"/>
        </w:rPr>
      </w:pPr>
      <w:r w:rsidRPr="003F5D4B">
        <w:rPr>
          <w:rFonts w:ascii="Arial" w:eastAsia="Times New Roman" w:hAnsi="Arial" w:cs="Arial"/>
          <w:color w:val="auto"/>
          <w:lang w:val="es-ES"/>
        </w:rPr>
        <w:t>Un movimiento mecánico de cuerda automática aporta al HMX su potencia, su «combustible», coronado por una masa oscilante de oro de 22 k visible a través del fondo del visualizador.</w:t>
      </w:r>
    </w:p>
    <w:p w:rsidR="004B2BE6" w:rsidRPr="003F5D4B" w:rsidRDefault="004B2BE6">
      <w:pPr>
        <w:spacing w:before="240"/>
        <w:jc w:val="both"/>
        <w:rPr>
          <w:rFonts w:ascii="Arial" w:eastAsia="Times New Roman" w:hAnsi="Arial" w:cs="Arial"/>
          <w:b/>
          <w:bCs/>
          <w:color w:val="auto"/>
          <w:lang w:val="es-ES"/>
        </w:rPr>
      </w:pPr>
      <w:r w:rsidRPr="003F5D4B">
        <w:rPr>
          <w:rFonts w:ascii="Arial" w:eastAsia="Times New Roman" w:hAnsi="Arial" w:cs="Arial"/>
          <w:b/>
          <w:bCs/>
          <w:color w:val="auto"/>
          <w:lang w:val="es-ES"/>
        </w:rPr>
        <w:t xml:space="preserve">El HMX es una edición limitada de 4 x 20 piezas de titanio grado 5 y acero inoxidable, disponible en los colores </w:t>
      </w:r>
      <w:proofErr w:type="spellStart"/>
      <w:r w:rsidR="005641EC">
        <w:rPr>
          <w:rFonts w:ascii="Arial" w:eastAsia="Times New Roman" w:hAnsi="Arial" w:cs="Arial"/>
          <w:b/>
          <w:bCs/>
          <w:iCs/>
          <w:color w:val="auto"/>
          <w:lang w:val="es-ES"/>
        </w:rPr>
        <w:t>nero</w:t>
      </w:r>
      <w:proofErr w:type="spellEnd"/>
      <w:r w:rsidR="005641EC">
        <w:rPr>
          <w:rFonts w:ascii="Arial" w:eastAsia="Times New Roman" w:hAnsi="Arial" w:cs="Arial"/>
          <w:b/>
          <w:bCs/>
          <w:iCs/>
          <w:color w:val="auto"/>
          <w:lang w:val="es-ES"/>
        </w:rPr>
        <w:t>, verde, rojo</w:t>
      </w:r>
      <w:r w:rsidRPr="003F5D4B">
        <w:rPr>
          <w:rFonts w:ascii="Arial" w:eastAsia="Times New Roman" w:hAnsi="Arial" w:cs="Arial"/>
          <w:b/>
          <w:bCs/>
          <w:color w:val="auto"/>
          <w:lang w:val="es-ES"/>
        </w:rPr>
        <w:t xml:space="preserve"> y </w:t>
      </w:r>
      <w:r w:rsidR="005641EC">
        <w:rPr>
          <w:rFonts w:ascii="Arial" w:eastAsia="Times New Roman" w:hAnsi="Arial" w:cs="Arial"/>
          <w:b/>
          <w:bCs/>
          <w:color w:val="auto"/>
          <w:lang w:val="es-ES"/>
        </w:rPr>
        <w:t>azul</w:t>
      </w:r>
      <w:r w:rsidRPr="003F5D4B">
        <w:rPr>
          <w:rFonts w:ascii="Arial" w:eastAsia="Times New Roman" w:hAnsi="Arial" w:cs="Arial"/>
          <w:b/>
          <w:bCs/>
          <w:color w:val="auto"/>
          <w:lang w:val="es-ES"/>
        </w:rPr>
        <w:t>.</w:t>
      </w:r>
    </w:p>
    <w:p w:rsidR="004B2BE6" w:rsidRPr="003F5D4B" w:rsidRDefault="004B2BE6">
      <w:pPr>
        <w:spacing w:before="240"/>
        <w:jc w:val="both"/>
        <w:rPr>
          <w:rFonts w:ascii="Arial" w:eastAsia="Times New Roman" w:hAnsi="Arial" w:cs="Arial"/>
          <w:b/>
          <w:bCs/>
          <w:lang w:val="es-ES"/>
        </w:rPr>
      </w:pPr>
      <w:r w:rsidRPr="003F5D4B">
        <w:rPr>
          <w:rFonts w:ascii="Arial" w:eastAsia="Times New Roman" w:hAnsi="Arial" w:cs="Arial"/>
          <w:b/>
          <w:bCs/>
          <w:color w:val="auto"/>
          <w:lang w:val="es-ES"/>
        </w:rPr>
        <w:br w:type="page"/>
      </w:r>
      <w:r w:rsidRPr="003F5D4B">
        <w:rPr>
          <w:rFonts w:ascii="Arial" w:eastAsia="Times New Roman" w:hAnsi="Arial" w:cs="Arial"/>
          <w:b/>
          <w:bCs/>
          <w:lang w:val="es-ES"/>
        </w:rPr>
        <w:lastRenderedPageBreak/>
        <w:t>El HMX al detalle</w:t>
      </w:r>
    </w:p>
    <w:p w:rsidR="004B2BE6" w:rsidRPr="003F5D4B" w:rsidRDefault="004B2BE6">
      <w:pPr>
        <w:spacing w:before="240"/>
        <w:jc w:val="both"/>
        <w:rPr>
          <w:rFonts w:ascii="Arial" w:eastAsia="Times New Roman" w:hAnsi="Arial" w:cs="Arial"/>
          <w:lang w:val="es-ES"/>
        </w:rPr>
      </w:pPr>
      <w:r w:rsidRPr="003F5D4B">
        <w:rPr>
          <w:rFonts w:ascii="Arial" w:eastAsia="Times New Roman" w:hAnsi="Arial" w:cs="Arial"/>
          <w:b/>
          <w:bCs/>
          <w:color w:val="auto"/>
          <w:lang w:val="es-ES"/>
        </w:rPr>
        <w:t xml:space="preserve">Inspiración y realización: </w:t>
      </w:r>
      <w:r w:rsidRPr="003F5D4B">
        <w:rPr>
          <w:rFonts w:ascii="Arial" w:eastAsia="Times New Roman" w:hAnsi="Arial" w:cs="Arial"/>
          <w:color w:val="auto"/>
          <w:lang w:val="es-ES"/>
        </w:rPr>
        <w:t>Diez años es un hito importante para cualquiera, pero se trata de un aniversario especialmente significativo para un pequeño y creativo laboratorio horológico que se rebela persistentemente contra las modas, sale cuando los otros entran y crea máquinas cinéticas en tres dimensiones en lugar de relojes. Cuando Maximilian Büsser fundó MB&amp;F en 2005, lo hizo con la esperanza de que unos pocos coleccionistas fueran lo suficientemente valientes como para seguirle a un territorio horológico inexplorado, pero no tenía ni idea de la amplitud de la revolución que MB&amp;F iniciaría.</w:t>
      </w:r>
    </w:p>
    <w:p w:rsidR="004B2BE6" w:rsidRPr="003F5D4B" w:rsidRDefault="004B2BE6">
      <w:pPr>
        <w:spacing w:before="240"/>
        <w:jc w:val="both"/>
        <w:rPr>
          <w:rFonts w:ascii="Arial" w:eastAsia="Times New Roman" w:hAnsi="Arial" w:cs="Arial"/>
          <w:lang w:val="es-ES"/>
        </w:rPr>
      </w:pPr>
      <w:r w:rsidRPr="003F5D4B">
        <w:rPr>
          <w:rFonts w:ascii="Arial" w:eastAsia="Times New Roman" w:hAnsi="Arial" w:cs="Arial"/>
          <w:color w:val="auto"/>
          <w:lang w:val="es-ES"/>
        </w:rPr>
        <w:t>«</w:t>
      </w:r>
      <w:r w:rsidRPr="003F5D4B">
        <w:rPr>
          <w:rFonts w:ascii="Arial" w:eastAsia="Times New Roman" w:hAnsi="Arial" w:cs="Arial"/>
          <w:i/>
          <w:iCs/>
          <w:color w:val="auto"/>
          <w:lang w:val="es-ES"/>
        </w:rPr>
        <w:t xml:space="preserve">Desde el principio, la idea del HMX era devolver algo a nuestros </w:t>
      </w:r>
      <w:r w:rsidRPr="003F5D4B">
        <w:rPr>
          <w:rFonts w:ascii="Arial" w:eastAsia="Times New Roman" w:hAnsi="Arial" w:cs="Arial"/>
          <w:color w:val="auto"/>
          <w:lang w:val="es-ES"/>
        </w:rPr>
        <w:t>Amigos</w:t>
      </w:r>
      <w:r w:rsidRPr="003F5D4B">
        <w:rPr>
          <w:rFonts w:ascii="Arial" w:eastAsia="Times New Roman" w:hAnsi="Arial" w:cs="Arial"/>
          <w:i/>
          <w:iCs/>
          <w:color w:val="auto"/>
          <w:lang w:val="es-ES"/>
        </w:rPr>
        <w:t xml:space="preserve">: </w:t>
      </w:r>
      <w:r w:rsidR="00B370E3" w:rsidRPr="003F5D4B">
        <w:rPr>
          <w:rFonts w:ascii="Arial" w:eastAsia="Times New Roman" w:hAnsi="Arial" w:cs="Arial"/>
          <w:i/>
          <w:iCs/>
          <w:color w:val="auto"/>
          <w:lang w:val="es-ES"/>
        </w:rPr>
        <w:t>l</w:t>
      </w:r>
      <w:r w:rsidRPr="003F5D4B">
        <w:rPr>
          <w:rFonts w:ascii="Arial" w:eastAsia="Times New Roman" w:hAnsi="Arial" w:cs="Arial"/>
          <w:i/>
          <w:iCs/>
          <w:color w:val="auto"/>
          <w:lang w:val="es-ES"/>
        </w:rPr>
        <w:t>os coleccionistas y seguidores que resultaron vitales para que MB&amp;F cumpliera 10 años</w:t>
      </w:r>
      <w:r w:rsidRPr="003F5D4B">
        <w:rPr>
          <w:rFonts w:ascii="Arial" w:eastAsia="Times New Roman" w:hAnsi="Arial" w:cs="Arial"/>
          <w:color w:val="auto"/>
          <w:lang w:val="es-ES"/>
        </w:rPr>
        <w:t xml:space="preserve"> —afirma Maximilian Büsser—</w:t>
      </w:r>
      <w:r w:rsidRPr="003F5D4B">
        <w:rPr>
          <w:rFonts w:ascii="Arial" w:eastAsia="Times New Roman" w:hAnsi="Arial" w:cs="Arial"/>
          <w:i/>
          <w:iCs/>
          <w:color w:val="auto"/>
          <w:lang w:val="es-ES"/>
        </w:rPr>
        <w:t xml:space="preserve">. En la industria, la norma en los aniversarios es desarrollar artículos excepcionalmente caros, pero nosotros decidimos hacer lo contrario: HMX es con mucho nuestra </w:t>
      </w:r>
      <w:r w:rsidRPr="003F5D4B">
        <w:rPr>
          <w:rFonts w:ascii="Arial" w:eastAsia="Times New Roman" w:hAnsi="Arial" w:cs="Arial"/>
          <w:color w:val="auto"/>
          <w:lang w:val="es-ES"/>
        </w:rPr>
        <w:t>Horological Machine</w:t>
      </w:r>
      <w:r w:rsidRPr="003F5D4B">
        <w:rPr>
          <w:rFonts w:ascii="Arial" w:eastAsia="Times New Roman" w:hAnsi="Arial" w:cs="Arial"/>
          <w:i/>
          <w:iCs/>
          <w:color w:val="auto"/>
          <w:lang w:val="es-ES"/>
        </w:rPr>
        <w:t xml:space="preserve"> más asequible hasta la fecha, es nu</w:t>
      </w:r>
      <w:r w:rsidR="00B370E3" w:rsidRPr="003F5D4B">
        <w:rPr>
          <w:rFonts w:ascii="Arial" w:eastAsia="Times New Roman" w:hAnsi="Arial" w:cs="Arial"/>
          <w:i/>
          <w:iCs/>
          <w:color w:val="auto"/>
          <w:lang w:val="es-ES"/>
        </w:rPr>
        <w:t>estra manera de dar las gracias</w:t>
      </w:r>
      <w:r w:rsidRPr="003F5D4B">
        <w:rPr>
          <w:rFonts w:ascii="Arial" w:eastAsia="Times New Roman" w:hAnsi="Arial" w:cs="Arial"/>
          <w:i/>
          <w:iCs/>
          <w:color w:val="auto"/>
          <w:lang w:val="es-ES"/>
        </w:rPr>
        <w:t>»</w:t>
      </w:r>
      <w:r w:rsidR="00B370E3" w:rsidRPr="003F5D4B">
        <w:rPr>
          <w:rFonts w:ascii="Arial" w:eastAsia="Times New Roman" w:hAnsi="Arial" w:cs="Arial"/>
          <w:i/>
          <w:iCs/>
          <w:color w:val="auto"/>
          <w:lang w:val="es-ES"/>
        </w:rPr>
        <w:t>.</w:t>
      </w:r>
    </w:p>
    <w:p w:rsidR="004B2BE6" w:rsidRPr="003F5D4B" w:rsidRDefault="004B2BE6">
      <w:pPr>
        <w:spacing w:before="240"/>
        <w:jc w:val="both"/>
        <w:rPr>
          <w:rFonts w:ascii="Arial" w:eastAsia="Times New Roman" w:hAnsi="Arial" w:cs="Arial"/>
          <w:color w:val="auto"/>
          <w:lang w:val="es-ES"/>
        </w:rPr>
      </w:pPr>
      <w:r w:rsidRPr="003F5D4B">
        <w:rPr>
          <w:rFonts w:ascii="Arial" w:eastAsia="Times New Roman" w:hAnsi="Arial" w:cs="Arial"/>
          <w:color w:val="auto"/>
          <w:lang w:val="es-ES"/>
        </w:rPr>
        <w:t>No obstante, el HMX fue una de las máquinas más difíciles de desarrollar, puesto que MB&amp;F hubo de considerar, probar y rechazar un sinfín de combinaciones de formas, acabados e infinidad de detalles antes de quedar satisfecho de que todo estuviera perfecto.</w:t>
      </w:r>
    </w:p>
    <w:p w:rsidR="004B2BE6" w:rsidRPr="003F5D4B" w:rsidRDefault="004B2BE6">
      <w:pPr>
        <w:widowControl w:val="0"/>
        <w:autoSpaceDE w:val="0"/>
        <w:autoSpaceDN w:val="0"/>
        <w:adjustRightInd w:val="0"/>
        <w:spacing w:before="240"/>
        <w:jc w:val="both"/>
        <w:rPr>
          <w:rFonts w:ascii="Arial" w:eastAsia="Times New Roman" w:hAnsi="Arial" w:cs="Arial"/>
          <w:b/>
          <w:bCs/>
          <w:lang w:val="es-ES"/>
        </w:rPr>
      </w:pPr>
      <w:r w:rsidRPr="003F5D4B">
        <w:rPr>
          <w:rFonts w:ascii="Arial" w:eastAsia="Times New Roman" w:hAnsi="Arial" w:cs="Arial"/>
          <w:b/>
          <w:bCs/>
          <w:color w:val="auto"/>
          <w:lang w:val="es-ES"/>
        </w:rPr>
        <w:t xml:space="preserve">Indicaciones: </w:t>
      </w:r>
      <w:r w:rsidRPr="003F5D4B">
        <w:rPr>
          <w:rFonts w:ascii="Arial" w:eastAsia="Times New Roman" w:hAnsi="Arial" w:cs="Arial"/>
          <w:color w:val="auto"/>
          <w:lang w:val="es-ES"/>
        </w:rPr>
        <w:t>El visualizador vertical de horas y minutos del HMX está formado por dos discos circulares que giran en plano sobre el movimiento. Cada uno de estos discos (uno para las horas saltantes bidireccionales y otro para los minutos) tiene impresas en espejo unas cifras que se reflejan y amplían mediante dos prismas ópticos de forma triangular, que reflejan la hora en el visualizador vertical orientado hacia delante. Un espacio entre los dos prismas permite que la luz inunde el motor por delante y por arriba, y la luz proveniente de la parte alta retroilumina las indicaciones, haciéndolas todavía más legibles.</w:t>
      </w:r>
    </w:p>
    <w:p w:rsidR="004B2BE6" w:rsidRPr="003F5D4B" w:rsidRDefault="004B2BE6">
      <w:pPr>
        <w:spacing w:before="240"/>
        <w:jc w:val="both"/>
        <w:rPr>
          <w:rFonts w:ascii="Arial" w:eastAsia="Times New Roman" w:hAnsi="Arial" w:cs="Arial"/>
          <w:lang w:val="es-ES"/>
        </w:rPr>
      </w:pPr>
      <w:r w:rsidRPr="003F5D4B">
        <w:rPr>
          <w:rFonts w:ascii="Arial" w:eastAsia="Times New Roman" w:hAnsi="Arial" w:cs="Arial"/>
          <w:color w:val="auto"/>
          <w:lang w:val="es-ES"/>
        </w:rPr>
        <w:t>Los prismas de zafiro tienen forma de cuña y sus ángulos se han calculado de forma precisa para garantizar que la luz proveniente de las indicaciones horizontales se refleje en las verticales en vez de refractarse (doblarse). Una lente convexa situada en el anverso aumenta el tamaño de las cifras. Es mucho más difícil trabajar el cristal de zafiro con precisión óptica que el cristal ordinario, por lo</w:t>
      </w:r>
      <w:r w:rsidR="00DA07EA" w:rsidRPr="003F5D4B">
        <w:rPr>
          <w:rFonts w:ascii="Arial" w:eastAsia="Times New Roman" w:hAnsi="Arial" w:cs="Arial"/>
          <w:color w:val="auto"/>
          <w:lang w:val="es-ES"/>
        </w:rPr>
        <w:t xml:space="preserve"> que</w:t>
      </w:r>
      <w:r w:rsidRPr="003F5D4B">
        <w:rPr>
          <w:rFonts w:ascii="Arial" w:eastAsia="Times New Roman" w:hAnsi="Arial" w:cs="Arial"/>
          <w:color w:val="auto"/>
          <w:lang w:val="es-ES"/>
        </w:rPr>
        <w:t xml:space="preserve"> fueron necesarios un considerable trabajo de desarrollo y un meticuloso cuidado en la producción para crear cristales que reflejaran y refractaran la luz sin la más mínima distorsión.</w:t>
      </w:r>
    </w:p>
    <w:p w:rsidR="004B2BE6" w:rsidRPr="003F5D4B" w:rsidRDefault="004B2BE6">
      <w:pPr>
        <w:pStyle w:val="Sansinterligne1"/>
        <w:spacing w:before="240"/>
        <w:jc w:val="both"/>
        <w:rPr>
          <w:rFonts w:ascii="Arial" w:eastAsia="Times New Roman" w:hAnsi="Arial" w:cs="Arial"/>
          <w:lang w:val="es-ES"/>
        </w:rPr>
      </w:pPr>
      <w:r w:rsidRPr="003F5D4B">
        <w:rPr>
          <w:rFonts w:ascii="Arial" w:eastAsia="Times New Roman" w:hAnsi="Arial" w:cs="Arial"/>
          <w:lang w:val="es-ES"/>
        </w:rPr>
        <w:t>El visualizador frontal vertical hace del HMX un excelente reloj de pulsera para conductores, puesto que no es necesario levantar la mano del volante para leer la hora.</w:t>
      </w:r>
    </w:p>
    <w:p w:rsidR="004B2BE6" w:rsidRPr="003F5D4B" w:rsidRDefault="004B2BE6">
      <w:pPr>
        <w:pStyle w:val="Sansinterligne1"/>
        <w:spacing w:before="240"/>
        <w:jc w:val="both"/>
        <w:rPr>
          <w:rFonts w:ascii="Arial" w:eastAsia="Times New Roman" w:hAnsi="Arial" w:cs="Arial"/>
          <w:lang w:val="es-ES"/>
        </w:rPr>
      </w:pPr>
      <w:r w:rsidRPr="003F5D4B">
        <w:rPr>
          <w:rFonts w:ascii="Arial" w:eastAsia="Times New Roman" w:hAnsi="Arial" w:cs="Arial"/>
          <w:b/>
          <w:bCs/>
          <w:lang w:val="es-ES"/>
        </w:rPr>
        <w:t xml:space="preserve">Máquina: </w:t>
      </w:r>
      <w:r w:rsidRPr="003F5D4B">
        <w:rPr>
          <w:rFonts w:ascii="Arial" w:eastAsia="Times New Roman" w:hAnsi="Arial" w:cs="Arial"/>
          <w:lang w:val="es-ES"/>
        </w:rPr>
        <w:t>De niño, Maximilian Büsser soñaba con convertirse en diseñador de supercoches y, como tantos otros niños antes y después, llenó libretas y cuadernos con dibujos de coches salvajes y veloces. No obstante, a diferencia de la mayoría, una semilla del niño en Büsser sobrevivió a la edad adulta y, con MB&amp;F, creció y floreció. ¡El HMX es un supercoche que se lleva en la muñeca!</w:t>
      </w:r>
    </w:p>
    <w:p w:rsidR="004B2BE6" w:rsidRPr="003F5D4B" w:rsidRDefault="004B2BE6">
      <w:pPr>
        <w:spacing w:before="240"/>
        <w:jc w:val="both"/>
        <w:rPr>
          <w:rFonts w:ascii="Arial" w:eastAsia="Times New Roman" w:hAnsi="Arial" w:cs="Arial"/>
          <w:color w:val="auto"/>
          <w:lang w:val="es-ES"/>
        </w:rPr>
      </w:pPr>
      <w:r w:rsidRPr="003F5D4B">
        <w:rPr>
          <w:rFonts w:ascii="Arial" w:eastAsia="Times New Roman" w:hAnsi="Arial" w:cs="Arial"/>
          <w:lang w:val="es-ES"/>
        </w:rPr>
        <w:lastRenderedPageBreak/>
        <w:t>Debido a su forma absolutamente fuera de lo común, la manufactura de la caja del HMX es un auténtico reto: cada línea, curva, metal, acabado y color han sido finamente trabajados una y otra vez. Se tomaron en consideración la solidez, el color, el acabado y hasta el peso de las distintas opciones de la caja. El HMX no solo debía ser hermoso desde todos los puntos de vista, sino que además tenía que dar la sensación de ser «perfecto», es decir, no demasiado pesado pero tampoco demasiado ligero. Finalmente se seleccionaron el acero inoxidable y el titanio grado 5 por contar con las propiedades ideales para la realización de la caja del HMX.</w:t>
      </w:r>
    </w:p>
    <w:p w:rsidR="004B2BE6" w:rsidRPr="003F5D4B" w:rsidRDefault="004B2BE6">
      <w:pPr>
        <w:spacing w:before="240"/>
        <w:jc w:val="both"/>
        <w:rPr>
          <w:rFonts w:ascii="Arial" w:eastAsia="Times New Roman" w:hAnsi="Arial" w:cs="Arial"/>
          <w:color w:val="auto"/>
          <w:lang w:val="es-ES"/>
        </w:rPr>
      </w:pPr>
      <w:r w:rsidRPr="003F5D4B">
        <w:rPr>
          <w:rFonts w:ascii="Arial" w:eastAsia="Times New Roman" w:hAnsi="Arial" w:cs="Arial"/>
          <w:lang w:val="es-ES"/>
        </w:rPr>
        <w:t>«</w:t>
      </w:r>
      <w:r w:rsidRPr="003F5D4B">
        <w:rPr>
          <w:rFonts w:ascii="Arial" w:eastAsia="Times New Roman" w:hAnsi="Arial" w:cs="Arial"/>
          <w:i/>
          <w:iCs/>
          <w:lang w:val="es-ES"/>
        </w:rPr>
        <w:t>Me gustaría poder volver la vista atrás en el futuro y enorgullecerme de todo lo que hago ahora. Este deseo es más fuerte en mí ahora que hace 10 años</w:t>
      </w:r>
      <w:r w:rsidRPr="003F5D4B">
        <w:rPr>
          <w:rFonts w:ascii="Arial" w:eastAsia="Times New Roman" w:hAnsi="Arial" w:cs="Arial"/>
          <w:lang w:val="es-ES"/>
        </w:rPr>
        <w:t xml:space="preserve"> —afirma Maximilian Büsser—</w:t>
      </w:r>
      <w:r w:rsidRPr="003F5D4B">
        <w:rPr>
          <w:rFonts w:ascii="Arial" w:eastAsia="Times New Roman" w:hAnsi="Arial" w:cs="Arial"/>
          <w:i/>
          <w:iCs/>
          <w:lang w:val="es-ES"/>
        </w:rPr>
        <w:t>. Hasta que no tengo la sensación de que todo está perfecto, no quedo satisfecho, por lo que todos los pequeños detalles son importantes para mí y todavía más cuando se tr</w:t>
      </w:r>
      <w:r w:rsidR="008E30C8" w:rsidRPr="003F5D4B">
        <w:rPr>
          <w:rFonts w:ascii="Arial" w:eastAsia="Times New Roman" w:hAnsi="Arial" w:cs="Arial"/>
          <w:i/>
          <w:iCs/>
          <w:lang w:val="es-ES"/>
        </w:rPr>
        <w:t>ata de una pieza de aniversario</w:t>
      </w:r>
      <w:r w:rsidRPr="003F5D4B">
        <w:rPr>
          <w:rFonts w:ascii="Arial" w:eastAsia="Times New Roman" w:hAnsi="Arial" w:cs="Arial"/>
          <w:i/>
          <w:iCs/>
          <w:lang w:val="es-ES"/>
        </w:rPr>
        <w:t>»</w:t>
      </w:r>
      <w:r w:rsidR="008E30C8" w:rsidRPr="003F5D4B">
        <w:rPr>
          <w:rFonts w:ascii="Arial" w:eastAsia="Times New Roman" w:hAnsi="Arial" w:cs="Arial"/>
          <w:i/>
          <w:iCs/>
          <w:lang w:val="es-ES"/>
        </w:rPr>
        <w:t>.</w:t>
      </w:r>
    </w:p>
    <w:p w:rsidR="004B2BE6" w:rsidRPr="003F5D4B" w:rsidRDefault="004B2BE6">
      <w:pPr>
        <w:spacing w:before="240"/>
        <w:jc w:val="both"/>
        <w:rPr>
          <w:rFonts w:ascii="Arial" w:eastAsia="Times New Roman" w:hAnsi="Arial" w:cs="Arial"/>
          <w:lang w:val="es-ES"/>
        </w:rPr>
      </w:pPr>
      <w:r w:rsidRPr="003F5D4B">
        <w:rPr>
          <w:rFonts w:ascii="Arial" w:eastAsia="Times New Roman" w:hAnsi="Arial" w:cs="Arial"/>
          <w:color w:val="auto"/>
          <w:lang w:val="es-ES"/>
        </w:rPr>
        <w:t xml:space="preserve">En los patrones de diseño del HMX pueden apreciarse numerosas influencias de supercoches. En particular, el distintivo estilo </w:t>
      </w:r>
      <w:r w:rsidRPr="003F5D4B">
        <w:rPr>
          <w:rFonts w:ascii="Arial" w:eastAsia="Times New Roman" w:hAnsi="Arial" w:cs="Arial"/>
          <w:i/>
          <w:iCs/>
          <w:color w:val="auto"/>
          <w:lang w:val="es-ES"/>
        </w:rPr>
        <w:t>Superleggera</w:t>
      </w:r>
      <w:r w:rsidRPr="003F5D4B">
        <w:rPr>
          <w:rFonts w:ascii="Arial" w:eastAsia="Times New Roman" w:hAnsi="Arial" w:cs="Arial"/>
          <w:color w:val="auto"/>
          <w:lang w:val="es-ES"/>
        </w:rPr>
        <w:t xml:space="preserve"> del famoso constructor italiano </w:t>
      </w:r>
      <w:r w:rsidRPr="003F5D4B">
        <w:rPr>
          <w:rFonts w:ascii="Arial" w:eastAsia="Times New Roman" w:hAnsi="Arial" w:cs="Arial"/>
          <w:i/>
          <w:iCs/>
          <w:color w:val="auto"/>
          <w:kern w:val="0"/>
          <w:lang w:val="es-ES"/>
        </w:rPr>
        <w:t>Carrozzeria Touring</w:t>
      </w:r>
      <w:r w:rsidRPr="003F5D4B">
        <w:rPr>
          <w:rFonts w:ascii="Arial" w:eastAsia="Times New Roman" w:hAnsi="Arial" w:cs="Arial"/>
          <w:color w:val="auto"/>
          <w:lang w:val="es-ES"/>
        </w:rPr>
        <w:t xml:space="preserve"> —creador de automóviles como el </w:t>
      </w:r>
      <w:r w:rsidRPr="003F5D4B">
        <w:rPr>
          <w:rFonts w:ascii="Arial" w:eastAsia="Times New Roman" w:hAnsi="Arial" w:cs="Arial"/>
          <w:i/>
          <w:iCs/>
          <w:color w:val="auto"/>
          <w:kern w:val="0"/>
          <w:lang w:val="es-ES"/>
        </w:rPr>
        <w:t>Alfa Romeo Disco Volante</w:t>
      </w:r>
      <w:r w:rsidRPr="003F5D4B">
        <w:rPr>
          <w:rFonts w:ascii="Arial" w:eastAsia="Times New Roman" w:hAnsi="Arial" w:cs="Arial"/>
          <w:color w:val="auto"/>
          <w:lang w:val="es-ES"/>
        </w:rPr>
        <w:t xml:space="preserve">— resuena en toda la «carrocería» de la </w:t>
      </w:r>
      <w:r w:rsidRPr="003F5D4B">
        <w:rPr>
          <w:rFonts w:ascii="Arial" w:eastAsia="Times New Roman" w:hAnsi="Arial" w:cs="Arial"/>
          <w:i/>
          <w:iCs/>
          <w:color w:val="auto"/>
          <w:lang w:val="es-ES"/>
        </w:rPr>
        <w:t>Máquina Horológica</w:t>
      </w:r>
      <w:r w:rsidRPr="003F5D4B">
        <w:rPr>
          <w:rFonts w:ascii="Arial" w:eastAsia="Times New Roman" w:hAnsi="Arial" w:cs="Arial"/>
          <w:color w:val="auto"/>
          <w:lang w:val="es-ES"/>
        </w:rPr>
        <w:t>.</w:t>
      </w:r>
    </w:p>
    <w:p w:rsidR="004B2BE6" w:rsidRPr="003F5D4B" w:rsidRDefault="004B2BE6">
      <w:pPr>
        <w:spacing w:before="240"/>
        <w:jc w:val="both"/>
        <w:rPr>
          <w:rFonts w:ascii="Arial" w:eastAsia="Times New Roman" w:hAnsi="Arial" w:cs="Arial"/>
          <w:lang w:val="es-ES"/>
        </w:rPr>
      </w:pPr>
      <w:r w:rsidRPr="003F5D4B">
        <w:rPr>
          <w:rFonts w:ascii="Arial" w:eastAsia="Times New Roman" w:hAnsi="Arial" w:cs="Arial"/>
          <w:lang w:val="es-ES"/>
        </w:rPr>
        <w:t>Los cuatro colores del HMX han sido cuidadosamente seleccionados por ser colores de automóviles de carreras:</w:t>
      </w:r>
      <w:r w:rsidRPr="003F5D4B">
        <w:rPr>
          <w:rFonts w:ascii="Arial" w:eastAsia="Times New Roman" w:hAnsi="Arial" w:cs="Arial"/>
          <w:color w:val="auto"/>
          <w:lang w:val="es-ES"/>
        </w:rPr>
        <w:t xml:space="preserve"> </w:t>
      </w:r>
      <w:proofErr w:type="spellStart"/>
      <w:r w:rsidR="00DA3ACE" w:rsidRPr="00DA3ACE">
        <w:rPr>
          <w:rFonts w:ascii="Arial" w:eastAsia="Times New Roman" w:hAnsi="Arial" w:cs="Arial"/>
          <w:bCs/>
          <w:iCs/>
          <w:color w:val="auto"/>
          <w:lang w:val="es-ES"/>
        </w:rPr>
        <w:t>nero</w:t>
      </w:r>
      <w:proofErr w:type="spellEnd"/>
      <w:r w:rsidR="00DA3ACE" w:rsidRPr="00DA3ACE">
        <w:rPr>
          <w:rFonts w:ascii="Arial" w:eastAsia="Times New Roman" w:hAnsi="Arial" w:cs="Arial"/>
          <w:bCs/>
          <w:iCs/>
          <w:color w:val="auto"/>
          <w:lang w:val="es-ES"/>
        </w:rPr>
        <w:t>, verde, rojo</w:t>
      </w:r>
      <w:r w:rsidR="00DA3ACE" w:rsidRPr="00DA3ACE">
        <w:rPr>
          <w:rFonts w:ascii="Arial" w:eastAsia="Times New Roman" w:hAnsi="Arial" w:cs="Arial"/>
          <w:bCs/>
          <w:color w:val="auto"/>
          <w:lang w:val="es-ES"/>
        </w:rPr>
        <w:t xml:space="preserve"> y azul.</w:t>
      </w:r>
    </w:p>
    <w:p w:rsidR="004B2BE6" w:rsidRPr="003F5D4B" w:rsidRDefault="004B2BE6">
      <w:pPr>
        <w:jc w:val="both"/>
        <w:rPr>
          <w:rFonts w:ascii="Arial" w:eastAsia="Times New Roman" w:hAnsi="Arial" w:cs="Arial"/>
          <w:b/>
          <w:bCs/>
          <w:color w:val="auto"/>
          <w:lang w:val="es-ES"/>
        </w:rPr>
      </w:pPr>
      <w:r w:rsidRPr="003F5D4B">
        <w:rPr>
          <w:rFonts w:ascii="Arial" w:eastAsia="Times New Roman" w:hAnsi="Arial" w:cs="Arial"/>
          <w:b/>
          <w:bCs/>
          <w:color w:val="auto"/>
          <w:lang w:val="es-ES"/>
        </w:rPr>
        <w:br w:type="page"/>
      </w:r>
      <w:r w:rsidRPr="003F5D4B">
        <w:rPr>
          <w:rFonts w:ascii="Arial" w:eastAsia="Times New Roman" w:hAnsi="Arial" w:cs="Arial"/>
          <w:b/>
          <w:bCs/>
          <w:color w:val="auto"/>
          <w:lang w:val="es-ES"/>
        </w:rPr>
        <w:lastRenderedPageBreak/>
        <w:t>Detalles técnicos del HMX</w:t>
      </w:r>
    </w:p>
    <w:p w:rsidR="004B2BE6" w:rsidRPr="003F5D4B" w:rsidRDefault="004B2BE6" w:rsidP="00124DD0">
      <w:pPr>
        <w:spacing w:before="240" w:after="240"/>
        <w:jc w:val="both"/>
        <w:rPr>
          <w:rFonts w:ascii="Arial" w:eastAsia="Times New Roman" w:hAnsi="Arial" w:cs="Arial"/>
          <w:b/>
          <w:bCs/>
          <w:color w:val="auto"/>
          <w:lang w:val="es-ES"/>
        </w:rPr>
      </w:pPr>
      <w:r w:rsidRPr="003F5D4B">
        <w:rPr>
          <w:rFonts w:ascii="Arial" w:eastAsia="Times New Roman" w:hAnsi="Arial" w:cs="Arial"/>
          <w:b/>
          <w:bCs/>
          <w:color w:val="auto"/>
          <w:lang w:val="es-ES"/>
        </w:rPr>
        <w:t>Edición limitada de 4 x 20 piezas de titanio grado 5 y acero inoxidable</w:t>
      </w:r>
    </w:p>
    <w:p w:rsidR="004B2BE6" w:rsidRPr="003F5D4B" w:rsidRDefault="004B2BE6">
      <w:pPr>
        <w:jc w:val="both"/>
        <w:outlineLvl w:val="0"/>
        <w:rPr>
          <w:rFonts w:ascii="Arial" w:eastAsia="Times New Roman" w:hAnsi="Arial" w:cs="Arial"/>
          <w:b/>
          <w:bCs/>
          <w:color w:val="auto"/>
          <w:lang w:val="es-ES"/>
        </w:rPr>
      </w:pPr>
      <w:r w:rsidRPr="003F5D4B">
        <w:rPr>
          <w:rFonts w:ascii="Arial" w:eastAsia="Times New Roman" w:hAnsi="Arial" w:cs="Arial"/>
          <w:b/>
          <w:bCs/>
          <w:color w:val="auto"/>
          <w:lang w:val="es-ES"/>
        </w:rPr>
        <w:t>Motor:</w:t>
      </w:r>
    </w:p>
    <w:p w:rsidR="004B2BE6" w:rsidRPr="003F5D4B" w:rsidRDefault="004B2BE6">
      <w:pPr>
        <w:jc w:val="both"/>
        <w:outlineLvl w:val="0"/>
        <w:rPr>
          <w:rFonts w:ascii="Arial" w:eastAsia="Times New Roman" w:hAnsi="Arial" w:cs="Arial"/>
          <w:color w:val="auto"/>
          <w:lang w:val="es-ES"/>
        </w:rPr>
      </w:pPr>
      <w:r w:rsidRPr="003F5D4B">
        <w:rPr>
          <w:rFonts w:ascii="Arial" w:eastAsia="Times New Roman" w:hAnsi="Arial" w:cs="Arial"/>
          <w:color w:val="auto"/>
          <w:lang w:val="es-ES"/>
        </w:rPr>
        <w:t>Motor horológico tridimensional, compuesto de un módulo de horas saltantes y minutos con disco de arrastre desarrollado internamente por MB&amp;F, alimentado por un tren de engranajes Sellita.</w:t>
      </w:r>
    </w:p>
    <w:p w:rsidR="004B2BE6" w:rsidRPr="003F5D4B" w:rsidRDefault="004B2BE6">
      <w:pPr>
        <w:jc w:val="both"/>
        <w:outlineLvl w:val="0"/>
        <w:rPr>
          <w:rFonts w:ascii="Arial" w:eastAsia="Times New Roman" w:hAnsi="Arial" w:cs="Arial"/>
          <w:color w:val="auto"/>
          <w:lang w:val="es-ES"/>
        </w:rPr>
      </w:pPr>
      <w:r w:rsidRPr="003F5D4B">
        <w:rPr>
          <w:rFonts w:ascii="Arial" w:eastAsia="Times New Roman" w:hAnsi="Arial" w:cs="Arial"/>
          <w:color w:val="auto"/>
          <w:lang w:val="es-ES"/>
        </w:rPr>
        <w:t>Movimiento mecánico, cuerda automática</w:t>
      </w:r>
    </w:p>
    <w:p w:rsidR="004B2BE6" w:rsidRPr="003F5D4B" w:rsidRDefault="004B2BE6">
      <w:pPr>
        <w:jc w:val="both"/>
        <w:outlineLvl w:val="0"/>
        <w:rPr>
          <w:rFonts w:ascii="Arial" w:eastAsia="Times New Roman" w:hAnsi="Arial" w:cs="Arial"/>
          <w:color w:val="auto"/>
          <w:lang w:val="es-ES"/>
        </w:rPr>
      </w:pPr>
      <w:r w:rsidRPr="003F5D4B">
        <w:rPr>
          <w:rFonts w:ascii="Arial" w:eastAsia="Times New Roman" w:hAnsi="Arial" w:cs="Arial"/>
          <w:color w:val="auto"/>
          <w:lang w:val="es-ES"/>
        </w:rPr>
        <w:t>Masa oscilante automática de oro de 22</w:t>
      </w:r>
      <w:r w:rsidR="008E30C8" w:rsidRPr="003F5D4B">
        <w:rPr>
          <w:rFonts w:ascii="Arial" w:eastAsia="Times New Roman" w:hAnsi="Arial" w:cs="Arial"/>
          <w:color w:val="auto"/>
          <w:lang w:val="es-ES"/>
        </w:rPr>
        <w:t> </w:t>
      </w:r>
      <w:r w:rsidRPr="003F5D4B">
        <w:rPr>
          <w:rFonts w:ascii="Arial" w:eastAsia="Times New Roman" w:hAnsi="Arial" w:cs="Arial"/>
          <w:color w:val="auto"/>
          <w:lang w:val="es-ES"/>
        </w:rPr>
        <w:t>k</w:t>
      </w:r>
    </w:p>
    <w:p w:rsidR="004B2BE6" w:rsidRPr="003F5D4B" w:rsidRDefault="004B2BE6">
      <w:pPr>
        <w:jc w:val="both"/>
        <w:outlineLvl w:val="0"/>
        <w:rPr>
          <w:rFonts w:ascii="Arial" w:eastAsia="Times New Roman" w:hAnsi="Arial" w:cs="Arial"/>
          <w:lang w:val="es-ES"/>
        </w:rPr>
      </w:pPr>
      <w:r w:rsidRPr="003F5D4B">
        <w:rPr>
          <w:rFonts w:ascii="Arial" w:eastAsia="Times New Roman" w:hAnsi="Arial" w:cs="Arial"/>
          <w:color w:val="auto"/>
          <w:lang w:val="es-ES"/>
        </w:rPr>
        <w:t>Reserva de marcha: 42 horas</w:t>
      </w:r>
    </w:p>
    <w:p w:rsidR="004B2BE6" w:rsidRPr="003F5D4B" w:rsidRDefault="004B2BE6">
      <w:pPr>
        <w:jc w:val="both"/>
        <w:rPr>
          <w:rFonts w:ascii="Arial" w:eastAsia="Times New Roman" w:hAnsi="Arial" w:cs="Arial"/>
          <w:lang w:val="es-ES"/>
        </w:rPr>
      </w:pPr>
      <w:r w:rsidRPr="003F5D4B">
        <w:rPr>
          <w:rFonts w:ascii="Arial" w:eastAsia="Times New Roman" w:hAnsi="Arial" w:cs="Arial"/>
          <w:color w:val="auto"/>
          <w:lang w:val="es-ES"/>
        </w:rPr>
        <w:t>Frecuencia del volante: 28,800</w:t>
      </w:r>
      <w:r w:rsidR="008E30C8" w:rsidRPr="003F5D4B">
        <w:rPr>
          <w:rFonts w:ascii="Arial" w:eastAsia="Times New Roman" w:hAnsi="Arial" w:cs="Arial"/>
          <w:color w:val="auto"/>
          <w:lang w:val="es-ES"/>
        </w:rPr>
        <w:t> </w:t>
      </w:r>
      <w:r w:rsidRPr="003F5D4B">
        <w:rPr>
          <w:rFonts w:ascii="Arial" w:eastAsia="Times New Roman" w:hAnsi="Arial" w:cs="Arial"/>
          <w:color w:val="auto"/>
          <w:lang w:val="es-ES"/>
        </w:rPr>
        <w:t>bph/4</w:t>
      </w:r>
      <w:r w:rsidR="008E30C8" w:rsidRPr="003F5D4B">
        <w:rPr>
          <w:rFonts w:ascii="Arial" w:eastAsia="Times New Roman" w:hAnsi="Arial" w:cs="Arial"/>
          <w:color w:val="auto"/>
          <w:lang w:val="es-ES"/>
        </w:rPr>
        <w:t> </w:t>
      </w:r>
      <w:r w:rsidRPr="003F5D4B">
        <w:rPr>
          <w:rFonts w:ascii="Arial" w:eastAsia="Times New Roman" w:hAnsi="Arial" w:cs="Arial"/>
          <w:color w:val="auto"/>
          <w:lang w:val="es-ES"/>
        </w:rPr>
        <w:t>Hz</w:t>
      </w:r>
    </w:p>
    <w:p w:rsidR="004B2BE6" w:rsidRPr="003F5D4B" w:rsidRDefault="004B2BE6">
      <w:pPr>
        <w:jc w:val="both"/>
        <w:rPr>
          <w:rFonts w:ascii="Arial" w:eastAsia="Times New Roman" w:hAnsi="Arial" w:cs="Arial"/>
          <w:lang w:val="es-ES"/>
        </w:rPr>
      </w:pPr>
      <w:r w:rsidRPr="003F5D4B">
        <w:rPr>
          <w:rFonts w:ascii="Arial" w:eastAsia="Times New Roman" w:hAnsi="Arial" w:cs="Arial"/>
          <w:color w:val="auto"/>
          <w:lang w:val="es-ES"/>
        </w:rPr>
        <w:t>Número de componentes: 223</w:t>
      </w:r>
    </w:p>
    <w:p w:rsidR="004B2BE6" w:rsidRPr="003F5D4B" w:rsidRDefault="004B2BE6">
      <w:pPr>
        <w:jc w:val="both"/>
        <w:rPr>
          <w:rFonts w:ascii="Arial" w:eastAsia="Times New Roman" w:hAnsi="Arial" w:cs="Arial"/>
          <w:lang w:val="es-ES"/>
        </w:rPr>
      </w:pPr>
      <w:r w:rsidRPr="003F5D4B">
        <w:rPr>
          <w:rFonts w:ascii="Arial" w:eastAsia="Times New Roman" w:hAnsi="Arial" w:cs="Arial"/>
          <w:color w:val="auto"/>
          <w:lang w:val="es-ES"/>
        </w:rPr>
        <w:t>Número de rubíes: 29</w:t>
      </w:r>
    </w:p>
    <w:p w:rsidR="004B2BE6" w:rsidRPr="003F5D4B" w:rsidRDefault="004B2BE6">
      <w:pPr>
        <w:spacing w:before="240"/>
        <w:jc w:val="both"/>
        <w:outlineLvl w:val="0"/>
        <w:rPr>
          <w:rFonts w:ascii="Arial" w:eastAsia="Times New Roman" w:hAnsi="Arial" w:cs="Arial"/>
          <w:b/>
          <w:bCs/>
          <w:color w:val="auto"/>
          <w:lang w:val="es-ES"/>
        </w:rPr>
      </w:pPr>
      <w:r w:rsidRPr="003F5D4B">
        <w:rPr>
          <w:rFonts w:ascii="Arial" w:eastAsia="Times New Roman" w:hAnsi="Arial" w:cs="Arial"/>
          <w:b/>
          <w:bCs/>
          <w:color w:val="auto"/>
          <w:lang w:val="es-ES"/>
        </w:rPr>
        <w:t>Funciones/indicaciones:</w:t>
      </w:r>
    </w:p>
    <w:p w:rsidR="004B2BE6" w:rsidRPr="003F5D4B" w:rsidRDefault="004B2BE6">
      <w:pPr>
        <w:jc w:val="both"/>
        <w:outlineLvl w:val="0"/>
        <w:rPr>
          <w:rFonts w:ascii="Arial" w:eastAsia="Times New Roman" w:hAnsi="Arial" w:cs="Arial"/>
          <w:color w:val="auto"/>
          <w:lang w:val="es-ES"/>
        </w:rPr>
      </w:pPr>
      <w:r w:rsidRPr="003F5D4B">
        <w:rPr>
          <w:rFonts w:ascii="Arial" w:eastAsia="Times New Roman" w:hAnsi="Arial" w:cs="Arial"/>
          <w:color w:val="auto"/>
          <w:lang w:val="es-ES"/>
        </w:rPr>
        <w:t>Horas saltantes bidireccionales y minutos con disco de arrastre, visibles mediante prismas reflectores dobles de cristal de zafiro con lente de aumento integrada.</w:t>
      </w:r>
    </w:p>
    <w:p w:rsidR="004B2BE6" w:rsidRPr="003F5D4B" w:rsidRDefault="004B2BE6">
      <w:pPr>
        <w:spacing w:before="240"/>
        <w:jc w:val="both"/>
        <w:rPr>
          <w:rFonts w:ascii="Arial" w:eastAsia="Times New Roman" w:hAnsi="Arial" w:cs="Arial"/>
          <w:b/>
          <w:bCs/>
          <w:color w:val="auto"/>
          <w:lang w:val="es-ES"/>
        </w:rPr>
      </w:pPr>
      <w:r w:rsidRPr="003F5D4B">
        <w:rPr>
          <w:rFonts w:ascii="Arial" w:eastAsia="Times New Roman" w:hAnsi="Arial" w:cs="Arial"/>
          <w:b/>
          <w:bCs/>
          <w:color w:val="auto"/>
          <w:lang w:val="es-ES"/>
        </w:rPr>
        <w:t>Caja:</w:t>
      </w:r>
    </w:p>
    <w:p w:rsidR="004B2BE6" w:rsidRPr="003F5D4B" w:rsidRDefault="004B2BE6">
      <w:pPr>
        <w:jc w:val="both"/>
        <w:rPr>
          <w:rFonts w:ascii="Arial" w:eastAsia="Times New Roman" w:hAnsi="Arial" w:cs="Arial"/>
          <w:color w:val="auto"/>
          <w:lang w:val="es-ES"/>
        </w:rPr>
      </w:pPr>
      <w:r w:rsidRPr="003F5D4B">
        <w:rPr>
          <w:rFonts w:ascii="Arial" w:eastAsia="Times New Roman" w:hAnsi="Arial" w:cs="Arial"/>
          <w:color w:val="auto"/>
          <w:lang w:val="es-ES"/>
        </w:rPr>
        <w:t xml:space="preserve">Titanio grado 5 y acero inoxidable con detalles de color </w:t>
      </w:r>
      <w:proofErr w:type="spellStart"/>
      <w:r w:rsidR="00DA3ACE" w:rsidRPr="00DA3ACE">
        <w:rPr>
          <w:rFonts w:ascii="Arial" w:eastAsia="Times New Roman" w:hAnsi="Arial" w:cs="Arial"/>
          <w:bCs/>
          <w:iCs/>
          <w:color w:val="auto"/>
          <w:lang w:val="es-ES"/>
        </w:rPr>
        <w:t>nero</w:t>
      </w:r>
      <w:proofErr w:type="spellEnd"/>
      <w:r w:rsidR="00DA3ACE" w:rsidRPr="00DA3ACE">
        <w:rPr>
          <w:rFonts w:ascii="Arial" w:eastAsia="Times New Roman" w:hAnsi="Arial" w:cs="Arial"/>
          <w:bCs/>
          <w:iCs/>
          <w:color w:val="auto"/>
          <w:lang w:val="es-ES"/>
        </w:rPr>
        <w:t>, verde, rojo</w:t>
      </w:r>
      <w:r w:rsidR="00DA3ACE" w:rsidRPr="00DA3ACE">
        <w:rPr>
          <w:rFonts w:ascii="Arial" w:eastAsia="Times New Roman" w:hAnsi="Arial" w:cs="Arial"/>
          <w:bCs/>
          <w:color w:val="auto"/>
          <w:lang w:val="es-ES"/>
        </w:rPr>
        <w:t xml:space="preserve"> </w:t>
      </w:r>
      <w:r w:rsidR="00DA3ACE">
        <w:rPr>
          <w:rFonts w:ascii="Arial" w:eastAsia="Times New Roman" w:hAnsi="Arial" w:cs="Arial"/>
          <w:bCs/>
          <w:color w:val="auto"/>
          <w:lang w:val="es-ES"/>
        </w:rPr>
        <w:t>o</w:t>
      </w:r>
      <w:r w:rsidR="00DA3ACE" w:rsidRPr="00DA3ACE">
        <w:rPr>
          <w:rFonts w:ascii="Arial" w:eastAsia="Times New Roman" w:hAnsi="Arial" w:cs="Arial"/>
          <w:bCs/>
          <w:color w:val="auto"/>
          <w:lang w:val="es-ES"/>
        </w:rPr>
        <w:t xml:space="preserve"> azul.</w:t>
      </w:r>
    </w:p>
    <w:p w:rsidR="004B2BE6" w:rsidRPr="003F5D4B" w:rsidRDefault="004B2BE6">
      <w:pPr>
        <w:tabs>
          <w:tab w:val="left" w:pos="1200"/>
        </w:tabs>
        <w:jc w:val="both"/>
        <w:rPr>
          <w:rFonts w:ascii="Arial" w:eastAsia="Times New Roman" w:hAnsi="Arial" w:cs="Arial"/>
          <w:lang w:val="es-ES"/>
        </w:rPr>
      </w:pPr>
      <w:r w:rsidRPr="003F5D4B">
        <w:rPr>
          <w:rFonts w:ascii="Arial" w:eastAsia="Times New Roman" w:hAnsi="Arial" w:cs="Arial"/>
          <w:color w:val="auto"/>
          <w:lang w:val="es-ES"/>
        </w:rPr>
        <w:t>Dimensiones: 46,8</w:t>
      </w:r>
      <w:r w:rsidR="008E30C8" w:rsidRPr="003F5D4B">
        <w:rPr>
          <w:rFonts w:ascii="Arial" w:eastAsia="Times New Roman" w:hAnsi="Arial" w:cs="Arial"/>
          <w:color w:val="auto"/>
          <w:lang w:val="es-ES"/>
        </w:rPr>
        <w:t> </w:t>
      </w:r>
      <w:r w:rsidRPr="003F5D4B">
        <w:rPr>
          <w:rFonts w:ascii="Arial" w:eastAsia="Times New Roman" w:hAnsi="Arial" w:cs="Arial"/>
          <w:color w:val="auto"/>
          <w:lang w:val="es-ES"/>
        </w:rPr>
        <w:t>x</w:t>
      </w:r>
      <w:r w:rsidR="008E30C8" w:rsidRPr="003F5D4B">
        <w:rPr>
          <w:rFonts w:ascii="Arial" w:eastAsia="Times New Roman" w:hAnsi="Arial" w:cs="Arial"/>
          <w:color w:val="auto"/>
          <w:lang w:val="es-ES"/>
        </w:rPr>
        <w:t> </w:t>
      </w:r>
      <w:r w:rsidRPr="003F5D4B">
        <w:rPr>
          <w:rFonts w:ascii="Arial" w:eastAsia="Times New Roman" w:hAnsi="Arial" w:cs="Arial"/>
          <w:color w:val="auto"/>
          <w:lang w:val="es-ES"/>
        </w:rPr>
        <w:t>44,3</w:t>
      </w:r>
      <w:r w:rsidR="008E30C8" w:rsidRPr="003F5D4B">
        <w:rPr>
          <w:rFonts w:ascii="Arial" w:eastAsia="Times New Roman" w:hAnsi="Arial" w:cs="Arial"/>
          <w:color w:val="auto"/>
          <w:lang w:val="es-ES"/>
        </w:rPr>
        <w:t> x </w:t>
      </w:r>
      <w:r w:rsidRPr="003F5D4B">
        <w:rPr>
          <w:rFonts w:ascii="Arial" w:eastAsia="Times New Roman" w:hAnsi="Arial" w:cs="Arial"/>
          <w:color w:val="auto"/>
          <w:lang w:val="es-ES"/>
        </w:rPr>
        <w:t>20,7</w:t>
      </w:r>
      <w:r w:rsidR="008E30C8" w:rsidRPr="003F5D4B">
        <w:rPr>
          <w:rFonts w:ascii="Arial" w:eastAsia="Times New Roman" w:hAnsi="Arial" w:cs="Arial"/>
          <w:color w:val="auto"/>
          <w:lang w:val="es-ES"/>
        </w:rPr>
        <w:t> </w:t>
      </w:r>
      <w:r w:rsidRPr="003F5D4B">
        <w:rPr>
          <w:rFonts w:ascii="Arial" w:eastAsia="Times New Roman" w:hAnsi="Arial" w:cs="Arial"/>
          <w:color w:val="auto"/>
          <w:lang w:val="es-ES"/>
        </w:rPr>
        <w:t>mm</w:t>
      </w:r>
      <w:bookmarkStart w:id="0" w:name="_GoBack"/>
      <w:bookmarkEnd w:id="0"/>
    </w:p>
    <w:p w:rsidR="004B2BE6" w:rsidRPr="003F5D4B" w:rsidRDefault="004B2BE6">
      <w:pPr>
        <w:widowControl w:val="0"/>
        <w:autoSpaceDE w:val="0"/>
        <w:autoSpaceDN w:val="0"/>
        <w:adjustRightInd w:val="0"/>
        <w:jc w:val="both"/>
        <w:rPr>
          <w:rFonts w:ascii="Arial" w:eastAsia="Times New Roman" w:hAnsi="Arial" w:cs="Arial"/>
          <w:lang w:val="es-ES"/>
        </w:rPr>
      </w:pPr>
      <w:r w:rsidRPr="003F5D4B">
        <w:rPr>
          <w:rFonts w:ascii="Arial" w:eastAsia="Times New Roman" w:hAnsi="Arial" w:cs="Arial"/>
          <w:color w:val="auto"/>
          <w:lang w:val="es-ES"/>
        </w:rPr>
        <w:t>Número de componentes: 44</w:t>
      </w:r>
    </w:p>
    <w:p w:rsidR="004B2BE6" w:rsidRPr="003F5D4B" w:rsidRDefault="004B2BE6">
      <w:pPr>
        <w:widowControl w:val="0"/>
        <w:autoSpaceDE w:val="0"/>
        <w:autoSpaceDN w:val="0"/>
        <w:adjustRightInd w:val="0"/>
        <w:jc w:val="both"/>
        <w:rPr>
          <w:rFonts w:ascii="Arial" w:eastAsia="Times New Roman" w:hAnsi="Arial" w:cs="Arial"/>
          <w:lang w:val="es-ES"/>
        </w:rPr>
      </w:pPr>
      <w:r w:rsidRPr="003F5D4B">
        <w:rPr>
          <w:rFonts w:ascii="Arial" w:eastAsia="Times New Roman" w:hAnsi="Arial" w:cs="Arial"/>
          <w:color w:val="auto"/>
          <w:lang w:val="es-ES"/>
        </w:rPr>
        <w:t>Estanqueidad: 30</w:t>
      </w:r>
      <w:r w:rsidR="008E30C8" w:rsidRPr="003F5D4B">
        <w:rPr>
          <w:rFonts w:ascii="Arial" w:eastAsia="Times New Roman" w:hAnsi="Arial" w:cs="Arial"/>
          <w:color w:val="auto"/>
          <w:lang w:val="es-ES"/>
        </w:rPr>
        <w:t> </w:t>
      </w:r>
      <w:r w:rsidRPr="003F5D4B">
        <w:rPr>
          <w:rFonts w:ascii="Arial" w:eastAsia="Times New Roman" w:hAnsi="Arial" w:cs="Arial"/>
          <w:color w:val="auto"/>
          <w:lang w:val="es-ES"/>
        </w:rPr>
        <w:t>m / 90’ / 3</w:t>
      </w:r>
      <w:r w:rsidR="008E30C8" w:rsidRPr="003F5D4B">
        <w:rPr>
          <w:rFonts w:ascii="Arial" w:eastAsia="Times New Roman" w:hAnsi="Arial" w:cs="Arial"/>
          <w:color w:val="auto"/>
          <w:lang w:val="es-ES"/>
        </w:rPr>
        <w:t> </w:t>
      </w:r>
      <w:r w:rsidRPr="003F5D4B">
        <w:rPr>
          <w:rFonts w:ascii="Arial" w:eastAsia="Times New Roman" w:hAnsi="Arial" w:cs="Arial"/>
          <w:color w:val="auto"/>
          <w:lang w:val="es-ES"/>
        </w:rPr>
        <w:t>atm</w:t>
      </w:r>
    </w:p>
    <w:p w:rsidR="004B2BE6" w:rsidRPr="003F5D4B" w:rsidRDefault="004B2BE6">
      <w:pPr>
        <w:spacing w:before="240"/>
        <w:jc w:val="both"/>
        <w:outlineLvl w:val="0"/>
        <w:rPr>
          <w:rFonts w:ascii="Arial" w:eastAsia="Times New Roman" w:hAnsi="Arial" w:cs="Arial"/>
          <w:b/>
          <w:bCs/>
          <w:color w:val="auto"/>
          <w:lang w:val="es-ES"/>
        </w:rPr>
      </w:pPr>
      <w:r w:rsidRPr="003F5D4B">
        <w:rPr>
          <w:rFonts w:ascii="Arial" w:eastAsia="Times New Roman" w:hAnsi="Arial" w:cs="Arial"/>
          <w:b/>
          <w:bCs/>
          <w:color w:val="auto"/>
          <w:lang w:val="es-ES"/>
        </w:rPr>
        <w:t>Cristales de zafiro:</w:t>
      </w:r>
    </w:p>
    <w:p w:rsidR="004B2BE6" w:rsidRPr="003F5D4B" w:rsidRDefault="004B2BE6">
      <w:pPr>
        <w:jc w:val="both"/>
        <w:outlineLvl w:val="0"/>
        <w:rPr>
          <w:rFonts w:ascii="Arial" w:eastAsia="Times New Roman" w:hAnsi="Arial" w:cs="Arial"/>
          <w:color w:val="auto"/>
          <w:lang w:val="es-ES"/>
        </w:rPr>
      </w:pPr>
      <w:r w:rsidRPr="003F5D4B">
        <w:rPr>
          <w:rFonts w:ascii="Arial" w:eastAsia="Times New Roman" w:hAnsi="Arial" w:cs="Arial"/>
          <w:color w:val="auto"/>
          <w:lang w:val="es-ES"/>
        </w:rPr>
        <w:t>Cristales de zafiro en el anverso, el reverso y el fondo del visualizador con tratamiento antirreflejos en ambas caras.</w:t>
      </w:r>
    </w:p>
    <w:p w:rsidR="004B2BE6" w:rsidRPr="003F5D4B" w:rsidRDefault="004B2BE6">
      <w:pPr>
        <w:jc w:val="both"/>
        <w:outlineLvl w:val="0"/>
        <w:rPr>
          <w:rFonts w:ascii="Arial" w:eastAsia="Times New Roman" w:hAnsi="Arial" w:cs="Arial"/>
          <w:color w:val="auto"/>
          <w:lang w:val="es-ES"/>
        </w:rPr>
      </w:pPr>
      <w:r w:rsidRPr="003F5D4B">
        <w:rPr>
          <w:rFonts w:ascii="Arial" w:eastAsia="Times New Roman" w:hAnsi="Arial" w:cs="Arial"/>
          <w:color w:val="auto"/>
          <w:lang w:val="es-ES"/>
        </w:rPr>
        <w:t>Prismas reflectores dobles de cristal de zafiro con lente de aumento integrada.</w:t>
      </w:r>
    </w:p>
    <w:p w:rsidR="004B2BE6" w:rsidRPr="003F5D4B" w:rsidRDefault="004B2BE6">
      <w:pPr>
        <w:spacing w:before="240"/>
        <w:jc w:val="both"/>
        <w:outlineLvl w:val="0"/>
        <w:rPr>
          <w:rFonts w:ascii="Arial" w:eastAsia="Times New Roman" w:hAnsi="Arial" w:cs="Arial"/>
          <w:b/>
          <w:bCs/>
          <w:color w:val="auto"/>
          <w:lang w:val="es-ES"/>
        </w:rPr>
      </w:pPr>
      <w:r w:rsidRPr="003F5D4B">
        <w:rPr>
          <w:rFonts w:ascii="Arial" w:eastAsia="Times New Roman" w:hAnsi="Arial" w:cs="Arial"/>
          <w:b/>
          <w:bCs/>
          <w:color w:val="auto"/>
          <w:lang w:val="es-ES"/>
        </w:rPr>
        <w:t>Correa y hebilla:</w:t>
      </w:r>
    </w:p>
    <w:p w:rsidR="004B2BE6" w:rsidRPr="003F5D4B" w:rsidRDefault="004B2BE6">
      <w:pPr>
        <w:jc w:val="both"/>
        <w:outlineLvl w:val="0"/>
        <w:rPr>
          <w:rFonts w:ascii="Arial" w:eastAsia="Times New Roman" w:hAnsi="Arial" w:cs="Arial"/>
          <w:color w:val="auto"/>
          <w:lang w:val="es-ES"/>
        </w:rPr>
      </w:pPr>
      <w:r w:rsidRPr="003F5D4B">
        <w:rPr>
          <w:rFonts w:ascii="Arial" w:eastAsia="Times New Roman" w:hAnsi="Arial" w:cs="Arial"/>
          <w:color w:val="auto"/>
          <w:lang w:val="es-ES"/>
        </w:rPr>
        <w:t xml:space="preserve">Correa de piel de becerro parcialmente perforada con colores a juego con el motor, cierre de hebilla de titanio. </w:t>
      </w:r>
    </w:p>
    <w:p w:rsidR="004B2BE6" w:rsidRPr="003F5D4B" w:rsidRDefault="004B2BE6">
      <w:pPr>
        <w:jc w:val="both"/>
        <w:rPr>
          <w:rFonts w:ascii="Arial" w:eastAsia="Times New Roman" w:hAnsi="Arial" w:cs="Arial"/>
          <w:b/>
          <w:bCs/>
          <w:color w:val="auto"/>
          <w:lang w:val="es-ES"/>
        </w:rPr>
      </w:pPr>
      <w:r w:rsidRPr="003F5D4B">
        <w:rPr>
          <w:rFonts w:ascii="Arial" w:eastAsia="Times New Roman" w:hAnsi="Arial" w:cs="Arial"/>
          <w:color w:val="0000FF"/>
          <w:lang w:val="es-ES"/>
        </w:rPr>
        <w:br w:type="page"/>
      </w:r>
      <w:r w:rsidRPr="003F5D4B">
        <w:rPr>
          <w:rFonts w:ascii="Arial" w:eastAsia="Times New Roman" w:hAnsi="Arial" w:cs="Arial"/>
          <w:b/>
          <w:bCs/>
          <w:color w:val="auto"/>
          <w:lang w:val="es-ES"/>
        </w:rPr>
        <w:lastRenderedPageBreak/>
        <w:t>«Amigos» responsables del HMX</w:t>
      </w:r>
    </w:p>
    <w:p w:rsidR="004B2BE6" w:rsidRPr="003F5D4B" w:rsidRDefault="004B2BE6">
      <w:pPr>
        <w:spacing w:before="240" w:line="280" w:lineRule="auto"/>
        <w:jc w:val="both"/>
        <w:outlineLvl w:val="0"/>
        <w:rPr>
          <w:rFonts w:ascii="Arial" w:eastAsia="Times New Roman" w:hAnsi="Arial" w:cs="Arial"/>
          <w:lang w:val="es-ES"/>
        </w:rPr>
      </w:pPr>
      <w:r w:rsidRPr="003F5D4B">
        <w:rPr>
          <w:rFonts w:ascii="Arial" w:eastAsia="Times New Roman" w:hAnsi="Arial" w:cs="Arial"/>
          <w:i/>
          <w:iCs/>
          <w:color w:val="auto"/>
          <w:lang w:val="es-ES"/>
        </w:rPr>
        <w:t xml:space="preserve">Concepto: </w:t>
      </w:r>
      <w:r w:rsidRPr="003F5D4B">
        <w:rPr>
          <w:rFonts w:ascii="Arial" w:eastAsia="Times New Roman" w:hAnsi="Arial" w:cs="Arial"/>
          <w:color w:val="auto"/>
          <w:lang w:val="es-ES"/>
        </w:rPr>
        <w:t>Maximilian Büsser / MB&amp;F</w:t>
      </w:r>
    </w:p>
    <w:p w:rsidR="004B2BE6" w:rsidRPr="003F5D4B" w:rsidRDefault="004B2BE6">
      <w:pPr>
        <w:spacing w:line="280" w:lineRule="auto"/>
        <w:jc w:val="both"/>
        <w:outlineLvl w:val="0"/>
        <w:rPr>
          <w:rFonts w:ascii="Arial" w:eastAsia="Times New Roman" w:hAnsi="Arial" w:cs="Arial"/>
          <w:lang w:val="es-ES"/>
        </w:rPr>
      </w:pPr>
      <w:r w:rsidRPr="003F5D4B">
        <w:rPr>
          <w:rFonts w:ascii="Arial" w:eastAsia="Times New Roman" w:hAnsi="Arial" w:cs="Arial"/>
          <w:i/>
          <w:iCs/>
          <w:color w:val="auto"/>
          <w:lang w:val="es-ES"/>
        </w:rPr>
        <w:t xml:space="preserve">Diseño de producto: </w:t>
      </w:r>
      <w:r w:rsidRPr="003F5D4B">
        <w:rPr>
          <w:rFonts w:ascii="Arial" w:eastAsia="Times New Roman" w:hAnsi="Arial" w:cs="Arial"/>
          <w:color w:val="auto"/>
          <w:lang w:val="es-ES"/>
        </w:rPr>
        <w:t>Eric Giroud / Through the Looking Glass</w:t>
      </w:r>
    </w:p>
    <w:p w:rsidR="004B2BE6" w:rsidRPr="003F5D4B" w:rsidRDefault="004B2BE6">
      <w:pPr>
        <w:spacing w:line="280" w:lineRule="auto"/>
        <w:jc w:val="both"/>
        <w:outlineLvl w:val="0"/>
        <w:rPr>
          <w:rFonts w:ascii="Arial" w:eastAsia="Times New Roman" w:hAnsi="Arial" w:cs="Arial"/>
          <w:i/>
          <w:iCs/>
          <w:lang w:val="es-ES"/>
        </w:rPr>
      </w:pPr>
      <w:r w:rsidRPr="003F5D4B">
        <w:rPr>
          <w:rFonts w:ascii="Arial" w:eastAsia="Times New Roman" w:hAnsi="Arial" w:cs="Arial"/>
          <w:i/>
          <w:iCs/>
          <w:color w:val="auto"/>
          <w:lang w:val="es-ES"/>
        </w:rPr>
        <w:t xml:space="preserve">Dirección de desarrollo y producción: </w:t>
      </w:r>
      <w:r w:rsidRPr="003F5D4B">
        <w:rPr>
          <w:rFonts w:ascii="Arial" w:eastAsia="Times New Roman" w:hAnsi="Arial" w:cs="Arial"/>
          <w:color w:val="auto"/>
          <w:lang w:val="es-ES"/>
        </w:rPr>
        <w:t>Serge Kriknoff / MB&amp;F</w:t>
      </w:r>
    </w:p>
    <w:p w:rsidR="004B2BE6" w:rsidRPr="003F5D4B" w:rsidRDefault="004B2BE6">
      <w:pPr>
        <w:spacing w:line="280" w:lineRule="auto"/>
        <w:jc w:val="both"/>
        <w:outlineLvl w:val="0"/>
        <w:rPr>
          <w:rFonts w:ascii="Arial" w:eastAsia="Times New Roman" w:hAnsi="Arial" w:cs="Arial"/>
          <w:i/>
          <w:iCs/>
          <w:color w:val="auto"/>
          <w:lang w:val="es-ES"/>
        </w:rPr>
      </w:pPr>
      <w:r w:rsidRPr="003F5D4B">
        <w:rPr>
          <w:rFonts w:ascii="Arial" w:eastAsia="Times New Roman" w:hAnsi="Arial" w:cs="Arial"/>
          <w:i/>
          <w:iCs/>
          <w:lang w:val="es-ES"/>
        </w:rPr>
        <w:t>I+D:</w:t>
      </w:r>
      <w:r w:rsidRPr="003F5D4B">
        <w:rPr>
          <w:rFonts w:ascii="Arial" w:eastAsia="Times New Roman" w:hAnsi="Arial" w:cs="Arial"/>
          <w:lang w:val="es-ES"/>
        </w:rPr>
        <w:t xml:space="preserve"> Guillaume Thévenin y Rubén Martínez / MB&amp;F</w:t>
      </w:r>
    </w:p>
    <w:p w:rsidR="004B2BE6" w:rsidRPr="003F5D4B" w:rsidRDefault="004B2BE6">
      <w:pPr>
        <w:spacing w:before="240" w:line="280" w:lineRule="auto"/>
        <w:ind w:left="1843" w:hanging="1843"/>
        <w:jc w:val="both"/>
        <w:outlineLvl w:val="0"/>
        <w:rPr>
          <w:rFonts w:ascii="Arial" w:eastAsia="Times New Roman" w:hAnsi="Arial" w:cs="Arial"/>
          <w:lang w:val="es-ES"/>
        </w:rPr>
      </w:pPr>
      <w:r w:rsidRPr="003F5D4B">
        <w:rPr>
          <w:rFonts w:ascii="Arial" w:eastAsia="Times New Roman" w:hAnsi="Arial" w:cs="Arial"/>
          <w:i/>
          <w:iCs/>
          <w:color w:val="auto"/>
          <w:lang w:val="es-ES"/>
        </w:rPr>
        <w:t xml:space="preserve">Movimiento base: </w:t>
      </w:r>
      <w:r w:rsidRPr="003F5D4B">
        <w:rPr>
          <w:rFonts w:ascii="Arial" w:eastAsia="Times New Roman" w:hAnsi="Arial" w:cs="Arial"/>
          <w:color w:val="auto"/>
          <w:lang w:val="es-ES"/>
        </w:rPr>
        <w:t>Andreas Deubzer / Sellita Watch Co SA</w:t>
      </w:r>
    </w:p>
    <w:p w:rsidR="004B2BE6" w:rsidRPr="003F5D4B" w:rsidRDefault="004B2BE6">
      <w:pPr>
        <w:spacing w:line="280" w:lineRule="auto"/>
        <w:jc w:val="both"/>
        <w:outlineLvl w:val="0"/>
        <w:rPr>
          <w:rFonts w:ascii="Arial" w:eastAsia="Times New Roman" w:hAnsi="Arial" w:cs="Arial"/>
          <w:i/>
          <w:iCs/>
          <w:lang w:val="es-ES"/>
        </w:rPr>
      </w:pPr>
      <w:r w:rsidRPr="003F5D4B">
        <w:rPr>
          <w:rFonts w:ascii="Arial" w:eastAsia="Times New Roman" w:hAnsi="Arial" w:cs="Arial"/>
          <w:i/>
          <w:iCs/>
          <w:color w:val="auto"/>
          <w:lang w:val="es-ES"/>
        </w:rPr>
        <w:t xml:space="preserve">Mecanizado interno del módulo adicional: </w:t>
      </w:r>
      <w:r w:rsidRPr="003F5D4B">
        <w:rPr>
          <w:rFonts w:ascii="Arial" w:eastAsia="Times New Roman" w:hAnsi="Arial" w:cs="Arial"/>
          <w:color w:val="auto"/>
          <w:lang w:val="es-ES"/>
        </w:rPr>
        <w:t>Alain Lemarchand / MB&amp;F</w:t>
      </w:r>
    </w:p>
    <w:p w:rsidR="004B2BE6" w:rsidRPr="003F5D4B" w:rsidRDefault="004B2BE6">
      <w:pPr>
        <w:spacing w:line="280" w:lineRule="auto"/>
        <w:ind w:left="3261" w:hanging="3261"/>
        <w:jc w:val="both"/>
        <w:outlineLvl w:val="0"/>
        <w:rPr>
          <w:rFonts w:ascii="Arial" w:eastAsia="Times New Roman" w:hAnsi="Arial" w:cs="Arial"/>
          <w:lang w:val="es-ES"/>
        </w:rPr>
      </w:pPr>
      <w:r w:rsidRPr="003F5D4B">
        <w:rPr>
          <w:rFonts w:ascii="Arial" w:eastAsia="Times New Roman" w:hAnsi="Arial" w:cs="Arial"/>
          <w:i/>
          <w:iCs/>
          <w:color w:val="auto"/>
          <w:lang w:val="es-ES"/>
        </w:rPr>
        <w:t xml:space="preserve">Caja: </w:t>
      </w:r>
      <w:r w:rsidRPr="003F5D4B">
        <w:rPr>
          <w:rFonts w:ascii="Arial" w:eastAsia="Times New Roman" w:hAnsi="Arial" w:cs="Arial"/>
          <w:color w:val="auto"/>
          <w:lang w:val="es-ES"/>
        </w:rPr>
        <w:t>Fabien Chapatte y Riccardo Pescante / Les Artisans Boîtiers SA</w:t>
      </w:r>
    </w:p>
    <w:p w:rsidR="004B2BE6" w:rsidRPr="003F5D4B" w:rsidRDefault="004B2BE6">
      <w:pPr>
        <w:spacing w:line="280" w:lineRule="auto"/>
        <w:jc w:val="both"/>
        <w:outlineLvl w:val="0"/>
        <w:rPr>
          <w:rFonts w:ascii="Arial" w:eastAsia="Times New Roman" w:hAnsi="Arial" w:cs="Arial"/>
          <w:lang w:val="es-ES"/>
        </w:rPr>
      </w:pPr>
      <w:r w:rsidRPr="003F5D4B">
        <w:rPr>
          <w:rFonts w:ascii="Arial" w:eastAsia="Times New Roman" w:hAnsi="Arial" w:cs="Arial"/>
          <w:i/>
          <w:iCs/>
          <w:color w:val="auto"/>
          <w:lang w:val="es-ES"/>
        </w:rPr>
        <w:t xml:space="preserve">Partes de acero del movimiento: </w:t>
      </w:r>
      <w:r w:rsidRPr="003F5D4B">
        <w:rPr>
          <w:rFonts w:ascii="Arial" w:eastAsia="Times New Roman" w:hAnsi="Arial" w:cs="Arial"/>
          <w:color w:val="auto"/>
          <w:lang w:val="es-ES"/>
        </w:rPr>
        <w:t>Alain Pellet / Elefil</w:t>
      </w:r>
    </w:p>
    <w:p w:rsidR="004B2BE6" w:rsidRPr="003F5D4B" w:rsidRDefault="004B2BE6">
      <w:pPr>
        <w:spacing w:line="280" w:lineRule="auto"/>
        <w:jc w:val="both"/>
        <w:outlineLvl w:val="0"/>
        <w:rPr>
          <w:rFonts w:ascii="Arial" w:eastAsia="Times New Roman" w:hAnsi="Arial" w:cs="Arial"/>
          <w:lang w:val="es-ES"/>
        </w:rPr>
      </w:pPr>
      <w:r w:rsidRPr="003F5D4B">
        <w:rPr>
          <w:rFonts w:ascii="Arial" w:eastAsia="Times New Roman" w:hAnsi="Arial" w:cs="Arial"/>
          <w:i/>
          <w:iCs/>
          <w:color w:val="auto"/>
          <w:lang w:val="es-ES"/>
        </w:rPr>
        <w:t xml:space="preserve">Engranajes: </w:t>
      </w:r>
      <w:r w:rsidRPr="003F5D4B">
        <w:rPr>
          <w:rFonts w:ascii="Arial" w:eastAsia="Times New Roman" w:hAnsi="Arial" w:cs="Arial"/>
          <w:color w:val="auto"/>
          <w:lang w:val="es-ES"/>
        </w:rPr>
        <w:t>Dominique Guye / DMP Horlogerie SA</w:t>
      </w:r>
    </w:p>
    <w:p w:rsidR="004B2BE6" w:rsidRPr="003F5D4B" w:rsidRDefault="004B2BE6">
      <w:pPr>
        <w:spacing w:line="280" w:lineRule="auto"/>
        <w:ind w:left="4536" w:hanging="4536"/>
        <w:jc w:val="both"/>
        <w:outlineLvl w:val="0"/>
        <w:rPr>
          <w:rFonts w:ascii="Arial" w:eastAsia="Times New Roman" w:hAnsi="Arial" w:cs="Arial"/>
          <w:lang w:val="es-ES"/>
        </w:rPr>
      </w:pPr>
      <w:r w:rsidRPr="003F5D4B">
        <w:rPr>
          <w:rFonts w:ascii="Arial" w:eastAsia="Times New Roman" w:hAnsi="Arial" w:cs="Arial"/>
          <w:i/>
          <w:iCs/>
          <w:color w:val="auto"/>
          <w:lang w:val="es-ES"/>
        </w:rPr>
        <w:t>Tornillería de piezas pequeñas:</w:t>
      </w:r>
      <w:r w:rsidRPr="003F5D4B">
        <w:rPr>
          <w:rFonts w:ascii="Arial" w:eastAsia="Times New Roman" w:hAnsi="Arial" w:cs="Arial"/>
          <w:color w:val="auto"/>
          <w:lang w:val="es-ES"/>
        </w:rPr>
        <w:t xml:space="preserve"> Sébastien Paroz / Swissmec SA</w:t>
      </w:r>
    </w:p>
    <w:p w:rsidR="004B2BE6" w:rsidRPr="003F5D4B" w:rsidRDefault="004B2BE6">
      <w:pPr>
        <w:spacing w:line="280" w:lineRule="auto"/>
        <w:jc w:val="both"/>
        <w:outlineLvl w:val="0"/>
        <w:rPr>
          <w:rFonts w:ascii="Arial" w:eastAsia="Times New Roman" w:hAnsi="Arial" w:cs="Arial"/>
          <w:lang w:val="es-ES"/>
        </w:rPr>
      </w:pPr>
      <w:r w:rsidRPr="003F5D4B">
        <w:rPr>
          <w:rFonts w:ascii="Arial" w:eastAsia="Times New Roman" w:hAnsi="Arial" w:cs="Arial"/>
          <w:color w:val="auto"/>
          <w:lang w:val="es-ES"/>
        </w:rPr>
        <w:t>Tapones de depósito de aceite funcionales y cromados: Yves Bandi / Bandi SA</w:t>
      </w:r>
    </w:p>
    <w:p w:rsidR="004B2BE6" w:rsidRPr="003F5D4B" w:rsidRDefault="004B2BE6" w:rsidP="00124DD0">
      <w:pPr>
        <w:spacing w:line="280" w:lineRule="auto"/>
        <w:jc w:val="both"/>
        <w:outlineLvl w:val="0"/>
        <w:rPr>
          <w:rFonts w:ascii="Arial" w:eastAsia="Times New Roman" w:hAnsi="Arial" w:cs="Arial"/>
          <w:lang w:val="es-ES"/>
        </w:rPr>
      </w:pPr>
      <w:r w:rsidRPr="003F5D4B">
        <w:rPr>
          <w:rFonts w:ascii="Arial" w:eastAsia="Times New Roman" w:hAnsi="Arial" w:cs="Arial"/>
          <w:i/>
          <w:iCs/>
          <w:color w:val="auto"/>
          <w:lang w:val="es-ES"/>
        </w:rPr>
        <w:t xml:space="preserve">Acabado a mano de los componentes del movimiento: </w:t>
      </w:r>
      <w:r w:rsidRPr="003F5D4B">
        <w:rPr>
          <w:rFonts w:ascii="Arial" w:eastAsia="Times New Roman" w:hAnsi="Arial" w:cs="Arial"/>
          <w:color w:val="auto"/>
          <w:lang w:val="es-ES"/>
        </w:rPr>
        <w:t xml:space="preserve">Jacques-Adrien </w:t>
      </w:r>
      <w:proofErr w:type="spellStart"/>
      <w:r w:rsidRPr="003F5D4B">
        <w:rPr>
          <w:rFonts w:ascii="Arial" w:eastAsia="Times New Roman" w:hAnsi="Arial" w:cs="Arial"/>
          <w:color w:val="auto"/>
          <w:lang w:val="es-ES"/>
        </w:rPr>
        <w:t>Roch</w:t>
      </w:r>
      <w:r w:rsidR="00124DD0">
        <w:rPr>
          <w:rFonts w:ascii="Arial" w:eastAsia="Times New Roman" w:hAnsi="Arial" w:cs="Arial"/>
          <w:color w:val="auto"/>
          <w:lang w:val="es-ES"/>
        </w:rPr>
        <w:t>at</w:t>
      </w:r>
      <w:proofErr w:type="spellEnd"/>
      <w:r w:rsidR="00124DD0">
        <w:rPr>
          <w:rFonts w:ascii="Arial" w:eastAsia="Times New Roman" w:hAnsi="Arial" w:cs="Arial"/>
          <w:color w:val="auto"/>
          <w:lang w:val="es-ES"/>
        </w:rPr>
        <w:t xml:space="preserve"> y Denis Garcia / C.-</w:t>
      </w:r>
      <w:proofErr w:type="spellStart"/>
      <w:r w:rsidR="00124DD0">
        <w:rPr>
          <w:rFonts w:ascii="Arial" w:eastAsia="Times New Roman" w:hAnsi="Arial" w:cs="Arial"/>
          <w:color w:val="auto"/>
          <w:lang w:val="es-ES"/>
        </w:rPr>
        <w:t>L.Rochat</w:t>
      </w:r>
      <w:proofErr w:type="spellEnd"/>
      <w:r w:rsidR="00124DD0">
        <w:rPr>
          <w:rFonts w:ascii="Arial" w:eastAsia="Times New Roman" w:hAnsi="Arial" w:cs="Arial"/>
          <w:color w:val="auto"/>
          <w:lang w:val="es-ES"/>
        </w:rPr>
        <w:t xml:space="preserve">, </w:t>
      </w:r>
      <w:r w:rsidRPr="003F5D4B">
        <w:rPr>
          <w:rFonts w:ascii="Arial" w:eastAsia="Times New Roman" w:hAnsi="Arial" w:cs="Arial"/>
          <w:color w:val="auto"/>
          <w:lang w:val="es-ES"/>
        </w:rPr>
        <w:t>Aurora Amaral Moreira / Panova</w:t>
      </w:r>
    </w:p>
    <w:p w:rsidR="004B2BE6" w:rsidRPr="003F5D4B" w:rsidRDefault="004B2BE6" w:rsidP="00124DD0">
      <w:pPr>
        <w:spacing w:line="280" w:lineRule="auto"/>
        <w:jc w:val="both"/>
        <w:outlineLvl w:val="0"/>
        <w:rPr>
          <w:rFonts w:ascii="Arial" w:eastAsia="Times New Roman" w:hAnsi="Arial" w:cs="Arial"/>
          <w:i/>
          <w:iCs/>
          <w:lang w:val="es-ES"/>
        </w:rPr>
      </w:pPr>
      <w:r w:rsidRPr="003F5D4B">
        <w:rPr>
          <w:rFonts w:ascii="Arial" w:eastAsia="Times New Roman" w:hAnsi="Arial" w:cs="Arial"/>
          <w:i/>
          <w:iCs/>
          <w:color w:val="auto"/>
          <w:lang w:val="es-ES"/>
        </w:rPr>
        <w:t xml:space="preserve">Ensamblado del movimiento: </w:t>
      </w:r>
      <w:r w:rsidRPr="003F5D4B">
        <w:rPr>
          <w:rFonts w:ascii="Arial" w:eastAsia="Times New Roman" w:hAnsi="Arial" w:cs="Arial"/>
          <w:color w:val="auto"/>
          <w:lang w:val="es-ES"/>
        </w:rPr>
        <w:t>Didier Dumas, Georges Veisy, Anne Guiter y Emmanuel Maitre / MB&amp;F</w:t>
      </w:r>
    </w:p>
    <w:p w:rsidR="004B2BE6" w:rsidRPr="003F5D4B" w:rsidRDefault="004B2BE6">
      <w:pPr>
        <w:spacing w:line="280" w:lineRule="auto"/>
        <w:ind w:left="4962" w:hanging="4962"/>
        <w:jc w:val="both"/>
        <w:outlineLvl w:val="0"/>
        <w:rPr>
          <w:rFonts w:ascii="Arial" w:eastAsia="Times New Roman" w:hAnsi="Arial" w:cs="Arial"/>
          <w:i/>
          <w:iCs/>
          <w:lang w:val="es-ES"/>
        </w:rPr>
      </w:pPr>
      <w:r w:rsidRPr="003F5D4B">
        <w:rPr>
          <w:rFonts w:ascii="Arial" w:eastAsia="Times New Roman" w:hAnsi="Arial" w:cs="Arial"/>
          <w:i/>
          <w:iCs/>
          <w:color w:val="auto"/>
          <w:lang w:val="es-ES"/>
        </w:rPr>
        <w:t xml:space="preserve">Servicio posventa: </w:t>
      </w:r>
      <w:r w:rsidRPr="003F5D4B">
        <w:rPr>
          <w:rFonts w:ascii="Arial" w:eastAsia="Times New Roman" w:hAnsi="Arial" w:cs="Arial"/>
          <w:color w:val="auto"/>
          <w:lang w:val="es-ES"/>
        </w:rPr>
        <w:t>Florian Courbat / MB&amp;F</w:t>
      </w:r>
    </w:p>
    <w:p w:rsidR="004B2BE6" w:rsidRPr="003F5D4B" w:rsidRDefault="004B2BE6">
      <w:pPr>
        <w:spacing w:line="280" w:lineRule="auto"/>
        <w:ind w:left="4962" w:hanging="4962"/>
        <w:jc w:val="both"/>
        <w:outlineLvl w:val="0"/>
        <w:rPr>
          <w:rFonts w:ascii="Arial" w:eastAsia="Times New Roman" w:hAnsi="Arial" w:cs="Arial"/>
          <w:i/>
          <w:iCs/>
          <w:lang w:val="es-ES"/>
        </w:rPr>
      </w:pPr>
      <w:r w:rsidRPr="003F5D4B">
        <w:rPr>
          <w:rFonts w:ascii="Arial" w:eastAsia="Times New Roman" w:hAnsi="Arial" w:cs="Arial"/>
          <w:i/>
          <w:iCs/>
          <w:color w:val="auto"/>
          <w:lang w:val="es-ES"/>
        </w:rPr>
        <w:t xml:space="preserve">Control de calidad: </w:t>
      </w:r>
      <w:r w:rsidRPr="003F5D4B">
        <w:rPr>
          <w:rFonts w:ascii="Arial" w:eastAsia="Times New Roman" w:hAnsi="Arial" w:cs="Arial"/>
          <w:color w:val="auto"/>
          <w:lang w:val="es-ES"/>
        </w:rPr>
        <w:t>Cyril Fallet / MB&amp;F</w:t>
      </w:r>
    </w:p>
    <w:p w:rsidR="004B2BE6" w:rsidRPr="003F5D4B" w:rsidRDefault="004B2BE6">
      <w:pPr>
        <w:spacing w:line="280" w:lineRule="auto"/>
        <w:jc w:val="both"/>
        <w:outlineLvl w:val="0"/>
        <w:rPr>
          <w:rFonts w:ascii="Arial" w:eastAsia="Times New Roman" w:hAnsi="Arial" w:cs="Arial"/>
          <w:lang w:val="es-ES"/>
        </w:rPr>
      </w:pPr>
      <w:r w:rsidRPr="003F5D4B">
        <w:rPr>
          <w:rFonts w:ascii="Arial" w:eastAsia="Times New Roman" w:hAnsi="Arial" w:cs="Arial"/>
          <w:i/>
          <w:iCs/>
          <w:color w:val="auto"/>
          <w:lang w:val="es-ES"/>
        </w:rPr>
        <w:t xml:space="preserve">Cristal de zafiro: </w:t>
      </w:r>
      <w:r w:rsidRPr="003F5D4B">
        <w:rPr>
          <w:rFonts w:ascii="Arial" w:eastAsia="Times New Roman" w:hAnsi="Arial" w:cs="Arial"/>
          <w:color w:val="auto"/>
          <w:lang w:val="es-ES"/>
        </w:rPr>
        <w:t>Martin Stettler / Stettler Sapphire AG</w:t>
      </w:r>
    </w:p>
    <w:p w:rsidR="004B2BE6" w:rsidRPr="003F5D4B" w:rsidRDefault="004B2BE6">
      <w:pPr>
        <w:spacing w:line="280" w:lineRule="auto"/>
        <w:jc w:val="both"/>
        <w:outlineLvl w:val="0"/>
        <w:rPr>
          <w:rFonts w:ascii="Arial" w:eastAsia="Times New Roman" w:hAnsi="Arial" w:cs="Arial"/>
          <w:lang w:val="es-ES"/>
        </w:rPr>
      </w:pPr>
      <w:r w:rsidRPr="003F5D4B">
        <w:rPr>
          <w:rFonts w:ascii="Arial" w:eastAsia="Times New Roman" w:hAnsi="Arial" w:cs="Arial"/>
          <w:i/>
          <w:iCs/>
          <w:color w:val="auto"/>
          <w:lang w:val="es-ES"/>
        </w:rPr>
        <w:t xml:space="preserve">Discos de horas y minutos: </w:t>
      </w:r>
      <w:r w:rsidRPr="003F5D4B">
        <w:rPr>
          <w:rFonts w:ascii="Arial" w:eastAsia="Times New Roman" w:hAnsi="Arial" w:cs="Arial"/>
          <w:color w:val="auto"/>
          <w:lang w:val="es-ES"/>
        </w:rPr>
        <w:t>Jean-Michel Pellaton y Gérard Guerne / Bloesch SA</w:t>
      </w:r>
    </w:p>
    <w:p w:rsidR="004B2BE6" w:rsidRPr="003F5D4B" w:rsidRDefault="004B2BE6">
      <w:pPr>
        <w:spacing w:line="280" w:lineRule="auto"/>
        <w:jc w:val="both"/>
        <w:outlineLvl w:val="0"/>
        <w:rPr>
          <w:rFonts w:ascii="Arial" w:eastAsia="Times New Roman" w:hAnsi="Arial" w:cs="Arial"/>
          <w:i/>
          <w:iCs/>
          <w:lang w:val="es-ES"/>
        </w:rPr>
      </w:pPr>
      <w:r w:rsidRPr="003F5D4B">
        <w:rPr>
          <w:rFonts w:ascii="Arial" w:eastAsia="Times New Roman" w:hAnsi="Arial" w:cs="Arial"/>
          <w:color w:val="auto"/>
          <w:lang w:val="es-ES"/>
        </w:rPr>
        <w:t>Corona: Jean-Pierre Cassard / Cheval Frères SA</w:t>
      </w:r>
    </w:p>
    <w:p w:rsidR="004B2BE6" w:rsidRPr="003F5D4B" w:rsidRDefault="004B2BE6">
      <w:pPr>
        <w:spacing w:line="280" w:lineRule="auto"/>
        <w:jc w:val="both"/>
        <w:outlineLvl w:val="0"/>
        <w:rPr>
          <w:rFonts w:ascii="Arial" w:eastAsia="Times New Roman" w:hAnsi="Arial" w:cs="Arial"/>
          <w:lang w:val="es-ES"/>
        </w:rPr>
      </w:pPr>
      <w:r w:rsidRPr="003F5D4B">
        <w:rPr>
          <w:rFonts w:ascii="Arial" w:eastAsia="Times New Roman" w:hAnsi="Arial" w:cs="Arial"/>
          <w:color w:val="auto"/>
          <w:lang w:val="es-ES"/>
        </w:rPr>
        <w:t>Masa oscilante: Denis Villars / Cendres + Métaux Galétan SA</w:t>
      </w:r>
    </w:p>
    <w:p w:rsidR="004B2BE6" w:rsidRPr="003F5D4B" w:rsidRDefault="004B2BE6" w:rsidP="00124DD0">
      <w:pPr>
        <w:pStyle w:val="Sansinterligne1"/>
        <w:jc w:val="both"/>
        <w:rPr>
          <w:rFonts w:ascii="Arial" w:eastAsia="Times New Roman" w:hAnsi="Arial" w:cs="Arial"/>
          <w:lang w:val="es-ES"/>
        </w:rPr>
      </w:pPr>
      <w:r w:rsidRPr="003F5D4B">
        <w:rPr>
          <w:rFonts w:ascii="Arial" w:eastAsia="Times New Roman" w:hAnsi="Arial" w:cs="Arial"/>
          <w:i/>
          <w:iCs/>
          <w:lang w:val="es-ES"/>
        </w:rPr>
        <w:t xml:space="preserve">Construcción y producción de la hebilla: </w:t>
      </w:r>
      <w:r w:rsidRPr="003F5D4B">
        <w:rPr>
          <w:rFonts w:ascii="Arial" w:eastAsia="Times New Roman" w:hAnsi="Arial" w:cs="Arial"/>
          <w:lang w:val="es-ES"/>
        </w:rPr>
        <w:t>Dominique Mainier y Bertrand Jeunet / G&amp;F Châtelain</w:t>
      </w:r>
    </w:p>
    <w:p w:rsidR="004B2BE6" w:rsidRPr="003F5D4B" w:rsidRDefault="004B2BE6">
      <w:pPr>
        <w:spacing w:line="280" w:lineRule="auto"/>
        <w:jc w:val="both"/>
        <w:outlineLvl w:val="0"/>
        <w:rPr>
          <w:rFonts w:ascii="Arial" w:eastAsia="Times New Roman" w:hAnsi="Arial" w:cs="Arial"/>
          <w:i/>
          <w:iCs/>
          <w:color w:val="auto"/>
          <w:lang w:val="es-ES"/>
        </w:rPr>
      </w:pPr>
      <w:r w:rsidRPr="003F5D4B">
        <w:rPr>
          <w:rFonts w:ascii="Arial" w:eastAsia="Times New Roman" w:hAnsi="Arial" w:cs="Arial"/>
          <w:i/>
          <w:iCs/>
          <w:color w:val="auto"/>
          <w:lang w:val="es-ES"/>
        </w:rPr>
        <w:t xml:space="preserve">Correa: </w:t>
      </w:r>
      <w:proofErr w:type="spellStart"/>
      <w:r w:rsidRPr="003F5D4B">
        <w:rPr>
          <w:rFonts w:ascii="Arial" w:eastAsia="Times New Roman" w:hAnsi="Arial" w:cs="Arial"/>
          <w:lang w:val="es-ES"/>
        </w:rPr>
        <w:t>Tristan</w:t>
      </w:r>
      <w:proofErr w:type="spellEnd"/>
      <w:r w:rsidRPr="003F5D4B">
        <w:rPr>
          <w:rFonts w:ascii="Arial" w:eastAsia="Times New Roman" w:hAnsi="Arial" w:cs="Arial"/>
          <w:lang w:val="es-ES"/>
        </w:rPr>
        <w:t xml:space="preserve"> </w:t>
      </w:r>
      <w:proofErr w:type="spellStart"/>
      <w:r w:rsidRPr="003F5D4B">
        <w:rPr>
          <w:rFonts w:ascii="Arial" w:eastAsia="Times New Roman" w:hAnsi="Arial" w:cs="Arial"/>
          <w:lang w:val="es-ES"/>
        </w:rPr>
        <w:t>Guyotjeannin</w:t>
      </w:r>
      <w:proofErr w:type="spellEnd"/>
      <w:r w:rsidRPr="003F5D4B">
        <w:rPr>
          <w:rFonts w:ascii="Arial" w:eastAsia="Times New Roman" w:hAnsi="Arial" w:cs="Arial"/>
          <w:lang w:val="es-ES"/>
        </w:rPr>
        <w:t xml:space="preserve"> </w:t>
      </w:r>
      <w:r w:rsidRPr="003F5D4B">
        <w:rPr>
          <w:rFonts w:ascii="Arial" w:eastAsia="Times New Roman" w:hAnsi="Arial" w:cs="Arial"/>
          <w:color w:val="auto"/>
          <w:lang w:val="es-ES"/>
        </w:rPr>
        <w:t xml:space="preserve">/ </w:t>
      </w:r>
      <w:proofErr w:type="spellStart"/>
      <w:r w:rsidRPr="00124DD0">
        <w:rPr>
          <w:rFonts w:ascii="Arial" w:eastAsia="Times New Roman" w:hAnsi="Arial" w:cs="Arial"/>
          <w:color w:val="auto"/>
          <w:lang w:val="es-ES"/>
        </w:rPr>
        <w:t>C</w:t>
      </w:r>
      <w:r w:rsidR="003F5D4B" w:rsidRPr="00124DD0">
        <w:rPr>
          <w:rFonts w:ascii="Arial" w:eastAsia="Times New Roman" w:hAnsi="Arial" w:cs="Arial"/>
          <w:color w:val="auto"/>
          <w:lang w:val="es-ES"/>
        </w:rPr>
        <w:t>ré</w:t>
      </w:r>
      <w:r w:rsidRPr="00124DD0">
        <w:rPr>
          <w:rFonts w:ascii="Arial" w:eastAsia="Times New Roman" w:hAnsi="Arial" w:cs="Arial"/>
          <w:color w:val="auto"/>
          <w:lang w:val="es-ES"/>
        </w:rPr>
        <w:t>ation</w:t>
      </w:r>
      <w:r w:rsidR="00124DD0" w:rsidRPr="00124DD0">
        <w:rPr>
          <w:rFonts w:ascii="Arial" w:eastAsia="Times New Roman" w:hAnsi="Arial" w:cs="Arial"/>
          <w:color w:val="auto"/>
          <w:lang w:val="es-ES"/>
        </w:rPr>
        <w:t>s</w:t>
      </w:r>
      <w:proofErr w:type="spellEnd"/>
      <w:r w:rsidRPr="00124DD0">
        <w:rPr>
          <w:rFonts w:ascii="Arial" w:eastAsia="Times New Roman" w:hAnsi="Arial" w:cs="Arial"/>
          <w:color w:val="auto"/>
          <w:lang w:val="es-ES"/>
        </w:rPr>
        <w:t xml:space="preserve"> </w:t>
      </w:r>
      <w:proofErr w:type="spellStart"/>
      <w:r w:rsidRPr="00124DD0">
        <w:rPr>
          <w:rFonts w:ascii="Arial" w:eastAsia="Times New Roman" w:hAnsi="Arial" w:cs="Arial"/>
          <w:color w:val="auto"/>
          <w:lang w:val="es-ES"/>
        </w:rPr>
        <w:t>Perrin</w:t>
      </w:r>
      <w:proofErr w:type="spellEnd"/>
    </w:p>
    <w:p w:rsidR="004B2BE6" w:rsidRPr="003F5D4B" w:rsidRDefault="004B2BE6">
      <w:pPr>
        <w:spacing w:line="280" w:lineRule="auto"/>
        <w:jc w:val="both"/>
        <w:outlineLvl w:val="0"/>
        <w:rPr>
          <w:rFonts w:ascii="Arial" w:eastAsia="Times New Roman" w:hAnsi="Arial" w:cs="Arial"/>
          <w:lang w:val="es-ES"/>
        </w:rPr>
      </w:pPr>
      <w:r w:rsidRPr="003F5D4B">
        <w:rPr>
          <w:rFonts w:ascii="Arial" w:eastAsia="Times New Roman" w:hAnsi="Arial" w:cs="Arial"/>
          <w:i/>
          <w:iCs/>
          <w:color w:val="auto"/>
          <w:lang w:val="es-ES"/>
        </w:rPr>
        <w:t xml:space="preserve">Caja de presentación: </w:t>
      </w:r>
      <w:r w:rsidRPr="003F5D4B">
        <w:rPr>
          <w:rFonts w:ascii="Arial" w:eastAsia="Times New Roman" w:hAnsi="Arial" w:cs="Arial"/>
          <w:color w:val="auto"/>
          <w:lang w:val="es-ES"/>
        </w:rPr>
        <w:t>Olivier Berthon / ATS Atelier Luxe</w:t>
      </w:r>
    </w:p>
    <w:p w:rsidR="004B2BE6" w:rsidRPr="003F5D4B" w:rsidRDefault="004B2BE6">
      <w:pPr>
        <w:spacing w:line="280" w:lineRule="auto"/>
        <w:jc w:val="both"/>
        <w:outlineLvl w:val="0"/>
        <w:rPr>
          <w:rFonts w:ascii="Arial" w:eastAsia="Times New Roman" w:hAnsi="Arial" w:cs="Arial"/>
          <w:lang w:val="es-ES"/>
        </w:rPr>
      </w:pPr>
      <w:r w:rsidRPr="003F5D4B">
        <w:rPr>
          <w:rFonts w:ascii="Arial" w:eastAsia="Times New Roman" w:hAnsi="Arial" w:cs="Arial"/>
          <w:i/>
          <w:iCs/>
          <w:color w:val="auto"/>
          <w:lang w:val="es-ES"/>
        </w:rPr>
        <w:t xml:space="preserve">Logística de producción: </w:t>
      </w:r>
      <w:r w:rsidR="00DA0306">
        <w:rPr>
          <w:rFonts w:ascii="Arial" w:eastAsia="Times New Roman" w:hAnsi="Arial" w:cs="Arial"/>
          <w:color w:val="auto"/>
          <w:lang w:val="es-ES"/>
        </w:rPr>
        <w:t>David Lamy y</w:t>
      </w:r>
      <w:r w:rsidRPr="003F5D4B">
        <w:rPr>
          <w:rFonts w:ascii="Arial" w:eastAsia="Times New Roman" w:hAnsi="Arial" w:cs="Arial"/>
          <w:color w:val="auto"/>
          <w:lang w:val="es-ES"/>
        </w:rPr>
        <w:t xml:space="preserve"> Isabel Ortega / MB&amp;F</w:t>
      </w:r>
    </w:p>
    <w:p w:rsidR="004B2BE6" w:rsidRPr="003F5D4B" w:rsidRDefault="004B2BE6">
      <w:pPr>
        <w:spacing w:before="240" w:line="280" w:lineRule="auto"/>
        <w:jc w:val="both"/>
        <w:outlineLvl w:val="0"/>
        <w:rPr>
          <w:rFonts w:ascii="Arial" w:eastAsia="Times New Roman" w:hAnsi="Arial" w:cs="Arial"/>
          <w:lang w:val="es-ES"/>
        </w:rPr>
      </w:pPr>
      <w:r w:rsidRPr="003F5D4B">
        <w:rPr>
          <w:rFonts w:ascii="Arial" w:eastAsia="Times New Roman" w:hAnsi="Arial" w:cs="Arial"/>
          <w:i/>
          <w:iCs/>
          <w:color w:val="auto"/>
          <w:lang w:val="es-ES"/>
        </w:rPr>
        <w:t xml:space="preserve">Marketing y comunicación: </w:t>
      </w:r>
      <w:r w:rsidRPr="003F5D4B">
        <w:rPr>
          <w:rFonts w:ascii="Arial" w:eastAsia="Times New Roman" w:hAnsi="Arial" w:cs="Arial"/>
          <w:color w:val="auto"/>
          <w:lang w:val="es-ES"/>
        </w:rPr>
        <w:t>Charris Yadigaroglou, Virginie Meylan y Juliette Duru / MB&amp;F</w:t>
      </w:r>
    </w:p>
    <w:p w:rsidR="004B2BE6" w:rsidRPr="003F5D4B" w:rsidRDefault="004B2BE6">
      <w:pPr>
        <w:spacing w:line="280" w:lineRule="auto"/>
        <w:jc w:val="both"/>
        <w:outlineLvl w:val="0"/>
        <w:rPr>
          <w:rFonts w:ascii="Arial" w:eastAsia="Times New Roman" w:hAnsi="Arial" w:cs="Arial"/>
          <w:i/>
          <w:iCs/>
          <w:lang w:val="es-ES"/>
        </w:rPr>
      </w:pPr>
      <w:r w:rsidRPr="003F5D4B">
        <w:rPr>
          <w:rFonts w:ascii="Arial" w:eastAsia="Times New Roman" w:hAnsi="Arial" w:cs="Arial"/>
          <w:i/>
          <w:iCs/>
          <w:color w:val="auto"/>
          <w:lang w:val="es-ES"/>
        </w:rPr>
        <w:t xml:space="preserve">M.A.D.Gallery: </w:t>
      </w:r>
      <w:r w:rsidRPr="003F5D4B">
        <w:rPr>
          <w:rFonts w:ascii="Arial" w:eastAsia="Times New Roman" w:hAnsi="Arial" w:cs="Arial"/>
          <w:color w:val="auto"/>
          <w:lang w:val="es-ES"/>
        </w:rPr>
        <w:t>Hervé Estienne / MB&amp;F</w:t>
      </w:r>
    </w:p>
    <w:p w:rsidR="004B2BE6" w:rsidRPr="003F5D4B" w:rsidRDefault="004B2BE6">
      <w:pPr>
        <w:spacing w:line="280" w:lineRule="auto"/>
        <w:jc w:val="both"/>
        <w:outlineLvl w:val="0"/>
        <w:rPr>
          <w:rFonts w:ascii="Arial" w:eastAsia="Times New Roman" w:hAnsi="Arial" w:cs="Arial"/>
          <w:i/>
          <w:iCs/>
          <w:lang w:val="es-ES"/>
        </w:rPr>
      </w:pPr>
      <w:r w:rsidRPr="003F5D4B">
        <w:rPr>
          <w:rFonts w:ascii="Arial" w:eastAsia="Times New Roman" w:hAnsi="Arial" w:cs="Arial"/>
          <w:i/>
          <w:iCs/>
          <w:color w:val="auto"/>
          <w:lang w:val="es-ES"/>
        </w:rPr>
        <w:t xml:space="preserve">Ventas: </w:t>
      </w:r>
      <w:r w:rsidRPr="003F5D4B">
        <w:rPr>
          <w:rFonts w:ascii="Arial" w:eastAsia="Times New Roman" w:hAnsi="Arial" w:cs="Arial"/>
          <w:color w:val="auto"/>
          <w:lang w:val="es-ES"/>
        </w:rPr>
        <w:t>Luis André, Patricia Duvillard y Philip Ogle / MB&amp;F</w:t>
      </w:r>
    </w:p>
    <w:p w:rsidR="004B2BE6" w:rsidRPr="003F5D4B" w:rsidRDefault="004B2BE6">
      <w:pPr>
        <w:spacing w:line="280" w:lineRule="auto"/>
        <w:jc w:val="both"/>
        <w:outlineLvl w:val="0"/>
        <w:rPr>
          <w:rFonts w:ascii="Arial" w:eastAsia="Times New Roman" w:hAnsi="Arial" w:cs="Arial"/>
          <w:i/>
          <w:iCs/>
          <w:lang w:val="es-ES"/>
        </w:rPr>
      </w:pPr>
      <w:r w:rsidRPr="003F5D4B">
        <w:rPr>
          <w:rFonts w:ascii="Arial" w:eastAsia="Times New Roman" w:hAnsi="Arial" w:cs="Arial"/>
          <w:i/>
          <w:iCs/>
          <w:color w:val="auto"/>
          <w:lang w:val="es-ES"/>
        </w:rPr>
        <w:t xml:space="preserve">Diseño gráfico: </w:t>
      </w:r>
      <w:r w:rsidRPr="003F5D4B">
        <w:rPr>
          <w:rFonts w:ascii="Arial" w:eastAsia="Times New Roman" w:hAnsi="Arial" w:cs="Arial"/>
          <w:color w:val="auto"/>
          <w:lang w:val="es-ES"/>
        </w:rPr>
        <w:t>Damien Seydoux / MB&amp;F, Adrien Schulz y Gilles Bondallaz / Z+Z</w:t>
      </w:r>
    </w:p>
    <w:p w:rsidR="004B2BE6" w:rsidRPr="003F5D4B" w:rsidRDefault="004B2BE6">
      <w:pPr>
        <w:spacing w:line="280" w:lineRule="auto"/>
        <w:jc w:val="both"/>
        <w:outlineLvl w:val="0"/>
        <w:rPr>
          <w:rFonts w:ascii="Arial" w:eastAsia="Times New Roman" w:hAnsi="Arial" w:cs="Arial"/>
          <w:i/>
          <w:iCs/>
          <w:lang w:val="es-ES"/>
        </w:rPr>
      </w:pPr>
      <w:r w:rsidRPr="003F5D4B">
        <w:rPr>
          <w:rFonts w:ascii="Arial" w:eastAsia="Times New Roman" w:hAnsi="Arial" w:cs="Arial"/>
          <w:i/>
          <w:iCs/>
          <w:color w:val="auto"/>
          <w:lang w:val="es-ES"/>
        </w:rPr>
        <w:t xml:space="preserve">Fotografía de producto: </w:t>
      </w:r>
      <w:r w:rsidRPr="003F5D4B">
        <w:rPr>
          <w:rFonts w:ascii="Arial" w:eastAsia="Times New Roman" w:hAnsi="Arial" w:cs="Arial"/>
          <w:color w:val="auto"/>
          <w:lang w:val="es-ES"/>
        </w:rPr>
        <w:t>Maarten van der Ende</w:t>
      </w:r>
    </w:p>
    <w:p w:rsidR="004B2BE6" w:rsidRPr="003F5D4B" w:rsidRDefault="004B2BE6">
      <w:pPr>
        <w:spacing w:line="280" w:lineRule="auto"/>
        <w:jc w:val="both"/>
        <w:outlineLvl w:val="0"/>
        <w:rPr>
          <w:rFonts w:ascii="Arial" w:eastAsia="Times New Roman" w:hAnsi="Arial" w:cs="Arial"/>
          <w:i/>
          <w:iCs/>
          <w:lang w:val="es-ES"/>
        </w:rPr>
      </w:pPr>
      <w:r w:rsidRPr="003F5D4B">
        <w:rPr>
          <w:rFonts w:ascii="Arial" w:eastAsia="Times New Roman" w:hAnsi="Arial" w:cs="Arial"/>
          <w:i/>
          <w:iCs/>
          <w:color w:val="auto"/>
          <w:lang w:val="es-ES"/>
        </w:rPr>
        <w:t xml:space="preserve">Retratos: </w:t>
      </w:r>
      <w:r w:rsidRPr="003F5D4B">
        <w:rPr>
          <w:rFonts w:ascii="Arial" w:eastAsia="Times New Roman" w:hAnsi="Arial" w:cs="Arial"/>
          <w:color w:val="auto"/>
          <w:lang w:val="es-ES"/>
        </w:rPr>
        <w:t>Régis Golay / Federal</w:t>
      </w:r>
    </w:p>
    <w:p w:rsidR="004B2BE6" w:rsidRPr="003F5D4B" w:rsidRDefault="004B2BE6">
      <w:pPr>
        <w:spacing w:line="280" w:lineRule="auto"/>
        <w:jc w:val="both"/>
        <w:outlineLvl w:val="0"/>
        <w:rPr>
          <w:rFonts w:ascii="Arial" w:eastAsia="Times New Roman" w:hAnsi="Arial" w:cs="Arial"/>
          <w:i/>
          <w:iCs/>
          <w:lang w:val="es-ES"/>
        </w:rPr>
      </w:pPr>
      <w:r w:rsidRPr="003F5D4B">
        <w:rPr>
          <w:rFonts w:ascii="Arial" w:eastAsia="Times New Roman" w:hAnsi="Arial" w:cs="Arial"/>
          <w:i/>
          <w:iCs/>
          <w:color w:val="auto"/>
          <w:lang w:val="es-ES"/>
        </w:rPr>
        <w:t xml:space="preserve">Sitio web: </w:t>
      </w:r>
      <w:r w:rsidRPr="003F5D4B">
        <w:rPr>
          <w:rFonts w:ascii="Arial" w:eastAsia="Times New Roman" w:hAnsi="Arial" w:cs="Arial"/>
          <w:color w:val="auto"/>
          <w:lang w:val="es-ES"/>
        </w:rPr>
        <w:t>Stéphane Balet y Víctor Rodríguez / Sumo Interactive</w:t>
      </w:r>
    </w:p>
    <w:p w:rsidR="004B2BE6" w:rsidRPr="003F5D4B" w:rsidRDefault="004B2BE6">
      <w:pPr>
        <w:spacing w:line="280" w:lineRule="auto"/>
        <w:jc w:val="both"/>
        <w:outlineLvl w:val="0"/>
        <w:rPr>
          <w:rFonts w:ascii="Arial" w:eastAsia="Times New Roman" w:hAnsi="Arial" w:cs="Arial"/>
          <w:i/>
          <w:iCs/>
          <w:lang w:val="es-ES"/>
        </w:rPr>
      </w:pPr>
      <w:r w:rsidRPr="003F5D4B">
        <w:rPr>
          <w:rFonts w:ascii="Arial" w:eastAsia="Times New Roman" w:hAnsi="Arial" w:cs="Arial"/>
          <w:i/>
          <w:iCs/>
          <w:color w:val="auto"/>
          <w:lang w:val="es-ES"/>
        </w:rPr>
        <w:t xml:space="preserve">Textos: </w:t>
      </w:r>
      <w:r w:rsidRPr="003F5D4B">
        <w:rPr>
          <w:rFonts w:ascii="Arial" w:eastAsia="Times New Roman" w:hAnsi="Arial" w:cs="Arial"/>
          <w:color w:val="auto"/>
          <w:lang w:val="es-ES"/>
        </w:rPr>
        <w:t>Ian Skellern / Underthedial</w:t>
      </w:r>
    </w:p>
    <w:p w:rsidR="004B2BE6" w:rsidRPr="003F5D4B" w:rsidRDefault="004B2BE6">
      <w:pPr>
        <w:spacing w:line="280" w:lineRule="auto"/>
        <w:jc w:val="both"/>
        <w:outlineLvl w:val="0"/>
        <w:rPr>
          <w:rFonts w:ascii="Arial" w:eastAsia="Times New Roman" w:hAnsi="Arial" w:cs="Arial"/>
          <w:i/>
          <w:iCs/>
          <w:lang w:val="es-ES"/>
        </w:rPr>
      </w:pPr>
      <w:r w:rsidRPr="003F5D4B">
        <w:rPr>
          <w:rFonts w:ascii="Arial" w:eastAsia="Times New Roman" w:hAnsi="Arial" w:cs="Arial"/>
          <w:i/>
          <w:iCs/>
          <w:color w:val="auto"/>
          <w:lang w:val="es-ES"/>
        </w:rPr>
        <w:t xml:space="preserve">Vídeo: </w:t>
      </w:r>
      <w:r w:rsidRPr="003F5D4B">
        <w:rPr>
          <w:rFonts w:ascii="Arial" w:eastAsia="Times New Roman" w:hAnsi="Arial" w:cs="Arial"/>
          <w:color w:val="auto"/>
          <w:lang w:val="es-ES"/>
        </w:rPr>
        <w:t>Marc-André Deschoux / MADinSwitzerland</w:t>
      </w:r>
    </w:p>
    <w:p w:rsidR="004B2BE6" w:rsidRPr="003F5D4B" w:rsidRDefault="004B2BE6">
      <w:pPr>
        <w:spacing w:before="240"/>
        <w:jc w:val="both"/>
        <w:rPr>
          <w:rFonts w:ascii="Arial" w:eastAsia="Times New Roman" w:hAnsi="Arial" w:cs="Arial"/>
          <w:b/>
          <w:bCs/>
          <w:color w:val="auto"/>
          <w:sz w:val="28"/>
          <w:lang w:val="es-ES"/>
        </w:rPr>
      </w:pPr>
      <w:r w:rsidRPr="003F5D4B">
        <w:rPr>
          <w:rFonts w:ascii="Arial" w:eastAsia="Times New Roman" w:hAnsi="Arial" w:cs="Arial"/>
          <w:color w:val="auto"/>
          <w:lang w:val="es-ES"/>
        </w:rPr>
        <w:br w:type="page"/>
      </w:r>
      <w:r w:rsidRPr="003F5D4B">
        <w:rPr>
          <w:rFonts w:ascii="Arial" w:eastAsia="Times New Roman" w:hAnsi="Arial" w:cs="Arial"/>
          <w:b/>
          <w:bCs/>
          <w:color w:val="auto"/>
          <w:sz w:val="28"/>
          <w:lang w:val="es-ES"/>
        </w:rPr>
        <w:lastRenderedPageBreak/>
        <w:t>MB&amp;F: Génesis de un laboratorio conceptual</w:t>
      </w:r>
    </w:p>
    <w:p w:rsidR="004B2BE6" w:rsidRPr="003F5D4B" w:rsidRDefault="004B2BE6">
      <w:pPr>
        <w:jc w:val="both"/>
        <w:rPr>
          <w:rFonts w:ascii="Arial" w:eastAsia="Times New Roman" w:hAnsi="Arial" w:cs="Arial"/>
          <w:b/>
          <w:bCs/>
          <w:i/>
          <w:iCs/>
          <w:lang w:val="es-ES"/>
        </w:rPr>
      </w:pPr>
      <w:r w:rsidRPr="003F5D4B">
        <w:rPr>
          <w:rFonts w:ascii="Arial" w:eastAsia="Times New Roman" w:hAnsi="Arial" w:cs="Arial"/>
          <w:b/>
          <w:bCs/>
          <w:i/>
          <w:iCs/>
          <w:lang w:val="es-ES"/>
        </w:rPr>
        <w:t>Diez años, diez calibres, incontables logros, creatividad sin límites</w:t>
      </w:r>
    </w:p>
    <w:p w:rsidR="004B2BE6" w:rsidRPr="003F5D4B" w:rsidRDefault="004B2BE6">
      <w:pPr>
        <w:spacing w:before="240"/>
        <w:jc w:val="both"/>
        <w:rPr>
          <w:rFonts w:ascii="Arial" w:eastAsia="Times New Roman" w:hAnsi="Arial" w:cs="Arial"/>
          <w:lang w:val="es-ES"/>
        </w:rPr>
      </w:pPr>
      <w:r w:rsidRPr="003F5D4B">
        <w:rPr>
          <w:rFonts w:ascii="Arial" w:eastAsia="Times New Roman" w:hAnsi="Arial" w:cs="Arial"/>
          <w:lang w:val="es-ES"/>
        </w:rPr>
        <w:t xml:space="preserve">En 2015, MB&amp;F celebra su 10 cumpleaños, una década sobresaliente para el primer laboratorio horológico conceptual del mundo. Diez años de hipercreatividad; 10 calibres extraordinarios que forman la base de las </w:t>
      </w:r>
      <w:r w:rsidRPr="003F5D4B">
        <w:rPr>
          <w:rFonts w:ascii="Arial" w:eastAsia="Times New Roman" w:hAnsi="Arial" w:cs="Arial"/>
          <w:i/>
          <w:iCs/>
          <w:lang w:val="es-ES"/>
        </w:rPr>
        <w:t>Horological Machines</w:t>
      </w:r>
      <w:r w:rsidRPr="003F5D4B">
        <w:rPr>
          <w:rFonts w:ascii="Arial" w:eastAsia="Times New Roman" w:hAnsi="Arial" w:cs="Arial"/>
          <w:lang w:val="es-ES"/>
        </w:rPr>
        <w:t xml:space="preserve"> y </w:t>
      </w:r>
      <w:r w:rsidRPr="003F5D4B">
        <w:rPr>
          <w:rFonts w:ascii="Arial" w:eastAsia="Times New Roman" w:hAnsi="Arial" w:cs="Arial"/>
          <w:i/>
          <w:iCs/>
          <w:lang w:val="es-ES"/>
        </w:rPr>
        <w:t>Legacy Machines</w:t>
      </w:r>
      <w:r w:rsidRPr="003F5D4B">
        <w:rPr>
          <w:rFonts w:ascii="Arial" w:eastAsia="Times New Roman" w:hAnsi="Arial" w:cs="Arial"/>
          <w:lang w:val="es-ES"/>
        </w:rPr>
        <w:t xml:space="preserve"> aclamadas por la crítica y por las que MB&amp;F se ha dado a conocer.</w:t>
      </w:r>
    </w:p>
    <w:p w:rsidR="004B2BE6" w:rsidRPr="003F5D4B" w:rsidRDefault="004B2BE6">
      <w:pPr>
        <w:spacing w:before="240"/>
        <w:jc w:val="both"/>
        <w:rPr>
          <w:rFonts w:ascii="Arial" w:eastAsia="Times New Roman" w:hAnsi="Arial" w:cs="Arial"/>
          <w:lang w:val="es-ES"/>
        </w:rPr>
      </w:pPr>
      <w:r w:rsidRPr="003F5D4B">
        <w:rPr>
          <w:rFonts w:ascii="Arial" w:eastAsia="Times New Roman" w:hAnsi="Arial" w:cs="Arial"/>
          <w:lang w:val="es-ES"/>
        </w:rPr>
        <w:t>Tras pasar 15 años en la dirección de prestigiosas marcas de relojes, Maximilian Büsser renunció a su puesto de Director Ejecutivo en Harry Winston en 2005 para crear MB&amp;F: Maximilian Büsser &amp; Friends. 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4B2BE6" w:rsidRPr="003F5D4B" w:rsidRDefault="004B2BE6">
      <w:pPr>
        <w:spacing w:before="240"/>
        <w:jc w:val="both"/>
        <w:rPr>
          <w:rFonts w:ascii="Arial" w:eastAsia="Times New Roman" w:hAnsi="Arial" w:cs="Arial"/>
          <w:lang w:val="es-ES"/>
        </w:rPr>
      </w:pPr>
      <w:r w:rsidRPr="003F5D4B">
        <w:rPr>
          <w:rFonts w:ascii="Arial" w:eastAsia="Times New Roman" w:hAnsi="Arial" w:cs="Arial"/>
          <w:lang w:val="es-ES"/>
        </w:rPr>
        <w:t xml:space="preserve">En 2007, MB&amp;F dio a conocer su primera </w:t>
      </w:r>
      <w:r w:rsidRPr="003F5D4B">
        <w:rPr>
          <w:rFonts w:ascii="Arial" w:eastAsia="Times New Roman" w:hAnsi="Arial" w:cs="Arial"/>
          <w:i/>
          <w:iCs/>
          <w:lang w:val="es-ES"/>
        </w:rPr>
        <w:t>Horological Machine</w:t>
      </w:r>
      <w:r w:rsidRPr="003F5D4B">
        <w:rPr>
          <w:rFonts w:ascii="Arial" w:eastAsia="Times New Roman" w:hAnsi="Arial" w:cs="Arial"/>
          <w:lang w:val="es-ES"/>
        </w:rPr>
        <w:t xml:space="preserve">, el HM1. La caja esculpida tridimensional y el motor de hermoso acabado del HM1 establecieron las pautas de las idiosincrásicas </w:t>
      </w:r>
      <w:r w:rsidRPr="003F5D4B">
        <w:rPr>
          <w:rFonts w:ascii="Arial" w:eastAsia="Times New Roman" w:hAnsi="Arial" w:cs="Arial"/>
          <w:i/>
          <w:iCs/>
          <w:lang w:val="es-ES"/>
        </w:rPr>
        <w:t>Horological Machines</w:t>
      </w:r>
      <w:r w:rsidRPr="003F5D4B">
        <w:rPr>
          <w:rFonts w:ascii="Arial" w:eastAsia="Times New Roman" w:hAnsi="Arial" w:cs="Arial"/>
          <w:lang w:val="es-ES"/>
        </w:rPr>
        <w:t xml:space="preserve"> que siguieron: HM2, HM3, HM4, HM5, HM6 y, ahora, HMX, todas ellas máquinas que marcan el tiempo, en vez de máquinas que dicen la hora.</w:t>
      </w:r>
    </w:p>
    <w:p w:rsidR="004B2BE6" w:rsidRPr="003F5D4B" w:rsidRDefault="004B2BE6">
      <w:pPr>
        <w:spacing w:before="240"/>
        <w:jc w:val="both"/>
        <w:rPr>
          <w:rFonts w:ascii="Arial" w:eastAsia="Times New Roman" w:hAnsi="Arial" w:cs="Arial"/>
          <w:lang w:val="es-ES"/>
        </w:rPr>
      </w:pPr>
      <w:r w:rsidRPr="003F5D4B">
        <w:rPr>
          <w:rFonts w:ascii="Arial" w:eastAsia="Times New Roman" w:hAnsi="Arial" w:cs="Arial"/>
          <w:lang w:val="es-ES"/>
        </w:rPr>
        <w:t xml:space="preserve">En 2011, MB&amp;F lanzó su colección de relojes con caja redonda, </w:t>
      </w:r>
      <w:r w:rsidRPr="003F5D4B">
        <w:rPr>
          <w:rFonts w:ascii="Arial" w:eastAsia="Times New Roman" w:hAnsi="Arial" w:cs="Arial"/>
          <w:i/>
          <w:iCs/>
          <w:lang w:val="es-ES"/>
        </w:rPr>
        <w:t>Legacy Machine</w:t>
      </w:r>
      <w:r w:rsidRPr="003F5D4B">
        <w:rPr>
          <w:rFonts w:ascii="Arial" w:eastAsia="Times New Roman" w:hAnsi="Arial" w:cs="Arial"/>
          <w:lang w:val="es-ES"/>
        </w:rPr>
        <w:t xml:space="preserve">. Estas piezas más clásicas —es decir, clásicas para MB&amp;F— rinden homenaje a la excelencia de la relojería del siglo </w:t>
      </w:r>
      <w:r w:rsidR="00B9797D" w:rsidRPr="003F5D4B">
        <w:rPr>
          <w:rFonts w:ascii="Arial" w:eastAsia="Times New Roman" w:hAnsi="Arial" w:cs="Arial"/>
          <w:smallCaps/>
          <w:kern w:val="24"/>
          <w:lang w:val="es-ES"/>
        </w:rPr>
        <w:t>xix</w:t>
      </w:r>
      <w:r w:rsidRPr="003F5D4B">
        <w:rPr>
          <w:rFonts w:ascii="Arial" w:eastAsia="Times New Roman" w:hAnsi="Arial" w:cs="Arial"/>
          <w:lang w:val="es-ES"/>
        </w:rPr>
        <w:t xml:space="preserve"> al reinterpretar las complicaciones de los grandes innovadores relojeros del pasado, creando objetos de arte contemporáneo. Al LM1 y al LM2 le siguieron el LM101, la primera máquina MB&amp;F que presentaba un movimiento desarrollado íntegramente de manera interna.</w:t>
      </w:r>
    </w:p>
    <w:p w:rsidR="004B2BE6" w:rsidRPr="003F5D4B" w:rsidRDefault="004B2BE6">
      <w:pPr>
        <w:spacing w:before="240"/>
        <w:jc w:val="both"/>
        <w:rPr>
          <w:rFonts w:ascii="Arial" w:eastAsia="Times New Roman" w:hAnsi="Arial" w:cs="Arial"/>
          <w:lang w:val="es-ES"/>
        </w:rPr>
      </w:pPr>
      <w:r w:rsidRPr="003F5D4B">
        <w:rPr>
          <w:rFonts w:ascii="Arial" w:eastAsia="Times New Roman" w:hAnsi="Arial" w:cs="Arial"/>
          <w:lang w:val="es-ES"/>
        </w:rPr>
        <w:t xml:space="preserve">Desde entonces, MB&amp;F alterna los lanzamientos de </w:t>
      </w:r>
      <w:r w:rsidRPr="003F5D4B">
        <w:rPr>
          <w:rFonts w:ascii="Arial" w:eastAsia="Times New Roman" w:hAnsi="Arial" w:cs="Arial"/>
          <w:i/>
          <w:iCs/>
          <w:lang w:val="es-ES"/>
        </w:rPr>
        <w:t>Horological Machines,</w:t>
      </w:r>
      <w:r w:rsidRPr="003F5D4B">
        <w:rPr>
          <w:rFonts w:ascii="Arial" w:eastAsia="Times New Roman" w:hAnsi="Arial" w:cs="Arial"/>
          <w:lang w:val="es-ES"/>
        </w:rPr>
        <w:t xml:space="preserve"> contemporáneas y decididamente fuera de toda norma, y de </w:t>
      </w:r>
      <w:r w:rsidRPr="003F5D4B">
        <w:rPr>
          <w:rFonts w:ascii="Arial" w:eastAsia="Times New Roman" w:hAnsi="Arial" w:cs="Arial"/>
          <w:i/>
          <w:iCs/>
          <w:lang w:val="es-ES"/>
        </w:rPr>
        <w:t>Legacy Machines,</w:t>
      </w:r>
      <w:r w:rsidRPr="003F5D4B">
        <w:rPr>
          <w:rFonts w:ascii="Arial" w:eastAsia="Times New Roman" w:hAnsi="Arial" w:cs="Arial"/>
          <w:lang w:val="es-ES"/>
        </w:rPr>
        <w:t xml:space="preserve"> de inspiración histórica.</w:t>
      </w:r>
    </w:p>
    <w:p w:rsidR="004B2BE6" w:rsidRPr="003F5D4B" w:rsidRDefault="004B2BE6">
      <w:pPr>
        <w:spacing w:before="240"/>
        <w:jc w:val="both"/>
        <w:rPr>
          <w:rFonts w:ascii="Arial" w:eastAsia="Times New Roman" w:hAnsi="Arial" w:cs="Arial"/>
          <w:lang w:val="es-ES"/>
        </w:rPr>
      </w:pPr>
      <w:r w:rsidRPr="003F5D4B">
        <w:rPr>
          <w:rFonts w:ascii="Arial" w:eastAsia="Times New Roman" w:hAnsi="Arial" w:cs="Arial"/>
          <w:lang w:val="es-ES"/>
        </w:rPr>
        <w:t xml:space="preserve">Distinguidos honores también se han hecho presentes a lo largo de este viaje. Por nombrar algunos, MB&amp;F obtuvo en el </w:t>
      </w:r>
      <w:r w:rsidRPr="003F5D4B">
        <w:rPr>
          <w:rFonts w:ascii="Arial" w:eastAsia="Times New Roman" w:hAnsi="Arial" w:cs="Arial"/>
          <w:i/>
          <w:iCs/>
          <w:lang w:val="es-ES"/>
        </w:rPr>
        <w:t>Grand Prix d'Horlogerie de Genève</w:t>
      </w:r>
      <w:r w:rsidRPr="003F5D4B">
        <w:rPr>
          <w:rFonts w:ascii="Arial" w:eastAsia="Times New Roman" w:hAnsi="Arial" w:cs="Arial"/>
          <w:lang w:val="es-ES"/>
        </w:rPr>
        <w:t xml:space="preserve"> de 2012 el premio del público (votado por amantes de la relojería) y el premio al mejor reloj masculino (votado por un jurado profesional) por su </w:t>
      </w:r>
      <w:r w:rsidRPr="003F5D4B">
        <w:rPr>
          <w:rFonts w:ascii="Arial" w:eastAsia="Times New Roman" w:hAnsi="Arial" w:cs="Arial"/>
          <w:i/>
          <w:iCs/>
          <w:lang w:val="es-ES"/>
        </w:rPr>
        <w:t>Legacy Machine No.1</w:t>
      </w:r>
      <w:r w:rsidRPr="003F5D4B">
        <w:rPr>
          <w:rFonts w:ascii="Arial" w:eastAsia="Times New Roman" w:hAnsi="Arial" w:cs="Arial"/>
          <w:lang w:val="es-ES"/>
        </w:rPr>
        <w:t xml:space="preserve">. En el </w:t>
      </w:r>
      <w:r w:rsidRPr="003F5D4B">
        <w:rPr>
          <w:rFonts w:ascii="Arial" w:eastAsia="Times New Roman" w:hAnsi="Arial" w:cs="Arial"/>
          <w:i/>
          <w:iCs/>
          <w:lang w:val="es-ES"/>
        </w:rPr>
        <w:t>Grand Prix</w:t>
      </w:r>
      <w:r w:rsidRPr="003F5D4B">
        <w:rPr>
          <w:rFonts w:ascii="Arial" w:eastAsia="Times New Roman" w:hAnsi="Arial" w:cs="Arial"/>
          <w:lang w:val="es-ES"/>
        </w:rPr>
        <w:t xml:space="preserve"> de 2010, MB&amp;F ganó con su </w:t>
      </w:r>
      <w:r w:rsidRPr="003F5D4B">
        <w:rPr>
          <w:rFonts w:ascii="Arial" w:eastAsia="Times New Roman" w:hAnsi="Arial" w:cs="Arial"/>
          <w:i/>
          <w:iCs/>
          <w:lang w:val="es-ES"/>
        </w:rPr>
        <w:t>HM4 Thunderbolt</w:t>
      </w:r>
      <w:r w:rsidRPr="003F5D4B">
        <w:rPr>
          <w:rFonts w:ascii="Arial" w:eastAsia="Times New Roman" w:hAnsi="Arial" w:cs="Arial"/>
          <w:lang w:val="es-ES"/>
        </w:rPr>
        <w:t xml:space="preserve"> el premio al mejor concepto y diseño de reloj. Finalmente, aunque no menos importante, en 2015 MB&amp;F recibió por su </w:t>
      </w:r>
      <w:r w:rsidRPr="003F5D4B">
        <w:rPr>
          <w:rFonts w:ascii="Arial" w:eastAsia="Times New Roman" w:hAnsi="Arial" w:cs="Arial"/>
          <w:i/>
          <w:iCs/>
          <w:lang w:val="es-ES"/>
        </w:rPr>
        <w:t>HM6 Space Pirate</w:t>
      </w:r>
      <w:r w:rsidRPr="003F5D4B">
        <w:rPr>
          <w:rFonts w:ascii="Arial" w:eastAsia="Times New Roman" w:hAnsi="Arial" w:cs="Arial"/>
          <w:lang w:val="es-ES"/>
        </w:rPr>
        <w:t xml:space="preserve"> un premio «</w:t>
      </w:r>
      <w:r w:rsidRPr="003F5D4B">
        <w:rPr>
          <w:rFonts w:ascii="Arial" w:eastAsia="Times New Roman" w:hAnsi="Arial" w:cs="Arial"/>
          <w:i/>
          <w:iCs/>
          <w:lang w:val="es-ES"/>
        </w:rPr>
        <w:t>Red Dot:</w:t>
      </w:r>
      <w:r w:rsidRPr="003F5D4B">
        <w:rPr>
          <w:rFonts w:ascii="Arial" w:eastAsia="Times New Roman" w:hAnsi="Arial" w:cs="Arial"/>
          <w:lang w:val="es-ES"/>
        </w:rPr>
        <w:t xml:space="preserve"> </w:t>
      </w:r>
      <w:r w:rsidRPr="003F5D4B">
        <w:rPr>
          <w:rFonts w:ascii="Arial" w:eastAsia="Times New Roman" w:hAnsi="Arial" w:cs="Arial"/>
          <w:i/>
          <w:iCs/>
          <w:lang w:val="es-ES"/>
        </w:rPr>
        <w:t>Best of the Best</w:t>
      </w:r>
      <w:r w:rsidRPr="003F5D4B">
        <w:rPr>
          <w:rFonts w:ascii="Arial" w:eastAsia="Times New Roman" w:hAnsi="Arial" w:cs="Arial"/>
          <w:lang w:val="es-ES"/>
        </w:rPr>
        <w:t xml:space="preserve">», la máxima distinción en los premios internacionales </w:t>
      </w:r>
      <w:r w:rsidRPr="003F5D4B">
        <w:rPr>
          <w:rFonts w:ascii="Arial" w:eastAsia="Times New Roman" w:hAnsi="Arial" w:cs="Arial"/>
          <w:i/>
          <w:iCs/>
          <w:lang w:val="es-ES"/>
        </w:rPr>
        <w:t>Red Dot Awards</w:t>
      </w:r>
      <w:r w:rsidRPr="003F5D4B">
        <w:rPr>
          <w:rFonts w:ascii="Arial" w:eastAsia="Times New Roman" w:hAnsi="Arial" w:cs="Arial"/>
          <w:lang w:val="es-ES"/>
        </w:rPr>
        <w:t>.</w:t>
      </w:r>
    </w:p>
    <w:sectPr w:rsidR="004B2BE6" w:rsidRPr="003F5D4B">
      <w:headerReference w:type="even" r:id="rId9"/>
      <w:headerReference w:type="default" r:id="rId10"/>
      <w:footerReference w:type="even" r:id="rId11"/>
      <w:footerReference w:type="default" r:id="rId12"/>
      <w:pgSz w:w="11907" w:h="16834" w:code="9"/>
      <w:pgMar w:top="1701" w:right="1347" w:bottom="1276"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1C" w:rsidRDefault="0066231C">
      <w:pPr>
        <w:rPr>
          <w:rFonts w:eastAsia="Times New Roman"/>
        </w:rPr>
      </w:pPr>
      <w:r>
        <w:rPr>
          <w:rFonts w:eastAsia="Times New Roman"/>
        </w:rPr>
        <w:separator/>
      </w:r>
    </w:p>
  </w:endnote>
  <w:endnote w:type="continuationSeparator" w:id="0">
    <w:p w:rsidR="0066231C" w:rsidRDefault="0066231C">
      <w:pPr>
        <w:rPr>
          <w:rFonts w:eastAsia="Times New Roman"/>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E6" w:rsidRPr="003F5D4B" w:rsidRDefault="004B2BE6">
    <w:pPr>
      <w:pStyle w:val="WW-Default"/>
      <w:spacing w:after="280"/>
      <w:rPr>
        <w:rFonts w:ascii="Arial" w:eastAsia="Times New Roman" w:hAnsi="Arial" w:cs="Arial"/>
        <w:lang w:val="es-ES"/>
      </w:rPr>
    </w:pPr>
    <w:r w:rsidRPr="003F5D4B">
      <w:rPr>
        <w:rFonts w:ascii="Arial" w:eastAsia="Times New Roman" w:hAnsi="Arial" w:cs="Arial"/>
        <w:sz w:val="18"/>
        <w:szCs w:val="18"/>
        <w:lang w:val="es-ES_tradnl"/>
      </w:rPr>
      <w:t>Si desea más información, póngase en contacto con:</w:t>
    </w:r>
    <w:r w:rsidRPr="003F5D4B">
      <w:rPr>
        <w:rFonts w:ascii="Arial" w:eastAsia="Times New Roman" w:hAnsi="Arial" w:cs="Arial"/>
        <w:sz w:val="18"/>
        <w:szCs w:val="18"/>
        <w:lang w:val="es-ES"/>
      </w:rPr>
      <w:t xml:space="preserve"> </w:t>
    </w:r>
    <w:r w:rsidRPr="003F5D4B">
      <w:rPr>
        <w:rFonts w:ascii="Arial" w:eastAsia="Times New Roman" w:hAnsi="Arial" w:cs="Arial"/>
        <w:sz w:val="18"/>
        <w:szCs w:val="18"/>
        <w:lang w:val="es-ES"/>
      </w:rPr>
      <w:br/>
    </w:r>
    <w:r w:rsidRPr="003F5D4B">
      <w:rPr>
        <w:rFonts w:ascii="Arial" w:eastAsia="Times New Roman" w:hAnsi="Arial" w:cs="Arial"/>
        <w:sz w:val="18"/>
        <w:szCs w:val="18"/>
        <w:lang w:val="es-ES_tradnl"/>
      </w:rPr>
      <w:t xml:space="preserve">Charris Yadigaroglou, MB&amp;F SA, Rue </w:t>
    </w:r>
    <w:proofErr w:type="spellStart"/>
    <w:r w:rsidRPr="003F5D4B">
      <w:rPr>
        <w:rFonts w:ascii="Arial" w:eastAsia="Times New Roman" w:hAnsi="Arial" w:cs="Arial"/>
        <w:sz w:val="18"/>
        <w:szCs w:val="18"/>
        <w:lang w:val="es-ES_tradnl"/>
      </w:rPr>
      <w:t>Verdaine</w:t>
    </w:r>
    <w:proofErr w:type="spellEnd"/>
    <w:r w:rsidRPr="003F5D4B">
      <w:rPr>
        <w:rFonts w:ascii="Arial" w:eastAsia="Times New Roman" w:hAnsi="Arial" w:cs="Arial"/>
        <w:sz w:val="18"/>
        <w:szCs w:val="18"/>
        <w:lang w:val="es-ES_tradnl"/>
      </w:rPr>
      <w:t xml:space="preserve"> 11, CH-1204 G</w:t>
    </w:r>
    <w:r w:rsidR="003F5D4B">
      <w:rPr>
        <w:rFonts w:ascii="Arial" w:eastAsia="Times New Roman" w:hAnsi="Arial" w:cs="Arial"/>
        <w:sz w:val="18"/>
        <w:szCs w:val="18"/>
        <w:lang w:val="es-ES_tradnl"/>
      </w:rPr>
      <w:t>inebra</w:t>
    </w:r>
    <w:r w:rsidRPr="003F5D4B">
      <w:rPr>
        <w:rFonts w:ascii="Arial" w:eastAsia="Times New Roman" w:hAnsi="Arial" w:cs="Arial"/>
        <w:sz w:val="18"/>
        <w:szCs w:val="18"/>
        <w:lang w:val="es-ES_tradnl"/>
      </w:rPr>
      <w:t>, Suiza</w:t>
    </w:r>
    <w:r w:rsidRPr="003F5D4B">
      <w:rPr>
        <w:rFonts w:ascii="Arial" w:eastAsia="Times New Roman" w:hAnsi="Arial" w:cs="Arial"/>
        <w:sz w:val="18"/>
        <w:szCs w:val="18"/>
        <w:lang w:val="es-ES_tradnl"/>
      </w:rPr>
      <w:br/>
      <w:t>E-mail:</w:t>
    </w:r>
    <w:r w:rsidRPr="003F5D4B">
      <w:rPr>
        <w:rFonts w:ascii="Arial" w:eastAsia="Times New Roman" w:hAnsi="Arial" w:cs="Arial"/>
        <w:sz w:val="18"/>
        <w:szCs w:val="18"/>
        <w:lang w:val="es-ES"/>
      </w:rPr>
      <w:t xml:space="preserve"> </w:t>
    </w:r>
    <w:hyperlink r:id="rId1" w:history="1">
      <w:r w:rsidRPr="003F5D4B">
        <w:rPr>
          <w:rStyle w:val="Lienhypertexte"/>
          <w:rFonts w:ascii="Arial" w:eastAsia="Times New Roman" w:hAnsi="Arial" w:cs="Arial"/>
          <w:sz w:val="18"/>
          <w:szCs w:val="18"/>
          <w:lang w:val="es-ES"/>
        </w:rPr>
        <w:t>cy@mbandf.com</w:t>
      </w:r>
    </w:hyperlink>
    <w:r w:rsidRPr="003F5D4B">
      <w:rPr>
        <w:rFonts w:ascii="Arial" w:eastAsia="Times New Roman" w:hAnsi="Arial" w:cs="Arial"/>
        <w:sz w:val="18"/>
        <w:szCs w:val="18"/>
        <w:lang w:val="es-ES_tradnl"/>
      </w:rPr>
      <w:t>. Tel.:</w:t>
    </w:r>
    <w:r w:rsidRPr="003F5D4B">
      <w:rPr>
        <w:rFonts w:ascii="Arial" w:eastAsia="Times New Roman" w:hAnsi="Arial" w:cs="Arial"/>
        <w:sz w:val="18"/>
        <w:szCs w:val="18"/>
        <w:lang w:val="es-ES"/>
      </w:rPr>
      <w:t xml:space="preserve"> +41 22 508 10 33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E6" w:rsidRPr="003F5D4B" w:rsidRDefault="004B2BE6">
    <w:pPr>
      <w:pStyle w:val="WW-Default"/>
      <w:tabs>
        <w:tab w:val="center" w:pos="4571"/>
      </w:tabs>
      <w:spacing w:after="280"/>
      <w:rPr>
        <w:rFonts w:ascii="Arial" w:eastAsia="Times New Roman" w:hAnsi="Arial" w:cs="Arial"/>
        <w:lang w:val="es-ES"/>
      </w:rPr>
    </w:pPr>
    <w:r w:rsidRPr="003F5D4B">
      <w:rPr>
        <w:rFonts w:ascii="Arial" w:eastAsia="Times New Roman" w:hAnsi="Arial" w:cs="Arial"/>
        <w:sz w:val="18"/>
        <w:szCs w:val="18"/>
        <w:lang w:val="es-ES_tradnl"/>
      </w:rPr>
      <w:t>Si desea más información, póngase en contacto con:</w:t>
    </w:r>
    <w:r w:rsidRPr="003F5D4B">
      <w:rPr>
        <w:rFonts w:ascii="Arial" w:eastAsia="Times New Roman" w:hAnsi="Arial" w:cs="Arial"/>
        <w:sz w:val="18"/>
        <w:szCs w:val="18"/>
        <w:lang w:val="es-ES"/>
      </w:rPr>
      <w:br/>
    </w:r>
    <w:r w:rsidRPr="003F5D4B">
      <w:rPr>
        <w:rFonts w:ascii="Arial" w:eastAsia="Times New Roman" w:hAnsi="Arial" w:cs="Arial"/>
        <w:sz w:val="18"/>
        <w:szCs w:val="18"/>
        <w:lang w:val="es-ES_tradnl"/>
      </w:rPr>
      <w:t>Charris Yadigaroglou, MB&amp;F SA, Rue Verdaine 11, CH-1204 G</w:t>
    </w:r>
    <w:r w:rsidR="003F5D4B">
      <w:rPr>
        <w:rFonts w:ascii="Arial" w:eastAsia="Times New Roman" w:hAnsi="Arial" w:cs="Arial"/>
        <w:sz w:val="18"/>
        <w:szCs w:val="18"/>
        <w:lang w:val="es-ES_tradnl"/>
      </w:rPr>
      <w:t>inebra</w:t>
    </w:r>
    <w:r w:rsidRPr="003F5D4B">
      <w:rPr>
        <w:rFonts w:ascii="Arial" w:eastAsia="Times New Roman" w:hAnsi="Arial" w:cs="Arial"/>
        <w:sz w:val="18"/>
        <w:szCs w:val="18"/>
        <w:lang w:val="es-ES_tradnl"/>
      </w:rPr>
      <w:t>, Suiza</w:t>
    </w:r>
    <w:r w:rsidRPr="003F5D4B">
      <w:rPr>
        <w:rFonts w:ascii="Arial" w:eastAsia="Times New Roman" w:hAnsi="Arial" w:cs="Arial"/>
        <w:sz w:val="18"/>
        <w:szCs w:val="18"/>
        <w:lang w:val="es-ES_tradnl"/>
      </w:rPr>
      <w:br/>
      <w:t>E-mail:</w:t>
    </w:r>
    <w:r w:rsidRPr="003F5D4B">
      <w:rPr>
        <w:rFonts w:ascii="Arial" w:eastAsia="Times New Roman" w:hAnsi="Arial" w:cs="Arial"/>
        <w:sz w:val="18"/>
        <w:szCs w:val="18"/>
        <w:lang w:val="es-ES"/>
      </w:rPr>
      <w:t xml:space="preserve"> </w:t>
    </w:r>
    <w:r w:rsidRPr="003F5D4B">
      <w:rPr>
        <w:rFonts w:ascii="Arial" w:eastAsia="Times New Roman" w:hAnsi="Arial" w:cs="Arial"/>
        <w:sz w:val="18"/>
        <w:szCs w:val="18"/>
        <w:lang w:val="es-ES_tradnl"/>
      </w:rPr>
      <w:t>cy@mbandf.com. Tel.:</w:t>
    </w:r>
    <w:r w:rsidRPr="003F5D4B">
      <w:rPr>
        <w:rFonts w:ascii="Arial" w:eastAsia="Times New Roman" w:hAnsi="Arial" w:cs="Arial"/>
        <w:sz w:val="18"/>
        <w:szCs w:val="18"/>
        <w:lang w:val="es-ES"/>
      </w:rPr>
      <w:t xml:space="preserve">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1C" w:rsidRDefault="0066231C">
      <w:pPr>
        <w:rPr>
          <w:rFonts w:eastAsia="Times New Roman"/>
        </w:rPr>
      </w:pPr>
      <w:r>
        <w:rPr>
          <w:rFonts w:eastAsia="Times New Roman"/>
        </w:rPr>
        <w:separator/>
      </w:r>
    </w:p>
  </w:footnote>
  <w:footnote w:type="continuationSeparator" w:id="0">
    <w:p w:rsidR="0066231C" w:rsidRDefault="0066231C">
      <w:pPr>
        <w:rPr>
          <w:rFonts w:eastAsia="Times New Roman"/>
        </w:rPr>
      </w:pPr>
      <w:r>
        <w:rPr>
          <w:rFonts w:eastAsia="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E6" w:rsidRDefault="00366768">
    <w:pPr>
      <w:pStyle w:val="En-tte"/>
      <w:rPr>
        <w:rFonts w:eastAsia="Times New Roman"/>
        <w:lang w:val="en-US"/>
      </w:rPr>
    </w:pPr>
    <w:r>
      <w:rPr>
        <w:rFonts w:eastAsia="Times New Roman"/>
        <w:noProof/>
        <w:snapToGrid/>
        <w:lang w:val="fr-CH" w:eastAsia="fr-CH"/>
      </w:rPr>
      <w:drawing>
        <wp:inline distT="0" distB="0" distL="0" distR="0">
          <wp:extent cx="1533525" cy="514350"/>
          <wp:effectExtent l="0" t="0" r="9525" b="0"/>
          <wp:docPr id="1" name="Picture 2" descr="Description: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BE6" w:rsidRDefault="00366768">
    <w:pPr>
      <w:pStyle w:val="En-tte"/>
      <w:rPr>
        <w:rFonts w:eastAsia="Times New Roman"/>
      </w:rPr>
    </w:pPr>
    <w:r>
      <w:rPr>
        <w:rFonts w:eastAsia="Times New Roman"/>
        <w:noProof/>
        <w:snapToGrid/>
        <w:lang w:val="fr-CH" w:eastAsia="fr-CH"/>
      </w:rPr>
      <w:drawing>
        <wp:inline distT="0" distB="0" distL="0" distR="0">
          <wp:extent cx="1533525" cy="514350"/>
          <wp:effectExtent l="0" t="0" r="9525" b="0"/>
          <wp:docPr id="2" name="Picture 1" descr="Description: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F40BA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10D8590E"/>
    <w:multiLevelType w:val="hybridMultilevel"/>
    <w:tmpl w:val="7DFE08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C446649"/>
    <w:multiLevelType w:val="hybridMultilevel"/>
    <w:tmpl w:val="B672BE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20"/>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034EF"/>
    <w:rsid w:val="00003A60"/>
    <w:rsid w:val="00010ED3"/>
    <w:rsid w:val="00027828"/>
    <w:rsid w:val="00030039"/>
    <w:rsid w:val="00034CAE"/>
    <w:rsid w:val="00057A3B"/>
    <w:rsid w:val="000628BB"/>
    <w:rsid w:val="000629F1"/>
    <w:rsid w:val="000634C9"/>
    <w:rsid w:val="0007027B"/>
    <w:rsid w:val="00072492"/>
    <w:rsid w:val="00076F23"/>
    <w:rsid w:val="000846DF"/>
    <w:rsid w:val="000864EA"/>
    <w:rsid w:val="00091060"/>
    <w:rsid w:val="000C3D3F"/>
    <w:rsid w:val="000C5F76"/>
    <w:rsid w:val="000C7CD7"/>
    <w:rsid w:val="000D2342"/>
    <w:rsid w:val="000D6D39"/>
    <w:rsid w:val="000E37BC"/>
    <w:rsid w:val="000F1612"/>
    <w:rsid w:val="000F219D"/>
    <w:rsid w:val="00101B2E"/>
    <w:rsid w:val="00103BD8"/>
    <w:rsid w:val="0010541A"/>
    <w:rsid w:val="001062AA"/>
    <w:rsid w:val="001125EC"/>
    <w:rsid w:val="0011435D"/>
    <w:rsid w:val="00115093"/>
    <w:rsid w:val="00120ACF"/>
    <w:rsid w:val="001246FF"/>
    <w:rsid w:val="00124DD0"/>
    <w:rsid w:val="00127ABC"/>
    <w:rsid w:val="00131530"/>
    <w:rsid w:val="00132859"/>
    <w:rsid w:val="00133ACD"/>
    <w:rsid w:val="00142639"/>
    <w:rsid w:val="00146A81"/>
    <w:rsid w:val="00174442"/>
    <w:rsid w:val="00184120"/>
    <w:rsid w:val="00186005"/>
    <w:rsid w:val="001863D4"/>
    <w:rsid w:val="001916A5"/>
    <w:rsid w:val="00197E3A"/>
    <w:rsid w:val="001B469C"/>
    <w:rsid w:val="001C0D01"/>
    <w:rsid w:val="001C3901"/>
    <w:rsid w:val="001D07B8"/>
    <w:rsid w:val="001D4234"/>
    <w:rsid w:val="001E497C"/>
    <w:rsid w:val="00214A1C"/>
    <w:rsid w:val="00216539"/>
    <w:rsid w:val="00226E29"/>
    <w:rsid w:val="0023455F"/>
    <w:rsid w:val="002411AD"/>
    <w:rsid w:val="00244807"/>
    <w:rsid w:val="00255E4A"/>
    <w:rsid w:val="00256939"/>
    <w:rsid w:val="00267E43"/>
    <w:rsid w:val="00273515"/>
    <w:rsid w:val="00277F75"/>
    <w:rsid w:val="00280289"/>
    <w:rsid w:val="002863D3"/>
    <w:rsid w:val="00297D19"/>
    <w:rsid w:val="002B4261"/>
    <w:rsid w:val="002C3D4F"/>
    <w:rsid w:val="002C4BCE"/>
    <w:rsid w:val="002D53F1"/>
    <w:rsid w:val="00301C3A"/>
    <w:rsid w:val="00304EBC"/>
    <w:rsid w:val="003103B9"/>
    <w:rsid w:val="00310AC0"/>
    <w:rsid w:val="003125B4"/>
    <w:rsid w:val="00314442"/>
    <w:rsid w:val="00320F0C"/>
    <w:rsid w:val="00321BEA"/>
    <w:rsid w:val="00341F1C"/>
    <w:rsid w:val="00356E5D"/>
    <w:rsid w:val="00364604"/>
    <w:rsid w:val="00366768"/>
    <w:rsid w:val="003714D5"/>
    <w:rsid w:val="00387724"/>
    <w:rsid w:val="0039386C"/>
    <w:rsid w:val="003A44F4"/>
    <w:rsid w:val="003A4C5D"/>
    <w:rsid w:val="003A6BAC"/>
    <w:rsid w:val="003B1657"/>
    <w:rsid w:val="003C0C76"/>
    <w:rsid w:val="003C644D"/>
    <w:rsid w:val="003E23F5"/>
    <w:rsid w:val="003E3002"/>
    <w:rsid w:val="003E5852"/>
    <w:rsid w:val="003F1F05"/>
    <w:rsid w:val="003F3E45"/>
    <w:rsid w:val="003F5D4B"/>
    <w:rsid w:val="00405489"/>
    <w:rsid w:val="004077C2"/>
    <w:rsid w:val="00411672"/>
    <w:rsid w:val="00412481"/>
    <w:rsid w:val="00417C87"/>
    <w:rsid w:val="0042795E"/>
    <w:rsid w:val="00433EE2"/>
    <w:rsid w:val="00436E03"/>
    <w:rsid w:val="0045297A"/>
    <w:rsid w:val="00473FC8"/>
    <w:rsid w:val="004814A6"/>
    <w:rsid w:val="00487F60"/>
    <w:rsid w:val="0049160C"/>
    <w:rsid w:val="00495A8D"/>
    <w:rsid w:val="004969EB"/>
    <w:rsid w:val="004B2BE6"/>
    <w:rsid w:val="004B31BA"/>
    <w:rsid w:val="004B56EF"/>
    <w:rsid w:val="004D66DC"/>
    <w:rsid w:val="004E4FB9"/>
    <w:rsid w:val="00506B2C"/>
    <w:rsid w:val="00507D5C"/>
    <w:rsid w:val="00514523"/>
    <w:rsid w:val="005300A9"/>
    <w:rsid w:val="00535181"/>
    <w:rsid w:val="005419B3"/>
    <w:rsid w:val="00544BE2"/>
    <w:rsid w:val="0055573F"/>
    <w:rsid w:val="00555836"/>
    <w:rsid w:val="00561AE6"/>
    <w:rsid w:val="005641EC"/>
    <w:rsid w:val="00571131"/>
    <w:rsid w:val="005747FC"/>
    <w:rsid w:val="00595AA4"/>
    <w:rsid w:val="005A6DFC"/>
    <w:rsid w:val="005B7C1E"/>
    <w:rsid w:val="005C47D9"/>
    <w:rsid w:val="005C6101"/>
    <w:rsid w:val="005E0169"/>
    <w:rsid w:val="005E65B1"/>
    <w:rsid w:val="005F4C72"/>
    <w:rsid w:val="006042EF"/>
    <w:rsid w:val="0061123D"/>
    <w:rsid w:val="00616CAF"/>
    <w:rsid w:val="0062792D"/>
    <w:rsid w:val="00630369"/>
    <w:rsid w:val="006343CA"/>
    <w:rsid w:val="00646F1E"/>
    <w:rsid w:val="006519B3"/>
    <w:rsid w:val="00653B43"/>
    <w:rsid w:val="00656D21"/>
    <w:rsid w:val="0066231C"/>
    <w:rsid w:val="0066691B"/>
    <w:rsid w:val="006723B7"/>
    <w:rsid w:val="00675845"/>
    <w:rsid w:val="00682A95"/>
    <w:rsid w:val="00687503"/>
    <w:rsid w:val="00692140"/>
    <w:rsid w:val="006940A8"/>
    <w:rsid w:val="006A0D71"/>
    <w:rsid w:val="006A3DDD"/>
    <w:rsid w:val="006A45B2"/>
    <w:rsid w:val="006B2E9C"/>
    <w:rsid w:val="006B64DA"/>
    <w:rsid w:val="006C3AC7"/>
    <w:rsid w:val="006D099E"/>
    <w:rsid w:val="006D7121"/>
    <w:rsid w:val="006E1304"/>
    <w:rsid w:val="006E26A9"/>
    <w:rsid w:val="006F0F22"/>
    <w:rsid w:val="0070076A"/>
    <w:rsid w:val="00703434"/>
    <w:rsid w:val="0071604B"/>
    <w:rsid w:val="00717879"/>
    <w:rsid w:val="00720F54"/>
    <w:rsid w:val="00721AA6"/>
    <w:rsid w:val="00722BB7"/>
    <w:rsid w:val="00751714"/>
    <w:rsid w:val="00753576"/>
    <w:rsid w:val="007536B7"/>
    <w:rsid w:val="007561D0"/>
    <w:rsid w:val="00762787"/>
    <w:rsid w:val="00763BE8"/>
    <w:rsid w:val="00770E23"/>
    <w:rsid w:val="00771624"/>
    <w:rsid w:val="007735B0"/>
    <w:rsid w:val="00776F90"/>
    <w:rsid w:val="0078188A"/>
    <w:rsid w:val="00784F16"/>
    <w:rsid w:val="007914C4"/>
    <w:rsid w:val="0079231E"/>
    <w:rsid w:val="00796FA1"/>
    <w:rsid w:val="007A67F3"/>
    <w:rsid w:val="007B1AA2"/>
    <w:rsid w:val="007B2369"/>
    <w:rsid w:val="007B48AE"/>
    <w:rsid w:val="007C728F"/>
    <w:rsid w:val="007D1233"/>
    <w:rsid w:val="007D2516"/>
    <w:rsid w:val="007E31FB"/>
    <w:rsid w:val="007F695B"/>
    <w:rsid w:val="00805FA3"/>
    <w:rsid w:val="008144D0"/>
    <w:rsid w:val="00823630"/>
    <w:rsid w:val="00830670"/>
    <w:rsid w:val="00842D24"/>
    <w:rsid w:val="00847424"/>
    <w:rsid w:val="008652C0"/>
    <w:rsid w:val="00865B56"/>
    <w:rsid w:val="00872835"/>
    <w:rsid w:val="00877615"/>
    <w:rsid w:val="00880C0E"/>
    <w:rsid w:val="008850D3"/>
    <w:rsid w:val="00897CB7"/>
    <w:rsid w:val="008A1CE7"/>
    <w:rsid w:val="008A7605"/>
    <w:rsid w:val="008B40BB"/>
    <w:rsid w:val="008B7F22"/>
    <w:rsid w:val="008C2D47"/>
    <w:rsid w:val="008C3CB6"/>
    <w:rsid w:val="008D47D5"/>
    <w:rsid w:val="008E0C9D"/>
    <w:rsid w:val="008E30C8"/>
    <w:rsid w:val="008E353B"/>
    <w:rsid w:val="008E6037"/>
    <w:rsid w:val="00900F91"/>
    <w:rsid w:val="00904652"/>
    <w:rsid w:val="00907CEC"/>
    <w:rsid w:val="00907E41"/>
    <w:rsid w:val="00952645"/>
    <w:rsid w:val="009563DC"/>
    <w:rsid w:val="009636E5"/>
    <w:rsid w:val="0098578E"/>
    <w:rsid w:val="009860D2"/>
    <w:rsid w:val="009966DB"/>
    <w:rsid w:val="00997B8F"/>
    <w:rsid w:val="009A0CEC"/>
    <w:rsid w:val="009A12BB"/>
    <w:rsid w:val="009B0FB4"/>
    <w:rsid w:val="009B6512"/>
    <w:rsid w:val="009D5D99"/>
    <w:rsid w:val="009D6583"/>
    <w:rsid w:val="009D7FF0"/>
    <w:rsid w:val="009E3C13"/>
    <w:rsid w:val="009F068C"/>
    <w:rsid w:val="009F073B"/>
    <w:rsid w:val="009F5A1E"/>
    <w:rsid w:val="009F669C"/>
    <w:rsid w:val="00A01D75"/>
    <w:rsid w:val="00A07A2E"/>
    <w:rsid w:val="00A15C7E"/>
    <w:rsid w:val="00A16328"/>
    <w:rsid w:val="00A25AEB"/>
    <w:rsid w:val="00A32CAF"/>
    <w:rsid w:val="00A33626"/>
    <w:rsid w:val="00A33C4B"/>
    <w:rsid w:val="00A41772"/>
    <w:rsid w:val="00A52973"/>
    <w:rsid w:val="00A61196"/>
    <w:rsid w:val="00A629FA"/>
    <w:rsid w:val="00A6517B"/>
    <w:rsid w:val="00A66287"/>
    <w:rsid w:val="00A938BE"/>
    <w:rsid w:val="00A953BC"/>
    <w:rsid w:val="00AC4FA1"/>
    <w:rsid w:val="00AC7910"/>
    <w:rsid w:val="00AD3E0F"/>
    <w:rsid w:val="00AD652C"/>
    <w:rsid w:val="00AE3E01"/>
    <w:rsid w:val="00AF22CC"/>
    <w:rsid w:val="00AF5DC5"/>
    <w:rsid w:val="00B0102C"/>
    <w:rsid w:val="00B0427D"/>
    <w:rsid w:val="00B06EAE"/>
    <w:rsid w:val="00B12B70"/>
    <w:rsid w:val="00B12BD2"/>
    <w:rsid w:val="00B173E0"/>
    <w:rsid w:val="00B17AD8"/>
    <w:rsid w:val="00B26DDD"/>
    <w:rsid w:val="00B30924"/>
    <w:rsid w:val="00B370E3"/>
    <w:rsid w:val="00B46780"/>
    <w:rsid w:val="00B53DEE"/>
    <w:rsid w:val="00B854A6"/>
    <w:rsid w:val="00B86D17"/>
    <w:rsid w:val="00B9797D"/>
    <w:rsid w:val="00BA2FD8"/>
    <w:rsid w:val="00BA4733"/>
    <w:rsid w:val="00BB0DA0"/>
    <w:rsid w:val="00BB103E"/>
    <w:rsid w:val="00BC047E"/>
    <w:rsid w:val="00BC4B45"/>
    <w:rsid w:val="00BD12D9"/>
    <w:rsid w:val="00BD193A"/>
    <w:rsid w:val="00BE682C"/>
    <w:rsid w:val="00C05B29"/>
    <w:rsid w:val="00C2135B"/>
    <w:rsid w:val="00C22D72"/>
    <w:rsid w:val="00C2566B"/>
    <w:rsid w:val="00C27E29"/>
    <w:rsid w:val="00C33DC3"/>
    <w:rsid w:val="00C429DC"/>
    <w:rsid w:val="00C50A79"/>
    <w:rsid w:val="00C668C3"/>
    <w:rsid w:val="00C73177"/>
    <w:rsid w:val="00C7548C"/>
    <w:rsid w:val="00C77F46"/>
    <w:rsid w:val="00C800B3"/>
    <w:rsid w:val="00C840DE"/>
    <w:rsid w:val="00C85456"/>
    <w:rsid w:val="00C961FF"/>
    <w:rsid w:val="00CB2B14"/>
    <w:rsid w:val="00CC0EFA"/>
    <w:rsid w:val="00CC3C75"/>
    <w:rsid w:val="00CC795D"/>
    <w:rsid w:val="00CD320A"/>
    <w:rsid w:val="00CD3525"/>
    <w:rsid w:val="00CD60E6"/>
    <w:rsid w:val="00CE73F4"/>
    <w:rsid w:val="00CF2BBF"/>
    <w:rsid w:val="00CF2FDF"/>
    <w:rsid w:val="00CF3843"/>
    <w:rsid w:val="00D256A4"/>
    <w:rsid w:val="00D304F5"/>
    <w:rsid w:val="00D32B11"/>
    <w:rsid w:val="00D352F2"/>
    <w:rsid w:val="00D4482A"/>
    <w:rsid w:val="00D45A00"/>
    <w:rsid w:val="00D55B45"/>
    <w:rsid w:val="00D6522F"/>
    <w:rsid w:val="00D74657"/>
    <w:rsid w:val="00D833AC"/>
    <w:rsid w:val="00D93549"/>
    <w:rsid w:val="00D95977"/>
    <w:rsid w:val="00D9652B"/>
    <w:rsid w:val="00DA0306"/>
    <w:rsid w:val="00DA07EA"/>
    <w:rsid w:val="00DA2810"/>
    <w:rsid w:val="00DA3ACE"/>
    <w:rsid w:val="00DB7739"/>
    <w:rsid w:val="00DC105D"/>
    <w:rsid w:val="00DC5A35"/>
    <w:rsid w:val="00DC5C9E"/>
    <w:rsid w:val="00DD7DE1"/>
    <w:rsid w:val="00DE4B03"/>
    <w:rsid w:val="00DE5742"/>
    <w:rsid w:val="00DE614D"/>
    <w:rsid w:val="00E213DC"/>
    <w:rsid w:val="00E25F06"/>
    <w:rsid w:val="00E337E5"/>
    <w:rsid w:val="00E378C3"/>
    <w:rsid w:val="00E37F1D"/>
    <w:rsid w:val="00E430E1"/>
    <w:rsid w:val="00E452C4"/>
    <w:rsid w:val="00E70BC1"/>
    <w:rsid w:val="00E71875"/>
    <w:rsid w:val="00E728EC"/>
    <w:rsid w:val="00E7418C"/>
    <w:rsid w:val="00E76311"/>
    <w:rsid w:val="00E90E59"/>
    <w:rsid w:val="00E92C7D"/>
    <w:rsid w:val="00E95D33"/>
    <w:rsid w:val="00EA4ED1"/>
    <w:rsid w:val="00EA5250"/>
    <w:rsid w:val="00EB243C"/>
    <w:rsid w:val="00EB2ACC"/>
    <w:rsid w:val="00EC03AC"/>
    <w:rsid w:val="00EC7394"/>
    <w:rsid w:val="00ED763D"/>
    <w:rsid w:val="00ED79A3"/>
    <w:rsid w:val="00EE1FE3"/>
    <w:rsid w:val="00EF0416"/>
    <w:rsid w:val="00F0043F"/>
    <w:rsid w:val="00F05ADF"/>
    <w:rsid w:val="00F152DD"/>
    <w:rsid w:val="00F17C73"/>
    <w:rsid w:val="00F2403D"/>
    <w:rsid w:val="00F35C54"/>
    <w:rsid w:val="00F460EF"/>
    <w:rsid w:val="00F726A2"/>
    <w:rsid w:val="00F736FF"/>
    <w:rsid w:val="00F81AD2"/>
    <w:rsid w:val="00F8252B"/>
    <w:rsid w:val="00F9313E"/>
    <w:rsid w:val="00F93BA2"/>
    <w:rsid w:val="00F9533F"/>
    <w:rsid w:val="00F96369"/>
    <w:rsid w:val="00FA2D54"/>
    <w:rsid w:val="00FA3DA8"/>
    <w:rsid w:val="00FB2EF8"/>
    <w:rsid w:val="00FB750F"/>
    <w:rsid w:val="00FD699B"/>
    <w:rsid w:val="00FE30DA"/>
    <w:rsid w:val="00FF14EE"/>
    <w:rsid w:val="00FF6C6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ヒラギノ角ゴ Pro W3"/>
      <w:snapToGrid w:val="0"/>
      <w:color w:val="000000"/>
      <w:kern w:val="1"/>
      <w:sz w:val="24"/>
      <w:szCs w:val="24"/>
      <w:lang w:val="fr-FR"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customStyle="1" w:styleId="WW-Default">
    <w:name w:val="WW-Default"/>
    <w:pPr>
      <w:widowControl w:val="0"/>
      <w:suppressAutoHyphens/>
    </w:pPr>
    <w:rPr>
      <w:rFonts w:eastAsia="ヒラギノ角ゴ Pro W3"/>
      <w:snapToGrid w:val="0"/>
      <w:color w:val="000000"/>
      <w:kern w:val="1"/>
      <w:sz w:val="24"/>
      <w:szCs w:val="24"/>
      <w:lang w:val="en-US" w:eastAsia="es-ES"/>
    </w:rPr>
  </w:style>
  <w:style w:type="character" w:customStyle="1" w:styleId="FooterChar">
    <w:name w:val="Footer Char"/>
    <w:semiHidden/>
    <w:locked/>
    <w:rPr>
      <w:rFonts w:eastAsia="ヒラギノ角ゴ Pro W3"/>
      <w:color w:val="000000"/>
      <w:kern w:val="1"/>
      <w:sz w:val="24"/>
      <w:szCs w:val="24"/>
      <w:lang w:val="fr-FR"/>
    </w:rPr>
  </w:style>
  <w:style w:type="paragraph" w:styleId="Explorateurdedocuments">
    <w:name w:val="Document Map"/>
    <w:basedOn w:val="Normal"/>
    <w:semiHidden/>
    <w:pPr>
      <w:shd w:val="clear" w:color="auto" w:fill="000080"/>
    </w:pPr>
    <w:rPr>
      <w:sz w:val="20"/>
      <w:szCs w:val="20"/>
    </w:rPr>
  </w:style>
  <w:style w:type="character" w:styleId="Marquedecommentaire">
    <w:name w:val="annotation reference"/>
    <w:semiHidden/>
    <w:rPr>
      <w:sz w:val="18"/>
      <w:szCs w:val="18"/>
    </w:rPr>
  </w:style>
  <w:style w:type="paragraph" w:styleId="Commentaire">
    <w:name w:val="annotation text"/>
    <w:basedOn w:val="Normal"/>
    <w:semiHidden/>
  </w:style>
  <w:style w:type="character" w:customStyle="1" w:styleId="CommentTextChar">
    <w:name w:val="Comment Text Char"/>
    <w:locked/>
    <w:rPr>
      <w:rFonts w:eastAsia="ヒラギノ角ゴ Pro W3"/>
      <w:color w:val="000000"/>
      <w:kern w:val="1"/>
      <w:sz w:val="24"/>
      <w:szCs w:val="24"/>
      <w:lang w:val="fr-FR"/>
    </w:rPr>
  </w:style>
  <w:style w:type="paragraph" w:styleId="Objetducommentaire">
    <w:name w:val="annotation subject"/>
    <w:basedOn w:val="Commentaire"/>
    <w:next w:val="Commentaire"/>
    <w:semiHidden/>
    <w:rPr>
      <w:b/>
      <w:bCs/>
    </w:rPr>
  </w:style>
  <w:style w:type="character" w:customStyle="1" w:styleId="CommentSubjectChar">
    <w:name w:val="Comment Subject Char"/>
    <w:locked/>
    <w:rPr>
      <w:rFonts w:eastAsia="ヒラギノ角ゴ Pro W3"/>
      <w:b/>
      <w:bCs/>
      <w:color w:val="000000"/>
      <w:kern w:val="1"/>
      <w:sz w:val="24"/>
      <w:szCs w:val="24"/>
      <w:lang w:val="fr-FR"/>
    </w:rPr>
  </w:style>
  <w:style w:type="paragraph" w:styleId="Textedebulles">
    <w:name w:val="Balloon Text"/>
    <w:basedOn w:val="Normal"/>
    <w:link w:val="TextedebullesCar"/>
    <w:semiHidden/>
    <w:rPr>
      <w:sz w:val="18"/>
      <w:szCs w:val="18"/>
    </w:rPr>
  </w:style>
  <w:style w:type="character" w:customStyle="1" w:styleId="BalloonTextChar">
    <w:name w:val="Balloon Text Char"/>
    <w:locked/>
    <w:rPr>
      <w:rFonts w:ascii="Times New Roman" w:eastAsia="ヒラギノ角ゴ Pro W3" w:hAnsi="Times New Roman" w:cs="Times New Roman"/>
      <w:color w:val="000000"/>
      <w:kern w:val="1"/>
      <w:sz w:val="18"/>
      <w:szCs w:val="18"/>
      <w:lang w:val="fr-FR"/>
    </w:rPr>
  </w:style>
  <w:style w:type="paragraph" w:customStyle="1" w:styleId="DarkList-Accent31">
    <w:name w:val="Dark List - Accent 31"/>
    <w:hidden/>
    <w:rPr>
      <w:rFonts w:eastAsia="ヒラギノ角ゴ Pro W3"/>
      <w:snapToGrid w:val="0"/>
      <w:color w:val="000000"/>
      <w:kern w:val="1"/>
      <w:sz w:val="24"/>
      <w:szCs w:val="24"/>
      <w:lang w:val="fr-FR" w:eastAsia="es-ES"/>
    </w:rPr>
  </w:style>
  <w:style w:type="paragraph" w:customStyle="1" w:styleId="Tramemoyenne2-Accent31">
    <w:name w:val="Trame moyenne 2 - Accent 31"/>
    <w:basedOn w:val="Normal"/>
    <w:next w:val="Normal"/>
    <w:pPr>
      <w:pBdr>
        <w:bottom w:val="single" w:sz="4" w:space="4" w:color="4F81BD"/>
      </w:pBdr>
      <w:spacing w:before="200" w:after="280"/>
      <w:ind w:left="936" w:right="936"/>
    </w:pPr>
    <w:rPr>
      <w:b/>
      <w:bCs/>
      <w:i/>
      <w:iCs/>
      <w:color w:val="4F81BD"/>
    </w:rPr>
  </w:style>
  <w:style w:type="character" w:customStyle="1" w:styleId="En-tteCar">
    <w:name w:val="En-tête Car"/>
    <w:link w:val="En-tte"/>
    <w:locked/>
    <w:rPr>
      <w:rFonts w:eastAsia="ヒラギノ角ゴ Pro W3"/>
      <w:b/>
      <w:bCs/>
      <w:i/>
      <w:iCs/>
      <w:color w:val="4F81BD"/>
      <w:kern w:val="1"/>
      <w:sz w:val="24"/>
      <w:szCs w:val="24"/>
      <w:lang w:val="fr-FR"/>
    </w:rPr>
  </w:style>
  <w:style w:type="character" w:customStyle="1" w:styleId="TextedebullesCar">
    <w:name w:val="Texte de bulles Car"/>
    <w:basedOn w:val="Policepardfaut"/>
    <w:link w:val="Textedebulles"/>
  </w:style>
  <w:style w:type="paragraph" w:styleId="NormalWeb">
    <w:name w:val="Normal (Web)"/>
    <w:basedOn w:val="Normal"/>
    <w:pPr>
      <w:spacing w:before="100" w:beforeAutospacing="1" w:after="100" w:afterAutospacing="1"/>
    </w:pPr>
    <w:rPr>
      <w:rFonts w:eastAsia="Times New Roman"/>
      <w:color w:val="auto"/>
      <w:kern w:val="0"/>
      <w:lang w:val="fr-CH"/>
    </w:rPr>
  </w:style>
  <w:style w:type="character" w:styleId="Lienhypertexte">
    <w:name w:val="Hyperlink"/>
    <w:rPr>
      <w:color w:val="0000FF"/>
      <w:u w:val="single"/>
    </w:rPr>
  </w:style>
  <w:style w:type="paragraph" w:customStyle="1" w:styleId="Sansinterligne1">
    <w:name w:val="Sans interligne1"/>
    <w:rPr>
      <w:rFonts w:eastAsia="ヒラギノ角ゴ Pro W3"/>
      <w:snapToGrid w:val="0"/>
      <w:color w:val="000000"/>
      <w:kern w:val="1"/>
      <w:sz w:val="24"/>
      <w:szCs w:val="24"/>
      <w:lang w:val="fr-FR" w:eastAsia="es-E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ヒラギノ角ゴ Pro W3"/>
      <w:snapToGrid w:val="0"/>
      <w:color w:val="000000"/>
      <w:kern w:val="1"/>
      <w:sz w:val="24"/>
      <w:szCs w:val="24"/>
      <w:lang w:val="fr-FR"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customStyle="1" w:styleId="WW-Default">
    <w:name w:val="WW-Default"/>
    <w:pPr>
      <w:widowControl w:val="0"/>
      <w:suppressAutoHyphens/>
    </w:pPr>
    <w:rPr>
      <w:rFonts w:eastAsia="ヒラギノ角ゴ Pro W3"/>
      <w:snapToGrid w:val="0"/>
      <w:color w:val="000000"/>
      <w:kern w:val="1"/>
      <w:sz w:val="24"/>
      <w:szCs w:val="24"/>
      <w:lang w:val="en-US" w:eastAsia="es-ES"/>
    </w:rPr>
  </w:style>
  <w:style w:type="character" w:customStyle="1" w:styleId="FooterChar">
    <w:name w:val="Footer Char"/>
    <w:semiHidden/>
    <w:locked/>
    <w:rPr>
      <w:rFonts w:eastAsia="ヒラギノ角ゴ Pro W3"/>
      <w:color w:val="000000"/>
      <w:kern w:val="1"/>
      <w:sz w:val="24"/>
      <w:szCs w:val="24"/>
      <w:lang w:val="fr-FR"/>
    </w:rPr>
  </w:style>
  <w:style w:type="paragraph" w:styleId="Explorateurdedocuments">
    <w:name w:val="Document Map"/>
    <w:basedOn w:val="Normal"/>
    <w:semiHidden/>
    <w:pPr>
      <w:shd w:val="clear" w:color="auto" w:fill="000080"/>
    </w:pPr>
    <w:rPr>
      <w:sz w:val="20"/>
      <w:szCs w:val="20"/>
    </w:rPr>
  </w:style>
  <w:style w:type="character" w:styleId="Marquedecommentaire">
    <w:name w:val="annotation reference"/>
    <w:semiHidden/>
    <w:rPr>
      <w:sz w:val="18"/>
      <w:szCs w:val="18"/>
    </w:rPr>
  </w:style>
  <w:style w:type="paragraph" w:styleId="Commentaire">
    <w:name w:val="annotation text"/>
    <w:basedOn w:val="Normal"/>
    <w:semiHidden/>
  </w:style>
  <w:style w:type="character" w:customStyle="1" w:styleId="CommentTextChar">
    <w:name w:val="Comment Text Char"/>
    <w:locked/>
    <w:rPr>
      <w:rFonts w:eastAsia="ヒラギノ角ゴ Pro W3"/>
      <w:color w:val="000000"/>
      <w:kern w:val="1"/>
      <w:sz w:val="24"/>
      <w:szCs w:val="24"/>
      <w:lang w:val="fr-FR"/>
    </w:rPr>
  </w:style>
  <w:style w:type="paragraph" w:styleId="Objetducommentaire">
    <w:name w:val="annotation subject"/>
    <w:basedOn w:val="Commentaire"/>
    <w:next w:val="Commentaire"/>
    <w:semiHidden/>
    <w:rPr>
      <w:b/>
      <w:bCs/>
    </w:rPr>
  </w:style>
  <w:style w:type="character" w:customStyle="1" w:styleId="CommentSubjectChar">
    <w:name w:val="Comment Subject Char"/>
    <w:locked/>
    <w:rPr>
      <w:rFonts w:eastAsia="ヒラギノ角ゴ Pro W3"/>
      <w:b/>
      <w:bCs/>
      <w:color w:val="000000"/>
      <w:kern w:val="1"/>
      <w:sz w:val="24"/>
      <w:szCs w:val="24"/>
      <w:lang w:val="fr-FR"/>
    </w:rPr>
  </w:style>
  <w:style w:type="paragraph" w:styleId="Textedebulles">
    <w:name w:val="Balloon Text"/>
    <w:basedOn w:val="Normal"/>
    <w:link w:val="TextedebullesCar"/>
    <w:semiHidden/>
    <w:rPr>
      <w:sz w:val="18"/>
      <w:szCs w:val="18"/>
    </w:rPr>
  </w:style>
  <w:style w:type="character" w:customStyle="1" w:styleId="BalloonTextChar">
    <w:name w:val="Balloon Text Char"/>
    <w:locked/>
    <w:rPr>
      <w:rFonts w:ascii="Times New Roman" w:eastAsia="ヒラギノ角ゴ Pro W3" w:hAnsi="Times New Roman" w:cs="Times New Roman"/>
      <w:color w:val="000000"/>
      <w:kern w:val="1"/>
      <w:sz w:val="18"/>
      <w:szCs w:val="18"/>
      <w:lang w:val="fr-FR"/>
    </w:rPr>
  </w:style>
  <w:style w:type="paragraph" w:customStyle="1" w:styleId="DarkList-Accent31">
    <w:name w:val="Dark List - Accent 31"/>
    <w:hidden/>
    <w:rPr>
      <w:rFonts w:eastAsia="ヒラギノ角ゴ Pro W3"/>
      <w:snapToGrid w:val="0"/>
      <w:color w:val="000000"/>
      <w:kern w:val="1"/>
      <w:sz w:val="24"/>
      <w:szCs w:val="24"/>
      <w:lang w:val="fr-FR" w:eastAsia="es-ES"/>
    </w:rPr>
  </w:style>
  <w:style w:type="paragraph" w:customStyle="1" w:styleId="Tramemoyenne2-Accent31">
    <w:name w:val="Trame moyenne 2 - Accent 31"/>
    <w:basedOn w:val="Normal"/>
    <w:next w:val="Normal"/>
    <w:pPr>
      <w:pBdr>
        <w:bottom w:val="single" w:sz="4" w:space="4" w:color="4F81BD"/>
      </w:pBdr>
      <w:spacing w:before="200" w:after="280"/>
      <w:ind w:left="936" w:right="936"/>
    </w:pPr>
    <w:rPr>
      <w:b/>
      <w:bCs/>
      <w:i/>
      <w:iCs/>
      <w:color w:val="4F81BD"/>
    </w:rPr>
  </w:style>
  <w:style w:type="character" w:customStyle="1" w:styleId="En-tteCar">
    <w:name w:val="En-tête Car"/>
    <w:link w:val="En-tte"/>
    <w:locked/>
    <w:rPr>
      <w:rFonts w:eastAsia="ヒラギノ角ゴ Pro W3"/>
      <w:b/>
      <w:bCs/>
      <w:i/>
      <w:iCs/>
      <w:color w:val="4F81BD"/>
      <w:kern w:val="1"/>
      <w:sz w:val="24"/>
      <w:szCs w:val="24"/>
      <w:lang w:val="fr-FR"/>
    </w:rPr>
  </w:style>
  <w:style w:type="character" w:customStyle="1" w:styleId="TextedebullesCar">
    <w:name w:val="Texte de bulles Car"/>
    <w:basedOn w:val="Policepardfaut"/>
    <w:link w:val="Textedebulles"/>
  </w:style>
  <w:style w:type="paragraph" w:styleId="NormalWeb">
    <w:name w:val="Normal (Web)"/>
    <w:basedOn w:val="Normal"/>
    <w:pPr>
      <w:spacing w:before="100" w:beforeAutospacing="1" w:after="100" w:afterAutospacing="1"/>
    </w:pPr>
    <w:rPr>
      <w:rFonts w:eastAsia="Times New Roman"/>
      <w:color w:val="auto"/>
      <w:kern w:val="0"/>
      <w:lang w:val="fr-CH"/>
    </w:rPr>
  </w:style>
  <w:style w:type="character" w:styleId="Lienhypertexte">
    <w:name w:val="Hyperlink"/>
    <w:rPr>
      <w:color w:val="0000FF"/>
      <w:u w:val="single"/>
    </w:rPr>
  </w:style>
  <w:style w:type="paragraph" w:customStyle="1" w:styleId="Sansinterligne1">
    <w:name w:val="Sans interligne1"/>
    <w:rPr>
      <w:rFonts w:eastAsia="ヒラギノ角ゴ Pro W3"/>
      <w:snapToGrid w:val="0"/>
      <w:color w:val="000000"/>
      <w:kern w:val="1"/>
      <w:sz w:val="24"/>
      <w:szCs w:val="24"/>
      <w:lang w:val="fr-FR" w:eastAsia="es-E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67149-C90E-4E11-8EDD-C7FD3421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2164</Words>
  <Characters>11209</Characters>
  <Application>Microsoft Office Word</Application>
  <DocSecurity>0</DocSecurity>
  <Lines>93</Lines>
  <Paragraphs>26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13347</CharactersWithSpaces>
  <SharedDoc>false</SharedDoc>
  <HLinks>
    <vt:vector size="6" baseType="variant">
      <vt:variant>
        <vt:i4>2424858</vt:i4>
      </vt:variant>
      <vt:variant>
        <vt:i4>0</vt:i4>
      </vt:variant>
      <vt:variant>
        <vt:i4>0</vt:i4>
      </vt:variant>
      <vt:variant>
        <vt:i4>5</vt:i4>
      </vt:variant>
      <vt:variant>
        <vt:lpwstr>mailto:cy@mbandf.com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Virginie Meylan</cp:lastModifiedBy>
  <cp:revision>6</cp:revision>
  <cp:lastPrinted>2012-01-10T08:52:00Z</cp:lastPrinted>
  <dcterms:created xsi:type="dcterms:W3CDTF">2015-05-18T10:46:00Z</dcterms:created>
  <dcterms:modified xsi:type="dcterms:W3CDTF">2015-07-13T13:29:00Z</dcterms:modified>
</cp:coreProperties>
</file>