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41" w:rsidRDefault="000D6C41" w:rsidP="000D6C41">
      <w:pPr>
        <w:jc w:val="both"/>
        <w:rPr>
          <w:rFonts w:ascii="Arial" w:hAnsi="Arial" w:cs="Arial"/>
          <w:color w:val="auto"/>
          <w:sz w:val="22"/>
          <w:szCs w:val="22"/>
          <w:lang w:val="it-IT"/>
        </w:rPr>
      </w:pPr>
      <w:bookmarkStart w:id="0" w:name="_GoBack"/>
      <w:bookmarkEnd w:id="0"/>
    </w:p>
    <w:p w:rsidR="0061488A" w:rsidRPr="001C6404" w:rsidRDefault="0061488A" w:rsidP="0061488A">
      <w:pPr>
        <w:jc w:val="center"/>
        <w:rPr>
          <w:rFonts w:ascii="Arial" w:hAnsi="Arial" w:cs="Arial"/>
          <w:b/>
          <w:sz w:val="28"/>
          <w:szCs w:val="28"/>
          <w:lang w:val="it-IT"/>
        </w:rPr>
      </w:pPr>
      <w:r w:rsidRPr="001C6404">
        <w:rPr>
          <w:rStyle w:val="Normal"/>
          <w:rFonts w:ascii="Arial" w:hAnsi="Arial"/>
          <w:b/>
          <w:sz w:val="28"/>
          <w:lang w:val="it-IT"/>
        </w:rPr>
        <w:t>Legacy Machine N</w:t>
      </w:r>
      <w:r w:rsidRPr="001C6404">
        <w:rPr>
          <w:rStyle w:val="Normal"/>
          <w:rFonts w:ascii="Arial" w:hAnsi="Arial"/>
          <w:b/>
          <w:kern w:val="28"/>
          <w:sz w:val="28"/>
          <w:vertAlign w:val="superscript"/>
          <w:lang w:val="it-IT"/>
        </w:rPr>
        <w:t>o</w:t>
      </w:r>
      <w:r w:rsidRPr="001C6404">
        <w:rPr>
          <w:rStyle w:val="Normal"/>
          <w:rFonts w:ascii="Arial" w:hAnsi="Arial"/>
          <w:b/>
          <w:sz w:val="28"/>
          <w:lang w:val="it-IT"/>
        </w:rPr>
        <w:t xml:space="preserve"> 2 </w:t>
      </w:r>
      <w:r w:rsidRPr="001C6404">
        <w:rPr>
          <w:rStyle w:val="Normal"/>
          <w:rFonts w:ascii="Arial" w:hAnsi="Arial"/>
          <w:b/>
          <w:color w:val="auto"/>
          <w:sz w:val="28"/>
          <w:lang w:val="it-IT"/>
        </w:rPr>
        <w:t>Titanium</w:t>
      </w:r>
    </w:p>
    <w:p w:rsidR="0061488A" w:rsidRPr="001C6404" w:rsidRDefault="0061488A" w:rsidP="0061488A">
      <w:pPr>
        <w:jc w:val="both"/>
        <w:rPr>
          <w:rFonts w:ascii="Arial" w:hAnsi="Arial" w:cs="Arial"/>
          <w:sz w:val="22"/>
          <w:szCs w:val="22"/>
          <w:lang w:val="it-IT"/>
        </w:rPr>
      </w:pPr>
    </w:p>
    <w:p w:rsidR="0061488A" w:rsidRPr="00C5048A" w:rsidRDefault="0061488A" w:rsidP="0061488A">
      <w:pPr>
        <w:pStyle w:val="NoSpacing"/>
        <w:jc w:val="both"/>
        <w:rPr>
          <w:rFonts w:eastAsia="MS Mincho" w:cs="Calibri"/>
          <w:sz w:val="30"/>
          <w:szCs w:val="30"/>
        </w:rPr>
      </w:pPr>
      <w:r w:rsidRPr="00C5048A">
        <w:rPr>
          <w:rStyle w:val="lev"/>
          <w:rFonts w:ascii="Arial" w:hAnsi="Arial"/>
          <w:b w:val="0"/>
          <w:bCs w:val="0"/>
        </w:rPr>
        <w:t>L'attraente quadrante in verde vivace della Legacy Machine N°2 Titanium (LM2 Ti) sarà probabilmente il primo elemento ad attirare lo sguardo degli ammiratori, ma sarà la sottile sofisticatezza di una moltitudine di caratteristiche, inizialmente meno evidenti, a incoraggiare un apprezzamento più approfondito e a distinguere la LM2 Ti dalle sue consorelle.</w:t>
      </w:r>
    </w:p>
    <w:p w:rsidR="0061488A" w:rsidRPr="00C5048A" w:rsidRDefault="0061488A" w:rsidP="0061488A">
      <w:pPr>
        <w:pStyle w:val="NoSpacing"/>
        <w:jc w:val="both"/>
        <w:rPr>
          <w:rFonts w:eastAsia="MS Mincho" w:cs="Calibri"/>
          <w:sz w:val="30"/>
          <w:szCs w:val="30"/>
        </w:rPr>
      </w:pPr>
    </w:p>
    <w:p w:rsidR="0061488A" w:rsidRPr="00C5048A" w:rsidRDefault="0061488A" w:rsidP="0061488A">
      <w:pPr>
        <w:pStyle w:val="NoSpacing"/>
        <w:jc w:val="both"/>
        <w:rPr>
          <w:rFonts w:ascii="Arial" w:hAnsi="Arial" w:cs="Arial"/>
        </w:rPr>
      </w:pPr>
      <w:r w:rsidRPr="00C5048A">
        <w:rPr>
          <w:rStyle w:val="lev"/>
          <w:rFonts w:ascii="Arial" w:hAnsi="Arial"/>
          <w:b w:val="0"/>
          <w:bCs w:val="0"/>
        </w:rPr>
        <w:t xml:space="preserve">I profili arrotondati dei ponti dei bilancieri, maestosamente arcuati, della Legacy Machine N°2 Ti conferiscono un'estetica più morbida rispetto a quella dei modelli originali della LM2. A un occhio attento probabilmente non sfuggirà che la lunetta lucidissima assottiglia visivamente l'elegante cassa, ma non si tratta di un </w:t>
      </w:r>
      <w:r w:rsidRPr="00C5048A">
        <w:rPr>
          <w:rStyle w:val="lev"/>
          <w:rFonts w:ascii="Arial" w:hAnsi="Arial"/>
          <w:b w:val="0"/>
          <w:bCs w:val="0"/>
          <w:i/>
        </w:rPr>
        <w:t>trompe l'oeil</w:t>
      </w:r>
      <w:r w:rsidRPr="00C5048A">
        <w:rPr>
          <w:rStyle w:val="lev"/>
          <w:rFonts w:ascii="Arial" w:hAnsi="Arial"/>
          <w:b w:val="0"/>
          <w:bCs w:val="0"/>
        </w:rPr>
        <w:t>: la lunetta ridisegnata ha consentito infatti di ridurre di ben un millimetro le dimensioni della cassa. Il Ti-6Al-4V (grado 5), la lega high-tech di titanio utilizzata in applicazioni aerospaziali e mediche, offre il connubio perfetto di robustezza e leggerezza, garantendo il massimo confort e un tocco seducente alla LM2 Ti indossata al polso. Quando viene colpito dalla luce da angolazioni diverse, lo spettacolare quadrante verde trattato PE-CVD prende vita sfoggiando cangianti tonalità e sfumature tra il verde e l'azzurro.</w:t>
      </w:r>
    </w:p>
    <w:p w:rsidR="00D54921" w:rsidRPr="00C5048A" w:rsidRDefault="00D54921" w:rsidP="00D54921">
      <w:pPr>
        <w:jc w:val="both"/>
        <w:rPr>
          <w:rFonts w:ascii="Arial" w:hAnsi="Arial" w:cs="Arial"/>
          <w:sz w:val="22"/>
          <w:szCs w:val="22"/>
          <w:lang w:val="it-IT"/>
        </w:rPr>
      </w:pP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t xml:space="preserve">Le Legacy Machine sono sorprendenti reinterpretazioni delle invenzioni dei più grandi Maestri Orologiai di tutti I tempi. </w:t>
      </w:r>
    </w:p>
    <w:p w:rsidR="00D54921" w:rsidRPr="00C5048A" w:rsidRDefault="00800A13" w:rsidP="00D54921">
      <w:pPr>
        <w:jc w:val="both"/>
        <w:rPr>
          <w:rFonts w:ascii="Arial" w:hAnsi="Arial" w:cs="Arial"/>
          <w:color w:val="auto"/>
          <w:sz w:val="22"/>
          <w:szCs w:val="22"/>
          <w:lang w:val="it-IT"/>
        </w:rPr>
      </w:pPr>
      <w:r w:rsidRPr="00C5048A">
        <w:rPr>
          <w:rFonts w:ascii="Arial" w:hAnsi="Arial" w:cs="Arial"/>
          <w:color w:val="auto"/>
          <w:sz w:val="22"/>
          <w:szCs w:val="22"/>
          <w:lang w:val="it-IT"/>
        </w:rPr>
        <w:t xml:space="preserve">Il Legacy Machine No. </w:t>
      </w:r>
      <w:r w:rsidR="00D54921" w:rsidRPr="00C5048A">
        <w:rPr>
          <w:rFonts w:ascii="Arial" w:hAnsi="Arial" w:cs="Arial"/>
          <w:color w:val="auto"/>
          <w:sz w:val="22"/>
          <w:szCs w:val="22"/>
          <w:lang w:val="it-IT"/>
        </w:rPr>
        <w:t>2 si presenta con un look contemporaneo datogli dal surreale aspetto dei due bilancieri volanti, quasi sospesi al di sopra del quadrante grazie all’ausilio di quattro bracci ad arco.</w:t>
      </w: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t>Ma non facciamoci ingannare; LM2 è un orologio che è diretto discendente di progetti che hanno 250 anni, elaborati dai più grandi Maestri Orologiai che siano mai esistiti: Abraham-Louis Breguet (1747- 1823), Ferdinand Berthoud (1727 – 1807) e Antide Janvier (1751-1835).</w:t>
      </w: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t>Queste leggende del 18esimo secolo hanno un elemento in comune, che non è il genio ma il fatto che tutti e tre hanno progettato e costruito orologi con due bilancieri.</w:t>
      </w:r>
    </w:p>
    <w:p w:rsidR="00D54921" w:rsidRPr="00C5048A" w:rsidRDefault="00D54921" w:rsidP="00D54921">
      <w:pPr>
        <w:jc w:val="both"/>
        <w:rPr>
          <w:rFonts w:ascii="Arial" w:eastAsia="Times New Roman" w:hAnsi="Arial" w:cs="Arial"/>
          <w:bCs/>
          <w:color w:val="auto"/>
          <w:sz w:val="22"/>
          <w:szCs w:val="22"/>
          <w:lang w:val="it-IT"/>
        </w:rPr>
      </w:pPr>
    </w:p>
    <w:p w:rsidR="00D54921" w:rsidRPr="00C5048A" w:rsidRDefault="00D54921" w:rsidP="00D54921">
      <w:pPr>
        <w:jc w:val="both"/>
        <w:rPr>
          <w:color w:val="auto"/>
          <w:lang w:val="it-IT"/>
        </w:rPr>
      </w:pPr>
      <w:r w:rsidRPr="00C5048A">
        <w:rPr>
          <w:rFonts w:ascii="Arial" w:hAnsi="Arial" w:cs="Arial"/>
          <w:color w:val="auto"/>
          <w:sz w:val="22"/>
          <w:szCs w:val="22"/>
          <w:lang w:val="it-IT"/>
        </w:rPr>
        <w:t>I due bilancieri oscillanti rendono omaggio a uno dei più rari sistemi meccanici della storia dell’orologeria: il doppio organo regolatore</w:t>
      </w:r>
      <w:r w:rsidRPr="00C5048A">
        <w:rPr>
          <w:rFonts w:ascii="Arial" w:hAnsi="Arial" w:cs="Arial"/>
          <w:b/>
          <w:color w:val="auto"/>
          <w:sz w:val="22"/>
          <w:szCs w:val="22"/>
          <w:lang w:val="it-IT"/>
        </w:rPr>
        <w:t>.</w:t>
      </w:r>
      <w:r w:rsidRPr="00C5048A">
        <w:rPr>
          <w:rFonts w:ascii="Arial" w:hAnsi="Arial" w:cs="Arial"/>
          <w:color w:val="auto"/>
          <w:sz w:val="22"/>
          <w:szCs w:val="22"/>
          <w:lang w:val="it-IT"/>
        </w:rPr>
        <w:t xml:space="preserve"> Ancora più raro trovare due organi regolatori che trasmettono ad un unico treno ruote, per mezzo di un differenziale.</w:t>
      </w:r>
    </w:p>
    <w:p w:rsidR="00D54921" w:rsidRPr="00C5048A" w:rsidRDefault="00D54921" w:rsidP="00D54921">
      <w:pPr>
        <w:jc w:val="both"/>
        <w:rPr>
          <w:rFonts w:ascii="Arial" w:hAnsi="Arial" w:cs="Arial"/>
          <w:color w:val="auto"/>
          <w:sz w:val="22"/>
          <w:szCs w:val="22"/>
          <w:lang w:val="it-IT"/>
        </w:rPr>
      </w:pP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t>Il q</w:t>
      </w:r>
      <w:r w:rsidR="00800A13" w:rsidRPr="00C5048A">
        <w:rPr>
          <w:rFonts w:ascii="Arial" w:hAnsi="Arial" w:cs="Arial"/>
          <w:color w:val="auto"/>
          <w:sz w:val="22"/>
          <w:szCs w:val="22"/>
          <w:lang w:val="it-IT"/>
        </w:rPr>
        <w:t xml:space="preserve">uadrante del Legacy Machine No. </w:t>
      </w:r>
      <w:r w:rsidRPr="00C5048A">
        <w:rPr>
          <w:rFonts w:ascii="Arial" w:hAnsi="Arial" w:cs="Arial"/>
          <w:color w:val="auto"/>
          <w:sz w:val="22"/>
          <w:szCs w:val="22"/>
          <w:lang w:val="it-IT"/>
        </w:rPr>
        <w:t>2, visibile al di sotto di un vetro zaffiro estremamente bombato, è l’espressione di un movimento incredibilmente rifinito e rappresenta un esempio sorprendente di semplicità e simmetria. Dall’alto verso il basso, troviamo il quadrante a ore 12 laccato con le lancette in oro azzurrate che viene perfettamente bilanciato dal grande differenziale a ore 6. A sinistra a destra si trovano i due bilancieri sospesi con le rispettive ruote di scappamento che sono lo specchio dei</w:t>
      </w:r>
      <w:r w:rsidRPr="00C5048A">
        <w:rPr>
          <w:rFonts w:ascii="Arial" w:hAnsi="Arial" w:cs="Arial"/>
          <w:b/>
          <w:color w:val="auto"/>
          <w:sz w:val="22"/>
          <w:szCs w:val="22"/>
          <w:lang w:val="it-IT"/>
        </w:rPr>
        <w:t xml:space="preserve"> </w:t>
      </w:r>
      <w:r w:rsidRPr="00C5048A">
        <w:rPr>
          <w:rFonts w:ascii="Arial" w:hAnsi="Arial" w:cs="Arial"/>
          <w:color w:val="auto"/>
          <w:sz w:val="22"/>
          <w:szCs w:val="22"/>
          <w:lang w:val="it-IT"/>
        </w:rPr>
        <w:t>due bariletti nascosti sotto il quadrante</w:t>
      </w:r>
      <w:r w:rsidRPr="00C5048A">
        <w:rPr>
          <w:rFonts w:ascii="Arial" w:hAnsi="Arial" w:cs="Arial"/>
          <w:b/>
          <w:color w:val="auto"/>
          <w:sz w:val="22"/>
          <w:szCs w:val="22"/>
          <w:lang w:val="it-IT"/>
        </w:rPr>
        <w:t xml:space="preserve"> </w:t>
      </w:r>
    </w:p>
    <w:p w:rsidR="00D54921" w:rsidRPr="00C5048A" w:rsidRDefault="00D54921" w:rsidP="00D54921">
      <w:pPr>
        <w:jc w:val="both"/>
        <w:rPr>
          <w:rFonts w:ascii="Arial" w:hAnsi="Arial" w:cs="Arial"/>
          <w:color w:val="auto"/>
          <w:sz w:val="22"/>
          <w:szCs w:val="22"/>
          <w:lang w:val="it-IT"/>
        </w:rPr>
      </w:pP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t>Mentre l’occhio  viene rapito dai due bilancieri, il differenziale planetario,</w:t>
      </w:r>
      <w:r w:rsidRPr="00C5048A">
        <w:rPr>
          <w:rFonts w:ascii="Arial" w:hAnsi="Arial" w:cs="Arial"/>
          <w:b/>
          <w:color w:val="auto"/>
          <w:sz w:val="22"/>
          <w:szCs w:val="22"/>
          <w:lang w:val="it-IT"/>
        </w:rPr>
        <w:t xml:space="preserve"> </w:t>
      </w:r>
      <w:r w:rsidRPr="00C5048A">
        <w:rPr>
          <w:rFonts w:ascii="Arial" w:hAnsi="Arial" w:cs="Arial"/>
          <w:color w:val="auto"/>
          <w:sz w:val="22"/>
          <w:szCs w:val="22"/>
          <w:lang w:val="it-IT"/>
        </w:rPr>
        <w:t>vero cuore pulsante del Legacy Machine No.</w:t>
      </w:r>
      <w:r w:rsidR="00800A13" w:rsidRPr="00C5048A">
        <w:rPr>
          <w:rFonts w:ascii="Arial" w:hAnsi="Arial" w:cs="Arial"/>
          <w:color w:val="auto"/>
          <w:sz w:val="22"/>
          <w:szCs w:val="22"/>
          <w:lang w:val="it-IT"/>
        </w:rPr>
        <w:t xml:space="preserve"> </w:t>
      </w:r>
      <w:r w:rsidRPr="00C5048A">
        <w:rPr>
          <w:rFonts w:ascii="Arial" w:hAnsi="Arial" w:cs="Arial"/>
          <w:color w:val="auto"/>
          <w:sz w:val="22"/>
          <w:szCs w:val="22"/>
          <w:lang w:val="it-IT"/>
        </w:rPr>
        <w:t>2, siede fiero appena sotto al centro del quadrante. Un incredibile impresa di micro-ingegneria – la difficoltà è anche nella trasparenza che abitualmente è scarsa negli orologi con più di un organo regolatore con differenziale, in considerazione dell’enorme difficoltà nel creare il complesso meccanico – il differenziale ha tre funzioni: 1. trasferire l’energia ai due organi regolatori; 2. Ricevere la scansione del tempo individualmente da ogni bilanciere; e 3 trasmettere questa lettura temporale al treno ruote, dove finalmente si manifesta sottoforma di indicazione del tempo.</w:t>
      </w:r>
    </w:p>
    <w:p w:rsidR="00D54921" w:rsidRPr="00C5048A" w:rsidRDefault="00D54921" w:rsidP="00D54921">
      <w:pPr>
        <w:jc w:val="both"/>
        <w:rPr>
          <w:rFonts w:ascii="Arial" w:hAnsi="Arial"/>
          <w:color w:val="auto"/>
          <w:sz w:val="22"/>
          <w:lang w:val="fr-CH"/>
        </w:rPr>
      </w:pP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t>Il movimento del Legacy Machine No.</w:t>
      </w:r>
      <w:r w:rsidR="00800A13" w:rsidRPr="00C5048A">
        <w:rPr>
          <w:rFonts w:ascii="Arial" w:hAnsi="Arial" w:cs="Arial"/>
          <w:color w:val="auto"/>
          <w:sz w:val="22"/>
          <w:szCs w:val="22"/>
          <w:lang w:val="it-IT"/>
        </w:rPr>
        <w:t xml:space="preserve"> </w:t>
      </w:r>
      <w:r w:rsidRPr="00C5048A">
        <w:rPr>
          <w:rFonts w:ascii="Arial" w:hAnsi="Arial" w:cs="Arial"/>
          <w:color w:val="auto"/>
          <w:sz w:val="22"/>
          <w:szCs w:val="22"/>
          <w:lang w:val="it-IT"/>
        </w:rPr>
        <w:t xml:space="preserve">2 è stato sviluppato su istruzioni di MB&amp;F da Jean-Francois Mojon (vincitore del premio Best Watchmaker 2010 al GPHG) creatore di movimenti ed il team di Chronode. </w:t>
      </w:r>
    </w:p>
    <w:p w:rsidR="00D54921" w:rsidRPr="00C5048A" w:rsidRDefault="00D54921" w:rsidP="00D54921">
      <w:pPr>
        <w:jc w:val="both"/>
        <w:rPr>
          <w:rFonts w:ascii="Arial" w:hAnsi="Arial" w:cs="Arial"/>
          <w:color w:val="auto"/>
          <w:sz w:val="22"/>
          <w:szCs w:val="22"/>
          <w:lang w:val="it-IT"/>
        </w:rPr>
      </w:pPr>
      <w:r w:rsidRPr="00C5048A">
        <w:rPr>
          <w:rFonts w:ascii="Arial" w:hAnsi="Arial" w:cs="Arial"/>
          <w:color w:val="auto"/>
          <w:sz w:val="22"/>
          <w:szCs w:val="22"/>
          <w:lang w:val="it-IT"/>
        </w:rPr>
        <w:lastRenderedPageBreak/>
        <w:t>Kari Voutilainen, acclamato orologiaio indipendente, ha studiato delle finiture stupefacenti e ha fatto sì che l’estetica del movimento rispecchiasse la qualità dei più tradizionali movimenti del XIX° secolo.</w:t>
      </w:r>
    </w:p>
    <w:p w:rsidR="00D54921" w:rsidRPr="00C5048A" w:rsidRDefault="00D54921" w:rsidP="00D54921">
      <w:pPr>
        <w:jc w:val="both"/>
        <w:rPr>
          <w:rFonts w:ascii="Arial" w:hAnsi="Arial"/>
          <w:color w:val="auto"/>
          <w:sz w:val="22"/>
          <w:lang w:val="it-IT" w:eastAsia="fr-FR"/>
        </w:rPr>
      </w:pPr>
    </w:p>
    <w:p w:rsidR="00D54921" w:rsidRPr="00C5048A" w:rsidRDefault="00D54921" w:rsidP="00D54921">
      <w:pPr>
        <w:jc w:val="both"/>
        <w:rPr>
          <w:rFonts w:ascii="Arial" w:hAnsi="Arial"/>
          <w:color w:val="auto"/>
          <w:sz w:val="22"/>
          <w:lang w:val="it-IT" w:eastAsia="fr-FR"/>
        </w:rPr>
      </w:pPr>
      <w:r w:rsidRPr="00C5048A">
        <w:rPr>
          <w:rFonts w:ascii="Arial" w:hAnsi="Arial" w:cs="Arial"/>
          <w:color w:val="auto"/>
          <w:sz w:val="22"/>
          <w:szCs w:val="22"/>
          <w:lang w:val="it-IT"/>
        </w:rPr>
        <w:t>Côtes de Geneve immacolate, boccole in oro, angoli lucidati a specchio e ponti disegnati con angoli acuti</w:t>
      </w:r>
      <w:r w:rsidRPr="00C5048A">
        <w:rPr>
          <w:rFonts w:ascii="Arial" w:hAnsi="Arial" w:cs="Arial"/>
          <w:b/>
          <w:color w:val="auto"/>
          <w:sz w:val="22"/>
          <w:szCs w:val="22"/>
          <w:lang w:val="it-IT"/>
        </w:rPr>
        <w:t xml:space="preserve"> </w:t>
      </w:r>
      <w:r w:rsidRPr="00C5048A">
        <w:rPr>
          <w:rFonts w:ascii="Arial" w:hAnsi="Arial" w:cs="Arial"/>
          <w:color w:val="auto"/>
          <w:sz w:val="22"/>
          <w:szCs w:val="22"/>
          <w:lang w:val="it-IT"/>
        </w:rPr>
        <w:t>(impossibili da riprodurre a macchina) mostrano l’impareggiabile bellezza delle finiture del movimento. In linea con lo spirito di MB&amp;F, i nomi dei due uomini che hanno creato il movimento sono incisi sul retro.</w:t>
      </w:r>
    </w:p>
    <w:p w:rsidR="00D54921" w:rsidRPr="00C5048A" w:rsidRDefault="00D54921" w:rsidP="00D54921">
      <w:pPr>
        <w:jc w:val="both"/>
        <w:rPr>
          <w:rFonts w:ascii="Arial" w:hAnsi="Arial"/>
          <w:color w:val="auto"/>
          <w:sz w:val="22"/>
          <w:lang w:val="it-IT" w:eastAsia="fr-FR"/>
        </w:rPr>
      </w:pPr>
    </w:p>
    <w:p w:rsidR="00D54921" w:rsidRPr="00C5048A" w:rsidRDefault="00D54921" w:rsidP="00D54921">
      <w:pPr>
        <w:jc w:val="both"/>
        <w:rPr>
          <w:rFonts w:ascii="Arial" w:hAnsi="Arial"/>
          <w:color w:val="auto"/>
          <w:sz w:val="22"/>
          <w:lang w:val="it-IT" w:eastAsia="fr-FR"/>
        </w:rPr>
      </w:pPr>
      <w:r w:rsidRPr="00C5048A">
        <w:rPr>
          <w:rFonts w:ascii="Arial" w:hAnsi="Arial"/>
          <w:color w:val="auto"/>
          <w:sz w:val="22"/>
          <w:lang w:val="it-IT" w:eastAsia="fr-FR"/>
        </w:rPr>
        <w:t xml:space="preserve">A due secoli e mezzo di distanza MB&amp;F celebra i tre più grandi pionieri nella storia dell’orologeria, unici creatori di orologi con due bilancieri, creando LM2, un orologio i cui due bilancieri restano sospesi al di sopra del movimento. </w:t>
      </w:r>
    </w:p>
    <w:p w:rsidR="00D54921" w:rsidRPr="00C5048A" w:rsidRDefault="00D54921" w:rsidP="00D54921">
      <w:pPr>
        <w:jc w:val="both"/>
        <w:rPr>
          <w:rFonts w:ascii="Arial" w:hAnsi="Arial"/>
          <w:color w:val="auto"/>
          <w:sz w:val="22"/>
          <w:lang w:val="it-IT" w:eastAsia="fr-FR"/>
        </w:rPr>
      </w:pPr>
    </w:p>
    <w:p w:rsidR="00D54921" w:rsidRPr="001C6404" w:rsidRDefault="0091200A" w:rsidP="00D54921">
      <w:pPr>
        <w:jc w:val="both"/>
        <w:rPr>
          <w:rStyle w:val="Normal"/>
          <w:rFonts w:ascii="Arial" w:hAnsi="Arial"/>
          <w:color w:val="auto"/>
          <w:sz w:val="22"/>
          <w:lang w:val="it-IT"/>
        </w:rPr>
      </w:pPr>
      <w:r w:rsidRPr="001C6404">
        <w:rPr>
          <w:rStyle w:val="Normal"/>
          <w:rFonts w:ascii="Arial" w:hAnsi="Arial"/>
          <w:color w:val="auto"/>
          <w:sz w:val="22"/>
          <w:lang w:val="it-IT"/>
        </w:rPr>
        <w:t>La Legacy Machine N°2 Ti è un'edizione limitata di soli 18 esemplari.</w:t>
      </w:r>
    </w:p>
    <w:p w:rsidR="0091200A" w:rsidRPr="00C5048A" w:rsidRDefault="00050F1B" w:rsidP="00D54921">
      <w:pPr>
        <w:jc w:val="both"/>
        <w:rPr>
          <w:rFonts w:ascii="Arial" w:hAnsi="Arial"/>
          <w:color w:val="auto"/>
          <w:sz w:val="22"/>
          <w:lang w:val="it-IT" w:eastAsia="fr-FR"/>
        </w:rPr>
      </w:pPr>
      <w:r>
        <w:rPr>
          <w:rStyle w:val="Normal"/>
          <w:rFonts w:ascii="Arial" w:hAnsi="Arial"/>
          <w:color w:val="auto"/>
          <w:sz w:val="22"/>
          <w:lang w:val="it-IT"/>
        </w:rPr>
        <w:br w:type="page"/>
      </w:r>
    </w:p>
    <w:p w:rsidR="00D54921" w:rsidRPr="00C5048A" w:rsidRDefault="00D54921" w:rsidP="0039665F">
      <w:pPr>
        <w:rPr>
          <w:rFonts w:ascii="Arial" w:hAnsi="Arial" w:cs="Arial"/>
          <w:b/>
          <w:color w:val="auto"/>
          <w:sz w:val="28"/>
          <w:szCs w:val="28"/>
          <w:lang w:val="it-IT"/>
        </w:rPr>
      </w:pPr>
      <w:r w:rsidRPr="00C5048A">
        <w:rPr>
          <w:rFonts w:ascii="Arial" w:hAnsi="Arial" w:cs="Arial"/>
          <w:b/>
          <w:color w:val="auto"/>
          <w:sz w:val="28"/>
          <w:szCs w:val="28"/>
          <w:lang w:val="it-IT"/>
        </w:rPr>
        <w:t>Legacy Machine N</w:t>
      </w:r>
      <w:r w:rsidRPr="00C5048A">
        <w:rPr>
          <w:rFonts w:ascii="Arial" w:hAnsi="Arial" w:cs="Arial"/>
          <w:b/>
          <w:color w:val="auto"/>
          <w:kern w:val="28"/>
          <w:sz w:val="28"/>
          <w:szCs w:val="28"/>
          <w:vertAlign w:val="superscript"/>
          <w:lang w:val="it-IT"/>
        </w:rPr>
        <w:t xml:space="preserve">o </w:t>
      </w:r>
      <w:r w:rsidRPr="00C5048A">
        <w:rPr>
          <w:rFonts w:ascii="Arial" w:hAnsi="Arial" w:cs="Arial"/>
          <w:b/>
          <w:color w:val="auto"/>
          <w:sz w:val="28"/>
          <w:szCs w:val="28"/>
          <w:lang w:val="it-IT"/>
        </w:rPr>
        <w:t>2 nel dettaglio</w:t>
      </w:r>
    </w:p>
    <w:p w:rsidR="00D54921" w:rsidRPr="00C5048A" w:rsidRDefault="00D54921" w:rsidP="00D54921">
      <w:pPr>
        <w:jc w:val="center"/>
        <w:rPr>
          <w:rFonts w:ascii="Arial" w:hAnsi="Arial" w:cs="Arial"/>
          <w:b/>
          <w:color w:val="auto"/>
          <w:sz w:val="28"/>
          <w:szCs w:val="28"/>
          <w:lang w:val="it-IT"/>
        </w:rPr>
      </w:pPr>
    </w:p>
    <w:p w:rsidR="00D54921" w:rsidRPr="00C5048A" w:rsidRDefault="00D54921" w:rsidP="00D54921">
      <w:pPr>
        <w:widowControl w:val="0"/>
        <w:autoSpaceDE w:val="0"/>
        <w:autoSpaceDN w:val="0"/>
        <w:adjustRightInd w:val="0"/>
        <w:jc w:val="both"/>
        <w:rPr>
          <w:rFonts w:ascii="Arial" w:hAnsi="Arial" w:cs="Arial"/>
          <w:b/>
          <w:bCs/>
          <w:color w:val="auto"/>
          <w:sz w:val="22"/>
          <w:szCs w:val="22"/>
          <w:lang w:val="it-IT"/>
        </w:rPr>
      </w:pPr>
    </w:p>
    <w:p w:rsidR="00D54921" w:rsidRPr="00C5048A" w:rsidRDefault="00D54921" w:rsidP="00D54921">
      <w:pPr>
        <w:widowControl w:val="0"/>
        <w:autoSpaceDE w:val="0"/>
        <w:autoSpaceDN w:val="0"/>
        <w:adjustRightInd w:val="0"/>
        <w:jc w:val="both"/>
        <w:rPr>
          <w:rFonts w:ascii="Arial" w:hAnsi="Arial" w:cs="Arial"/>
          <w:bCs/>
          <w:color w:val="auto"/>
          <w:sz w:val="22"/>
          <w:szCs w:val="22"/>
          <w:lang w:val="it-IT"/>
        </w:rPr>
      </w:pPr>
      <w:r w:rsidRPr="00C5048A">
        <w:rPr>
          <w:rFonts w:ascii="Arial" w:hAnsi="Arial" w:cs="Arial"/>
          <w:b/>
          <w:bCs/>
          <w:color w:val="auto"/>
          <w:sz w:val="22"/>
          <w:szCs w:val="22"/>
          <w:lang w:val="it-IT"/>
        </w:rPr>
        <w:t xml:space="preserve">La storia del doppio bilanciere: </w:t>
      </w:r>
      <w:r w:rsidRPr="00C5048A">
        <w:rPr>
          <w:rFonts w:ascii="Arial" w:hAnsi="Arial" w:cs="Arial"/>
          <w:bCs/>
          <w:color w:val="auto"/>
          <w:sz w:val="22"/>
          <w:szCs w:val="22"/>
          <w:lang w:val="it-IT"/>
        </w:rPr>
        <w:t>anche oggi, nonostante l’aiuto di software e macchinari avanzatissimi, la complessità dei movimenti più esclusivi richiede notevole abilità di assemblaggio e regolazione per mantenere una buona regolarità in diverse posizioni. Sdraiato, in verticale, sul lato della corona o sull’altro, ognuna di queste posizioni influenza di molto le componenti interne, in particolare il bilanciere, che di conseguenza cambia la propria frequenza.</w:t>
      </w:r>
    </w:p>
    <w:p w:rsidR="00D54921" w:rsidRPr="00C5048A" w:rsidRDefault="00D54921" w:rsidP="00D54921">
      <w:pPr>
        <w:widowControl w:val="0"/>
        <w:autoSpaceDE w:val="0"/>
        <w:autoSpaceDN w:val="0"/>
        <w:adjustRightInd w:val="0"/>
        <w:jc w:val="both"/>
        <w:rPr>
          <w:rFonts w:ascii="Arial" w:hAnsi="Arial" w:cs="Arial"/>
          <w:bCs/>
          <w:color w:val="auto"/>
          <w:sz w:val="22"/>
          <w:szCs w:val="22"/>
          <w:lang w:val="fr-CH"/>
        </w:rPr>
      </w:pPr>
    </w:p>
    <w:p w:rsidR="00D54921" w:rsidRPr="00C5048A" w:rsidRDefault="00D54921" w:rsidP="00D54921">
      <w:pPr>
        <w:widowControl w:val="0"/>
        <w:autoSpaceDE w:val="0"/>
        <w:autoSpaceDN w:val="0"/>
        <w:adjustRightInd w:val="0"/>
        <w:jc w:val="both"/>
        <w:rPr>
          <w:rFonts w:ascii="Arial" w:hAnsi="Arial" w:cs="Arial"/>
          <w:bCs/>
          <w:color w:val="auto"/>
          <w:sz w:val="22"/>
          <w:szCs w:val="22"/>
          <w:lang w:val="it-IT"/>
        </w:rPr>
      </w:pPr>
      <w:r w:rsidRPr="00C5048A">
        <w:rPr>
          <w:rFonts w:ascii="Arial" w:hAnsi="Arial" w:cs="Arial"/>
          <w:bCs/>
          <w:color w:val="auto"/>
          <w:sz w:val="22"/>
          <w:szCs w:val="22"/>
          <w:lang w:val="it-IT"/>
        </w:rPr>
        <w:t xml:space="preserve">Nel XVIII° secolo l’alta tolleranza di manifattura unita alla scarsa qualità degli oli rendeva virtualmente impossibile creare un movimento regolare come quelli odierni. Di conseguenza non sorprende sapere che i più grandi orologiai del periodo erano sempre alla ricerca di nuovi modi per migliorare la precisione. </w:t>
      </w:r>
    </w:p>
    <w:p w:rsidR="00D54921" w:rsidRPr="00C5048A" w:rsidRDefault="00D54921" w:rsidP="00D54921">
      <w:pPr>
        <w:widowControl w:val="0"/>
        <w:autoSpaceDE w:val="0"/>
        <w:autoSpaceDN w:val="0"/>
        <w:adjustRightInd w:val="0"/>
        <w:jc w:val="both"/>
        <w:rPr>
          <w:rFonts w:ascii="Arial" w:hAnsi="Arial" w:cs="Arial"/>
          <w:bCs/>
          <w:color w:val="auto"/>
          <w:sz w:val="22"/>
          <w:szCs w:val="22"/>
          <w:lang w:val="it-IT"/>
        </w:rPr>
      </w:pPr>
    </w:p>
    <w:p w:rsidR="00D54921" w:rsidRPr="00C5048A" w:rsidRDefault="00D54921" w:rsidP="00D54921">
      <w:pPr>
        <w:widowControl w:val="0"/>
        <w:autoSpaceDE w:val="0"/>
        <w:autoSpaceDN w:val="0"/>
        <w:adjustRightInd w:val="0"/>
        <w:jc w:val="both"/>
        <w:rPr>
          <w:rFonts w:ascii="Arial" w:hAnsi="Arial" w:cs="Arial"/>
          <w:bCs/>
          <w:color w:val="auto"/>
          <w:sz w:val="22"/>
          <w:szCs w:val="22"/>
          <w:lang w:val="it-IT"/>
        </w:rPr>
      </w:pPr>
      <w:r w:rsidRPr="00C5048A">
        <w:rPr>
          <w:rFonts w:ascii="Arial" w:hAnsi="Arial" w:cs="Arial"/>
          <w:bCs/>
          <w:color w:val="auto"/>
          <w:sz w:val="22"/>
          <w:szCs w:val="22"/>
          <w:lang w:val="it-IT"/>
        </w:rPr>
        <w:t xml:space="preserve">Mentre Fedinand Berthoud regolava i suoi doppi bariletti meccanicamente, Breguet e Antide Janvier lo facevano sfruttando il fenomeno della risonanza per rendere isocroni i due bilancieri ma utilizzando un doppio movimento completo. </w:t>
      </w:r>
    </w:p>
    <w:p w:rsidR="00D54921" w:rsidRPr="00C5048A" w:rsidRDefault="00D54921" w:rsidP="00D54921">
      <w:pPr>
        <w:widowControl w:val="0"/>
        <w:autoSpaceDE w:val="0"/>
        <w:autoSpaceDN w:val="0"/>
        <w:adjustRightInd w:val="0"/>
        <w:jc w:val="both"/>
        <w:rPr>
          <w:rFonts w:ascii="Arial" w:hAnsi="Arial" w:cs="Arial"/>
          <w:bCs/>
          <w:color w:val="auto"/>
          <w:sz w:val="22"/>
          <w:szCs w:val="22"/>
          <w:lang w:val="it-IT"/>
        </w:rPr>
      </w:pPr>
      <w:r w:rsidRPr="00C5048A">
        <w:rPr>
          <w:rFonts w:ascii="Arial" w:hAnsi="Arial" w:cs="Arial"/>
          <w:bCs/>
          <w:color w:val="auto"/>
          <w:sz w:val="22"/>
          <w:szCs w:val="22"/>
          <w:lang w:val="it-IT"/>
        </w:rPr>
        <w:t>Il fatto che questi grandi maestri dell'orologeria abbiano prodotto un così basso numero di orologi con doppio regolatore indica che non erano sicuri del fatto che il risultato valesse lo sforzo.</w:t>
      </w:r>
    </w:p>
    <w:p w:rsidR="00D54921" w:rsidRPr="00C5048A" w:rsidRDefault="00D54921" w:rsidP="00D54921">
      <w:pPr>
        <w:widowControl w:val="0"/>
        <w:autoSpaceDE w:val="0"/>
        <w:autoSpaceDN w:val="0"/>
        <w:adjustRightInd w:val="0"/>
        <w:jc w:val="both"/>
        <w:rPr>
          <w:rFonts w:ascii="Arial" w:eastAsia="Times New Roman" w:hAnsi="Arial" w:cs="Arial"/>
          <w:bCs/>
          <w:color w:val="auto"/>
          <w:sz w:val="22"/>
          <w:szCs w:val="22"/>
          <w:lang w:val="it-IT"/>
        </w:rPr>
      </w:pPr>
    </w:p>
    <w:p w:rsidR="00D54921" w:rsidRPr="00C5048A" w:rsidRDefault="00D54921" w:rsidP="00D54921">
      <w:pPr>
        <w:widowControl w:val="0"/>
        <w:autoSpaceDE w:val="0"/>
        <w:autoSpaceDN w:val="0"/>
        <w:adjustRightInd w:val="0"/>
        <w:jc w:val="both"/>
        <w:rPr>
          <w:rFonts w:ascii="Arial" w:eastAsia="Times New Roman" w:hAnsi="Arial" w:cs="Arial"/>
          <w:bCs/>
          <w:color w:val="auto"/>
          <w:sz w:val="22"/>
          <w:szCs w:val="22"/>
          <w:lang w:val="it-IT"/>
        </w:rPr>
      </w:pPr>
      <w:r w:rsidRPr="00C5048A">
        <w:rPr>
          <w:rFonts w:ascii="Arial" w:hAnsi="Arial" w:cs="Arial"/>
          <w:bCs/>
          <w:color w:val="auto"/>
          <w:sz w:val="22"/>
          <w:szCs w:val="22"/>
          <w:lang w:val="it-IT"/>
        </w:rPr>
        <w:t>Circa 100 anni dopo, intorno al 1930, alcuni tra i migliori studenti di orologeria della scuola alla Vallée de Joux crearono orologi da tasca con doppio organo regolatore la cui marcia era regolata da un unico differenziale planetario che mediava le due regolazioni. Normalmente gli studenti creavano due pezzi, uno personale e uno per la scuola; si crede che esistano ancora una decina di questi esemplari.</w:t>
      </w:r>
    </w:p>
    <w:p w:rsidR="00D54921" w:rsidRPr="00C5048A" w:rsidRDefault="00D54921" w:rsidP="00D54921">
      <w:pPr>
        <w:widowControl w:val="0"/>
        <w:autoSpaceDE w:val="0"/>
        <w:autoSpaceDN w:val="0"/>
        <w:adjustRightInd w:val="0"/>
        <w:jc w:val="both"/>
        <w:rPr>
          <w:rFonts w:ascii="Arial" w:eastAsia="Times New Roman" w:hAnsi="Arial" w:cs="Arial"/>
          <w:bCs/>
          <w:color w:val="auto"/>
          <w:sz w:val="22"/>
          <w:szCs w:val="22"/>
          <w:lang w:val="it-IT"/>
        </w:rPr>
      </w:pP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 xml:space="preserve">Philippe Dufour, un orologiaio indipendente con l'Atelier alla Vallée de Joux, ispirato da uno di questi esemplari, creò il Duality. Il Duality viene presentato nel 1996 e diventa il primo orologio da polso esistente con due bilancieri regolati da un unico differenziale. </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en-US" w:eastAsia="en-US"/>
        </w:rPr>
      </w:pPr>
      <w:r w:rsidRPr="00C5048A">
        <w:rPr>
          <w:rFonts w:ascii="Arial" w:eastAsia="MS Mincho" w:hAnsi="Arial" w:cs="Arial"/>
          <w:color w:val="auto"/>
          <w:kern w:val="0"/>
          <w:sz w:val="22"/>
          <w:szCs w:val="22"/>
          <w:lang w:val="fr-CH" w:eastAsia="en-US"/>
        </w:rPr>
        <w:t xml:space="preserve">Il vantaggio rispetto ad altri sistemi del differenziale planetario é che questi sopperisce agli scarti o differenze di marcia che i due bilancieri possono avere, calcolando meccanicamente una media e trasmettendola alla minuteria. </w:t>
      </w:r>
      <w:r w:rsidRPr="00C5048A">
        <w:rPr>
          <w:rFonts w:ascii="Arial" w:eastAsia="MS Mincho" w:hAnsi="Arial" w:cs="Arial"/>
          <w:color w:val="auto"/>
          <w:kern w:val="0"/>
          <w:sz w:val="22"/>
          <w:szCs w:val="22"/>
          <w:lang w:val="en-US" w:eastAsia="en-US"/>
        </w:rPr>
        <w:t>Nel caso della risonanza invece sará uno dei due bilancieri a modificare la velocitá dell'altro, fatto che puó portare stress al sistema.</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1C6404">
        <w:rPr>
          <w:rFonts w:ascii="Arial" w:eastAsia="MS Mincho" w:hAnsi="Arial" w:cs="Arial"/>
          <w:b/>
          <w:bCs/>
          <w:color w:val="auto"/>
          <w:kern w:val="0"/>
          <w:sz w:val="22"/>
          <w:szCs w:val="22"/>
          <w:lang w:val="it-IT" w:eastAsia="en-US"/>
        </w:rPr>
        <w:t xml:space="preserve">Quadrante: </w:t>
      </w:r>
      <w:r w:rsidRPr="001C6404">
        <w:rPr>
          <w:rFonts w:ascii="Arial" w:eastAsia="MS Mincho" w:hAnsi="Arial" w:cs="Arial"/>
          <w:color w:val="auto"/>
          <w:kern w:val="0"/>
          <w:sz w:val="22"/>
          <w:szCs w:val="22"/>
          <w:lang w:val="it-IT" w:eastAsia="en-US"/>
        </w:rPr>
        <w:t>Mentre</w:t>
      </w:r>
      <w:r w:rsidRPr="001C6404">
        <w:rPr>
          <w:rFonts w:ascii="Arial" w:eastAsia="MS Mincho" w:hAnsi="Arial" w:cs="Arial"/>
          <w:b/>
          <w:bCs/>
          <w:color w:val="auto"/>
          <w:kern w:val="0"/>
          <w:sz w:val="22"/>
          <w:szCs w:val="22"/>
          <w:lang w:val="it-IT" w:eastAsia="en-US"/>
        </w:rPr>
        <w:t xml:space="preserve"> </w:t>
      </w:r>
      <w:r w:rsidRPr="001C6404">
        <w:rPr>
          <w:rFonts w:ascii="Arial" w:eastAsia="MS Mincho" w:hAnsi="Arial" w:cs="Arial"/>
          <w:color w:val="auto"/>
          <w:kern w:val="0"/>
          <w:sz w:val="22"/>
          <w:szCs w:val="22"/>
          <w:lang w:val="it-IT" w:eastAsia="en-US"/>
        </w:rPr>
        <w:t xml:space="preserve">ad una prima occhiata Legacy Machine No. 2 </w:t>
      </w:r>
      <w:r w:rsidR="00CC609E" w:rsidRPr="001C6404">
        <w:rPr>
          <w:rFonts w:ascii="Arial" w:eastAsia="MS Mincho" w:hAnsi="Arial" w:cs="Arial"/>
          <w:color w:val="auto"/>
          <w:kern w:val="0"/>
          <w:sz w:val="22"/>
          <w:szCs w:val="22"/>
          <w:lang w:val="it-IT" w:eastAsia="en-US"/>
        </w:rPr>
        <w:t xml:space="preserve">Ti </w:t>
      </w:r>
      <w:r w:rsidRPr="001C6404">
        <w:rPr>
          <w:rFonts w:ascii="Arial" w:eastAsia="MS Mincho" w:hAnsi="Arial" w:cs="Arial"/>
          <w:color w:val="auto"/>
          <w:kern w:val="0"/>
          <w:sz w:val="22"/>
          <w:szCs w:val="22"/>
          <w:lang w:val="it-IT" w:eastAsia="en-US"/>
        </w:rPr>
        <w:t xml:space="preserve">può sembrare un tradizionale orologio rotondo, la sua forma tridimensionale nasconde numerose sorprese su diversi livelli. </w:t>
      </w:r>
      <w:r w:rsidRPr="00C5048A">
        <w:rPr>
          <w:rFonts w:ascii="Arial" w:eastAsia="MS Mincho" w:hAnsi="Arial" w:cs="Arial"/>
          <w:color w:val="auto"/>
          <w:kern w:val="0"/>
          <w:sz w:val="22"/>
          <w:szCs w:val="22"/>
          <w:lang w:val="fr-CH" w:eastAsia="en-US"/>
        </w:rPr>
        <w:t xml:space="preserve">Quello che inizialmente può sembrare il quadrante, é in realtá la </w:t>
      </w:r>
      <w:r w:rsidRPr="009D6D8F">
        <w:rPr>
          <w:rFonts w:ascii="Arial" w:eastAsia="MS Mincho" w:hAnsi="Arial" w:cs="Arial"/>
          <w:bCs/>
          <w:color w:val="auto"/>
          <w:kern w:val="0"/>
          <w:sz w:val="22"/>
          <w:szCs w:val="22"/>
          <w:lang w:val="fr-CH" w:eastAsia="en-US"/>
        </w:rPr>
        <w:t>platìna</w:t>
      </w:r>
      <w:r w:rsidRPr="009D6D8F">
        <w:rPr>
          <w:rFonts w:ascii="Arial" w:eastAsia="MS Mincho" w:hAnsi="Arial" w:cs="Arial"/>
          <w:color w:val="auto"/>
          <w:kern w:val="0"/>
          <w:sz w:val="22"/>
          <w:szCs w:val="22"/>
          <w:lang w:val="fr-CH" w:eastAsia="en-US"/>
        </w:rPr>
        <w:t xml:space="preserve"> </w:t>
      </w:r>
      <w:r w:rsidRPr="009D6D8F">
        <w:rPr>
          <w:rFonts w:ascii="Arial" w:eastAsia="MS Mincho" w:hAnsi="Arial" w:cs="Arial"/>
          <w:bCs/>
          <w:color w:val="auto"/>
          <w:kern w:val="0"/>
          <w:sz w:val="22"/>
          <w:szCs w:val="22"/>
          <w:lang w:val="fr-CH" w:eastAsia="en-US"/>
        </w:rPr>
        <w:t>superiore</w:t>
      </w:r>
      <w:r w:rsidRPr="00C5048A">
        <w:rPr>
          <w:rFonts w:ascii="Arial" w:eastAsia="MS Mincho" w:hAnsi="Arial" w:cs="Arial"/>
          <w:color w:val="auto"/>
          <w:kern w:val="0"/>
          <w:sz w:val="22"/>
          <w:szCs w:val="22"/>
          <w:lang w:val="fr-CH" w:eastAsia="en-US"/>
        </w:rPr>
        <w:t xml:space="preserve"> del movimento, finemente lavorata, placcata e successivamente incisa a mano </w:t>
      </w:r>
      <w:r w:rsidRPr="00C5048A">
        <w:rPr>
          <w:rFonts w:ascii="Arial" w:eastAsia="MS Mincho" w:hAnsi="Arial" w:cs="Arial"/>
          <w:i/>
          <w:iCs/>
          <w:color w:val="auto"/>
          <w:kern w:val="0"/>
          <w:sz w:val="22"/>
          <w:szCs w:val="22"/>
          <w:lang w:val="fr-CH" w:eastAsia="en-US"/>
        </w:rPr>
        <w:t>Legacy Machine proprio</w:t>
      </w:r>
      <w:r w:rsidRPr="00C5048A">
        <w:rPr>
          <w:rFonts w:ascii="Arial" w:eastAsia="MS Mincho" w:hAnsi="Arial" w:cs="Arial"/>
          <w:color w:val="auto"/>
          <w:kern w:val="0"/>
          <w:sz w:val="22"/>
          <w:szCs w:val="22"/>
          <w:lang w:val="fr-CH" w:eastAsia="en-US"/>
        </w:rPr>
        <w:t xml:space="preserve"> sotto al differenziale.</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Il contatore di ore e minuti è leggermente in rilievo e la sua lunetta in oro esalta la purezza del quadrante laccato bianco, creata unendo più strati di smalto uno sopra all'altro e scaldandoli per farli aderire al massimo alla superficie. Il bianco crea un contrasto perfetto col blu brillante delle lancette in oro. Le lancette sono appena curvate per seguire la superficie a sua volta lievemente bombata. Per mantenere la purezza estetica del quadrante e dei numeri romani è stata usata una sofisticata tecnica di fissaggio per non rendere necessario l'uso di viti che avrebbero disturbato la vista.</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 xml:space="preserve">Anche il differenziale planetario è posto al centro del quadrante sorretto da uno stupefacente ponte a doppio arco, lucidato a specchio, con tre pietre incastonate. Il differenziale è l'elemento </w:t>
      </w:r>
      <w:r w:rsidRPr="00C5048A">
        <w:rPr>
          <w:rFonts w:ascii="Arial" w:eastAsia="MS Mincho" w:hAnsi="Arial" w:cs="Arial"/>
          <w:color w:val="auto"/>
          <w:kern w:val="0"/>
          <w:sz w:val="22"/>
          <w:szCs w:val="22"/>
          <w:lang w:val="fr-CH" w:eastAsia="en-US"/>
        </w:rPr>
        <w:lastRenderedPageBreak/>
        <w:t>portante di un sistema a doppio regolatore e la scelta di innalzarlo al di sopra del quadrante è stata fatta per farlo apprezzare in tutta la sua complessitá.</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 xml:space="preserve">Sospesi al di sopra del contatore di ore e minuti e del differenziale troviamo i due organi regolatori oscillanti. I due bilancieri con spirale Breguet hanno quattro viti funzionali </w:t>
      </w:r>
      <w:r w:rsidRPr="00C5048A">
        <w:rPr>
          <w:rFonts w:ascii="Arial" w:eastAsia="MS Mincho" w:hAnsi="Arial" w:cs="Arial"/>
          <w:bCs/>
          <w:color w:val="auto"/>
          <w:kern w:val="0"/>
          <w:sz w:val="22"/>
          <w:szCs w:val="22"/>
          <w:lang w:val="fr-CH" w:eastAsia="en-US"/>
        </w:rPr>
        <w:t>alla loro regolazione</w:t>
      </w:r>
      <w:r w:rsidRPr="00C5048A">
        <w:rPr>
          <w:rFonts w:ascii="Arial" w:eastAsia="MS Mincho" w:hAnsi="Arial" w:cs="Arial"/>
          <w:b/>
          <w:bCs/>
          <w:color w:val="auto"/>
          <w:kern w:val="0"/>
          <w:sz w:val="22"/>
          <w:szCs w:val="22"/>
          <w:lang w:val="fr-CH" w:eastAsia="en-US"/>
        </w:rPr>
        <w:t xml:space="preserve">. </w:t>
      </w:r>
      <w:r w:rsidRPr="00C5048A">
        <w:rPr>
          <w:rFonts w:ascii="Arial" w:eastAsia="MS Mincho" w:hAnsi="Arial" w:cs="Arial"/>
          <w:color w:val="auto"/>
          <w:kern w:val="0"/>
          <w:sz w:val="22"/>
          <w:szCs w:val="22"/>
          <w:lang w:val="fr-CH" w:eastAsia="en-US"/>
        </w:rPr>
        <w:t>I due bilancieri sono uno lo specchio dell'altro e quindi reagiscono diversamente ai differenti tipi di forze.  La distanza tra i due è stata studiata e calibrata proprio per evitare l'effetto della risonanza che disturberebbe il differenziale.</w:t>
      </w:r>
    </w:p>
    <w:p w:rsidR="00D54921" w:rsidRPr="00C5048A" w:rsidRDefault="00D54921" w:rsidP="001D05FE">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 xml:space="preserve">Gli eleganti bracci ricurvi che sostengono i bilancieri volanti sono essi stessi opere d'arte. </w:t>
      </w:r>
    </w:p>
    <w:p w:rsidR="00D54921" w:rsidRPr="001C6404"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it-IT" w:eastAsia="en-US"/>
        </w:rPr>
      </w:pPr>
      <w:r w:rsidRPr="001C6404">
        <w:rPr>
          <w:rFonts w:ascii="Arial" w:eastAsia="MS Mincho" w:hAnsi="Arial" w:cs="Arial"/>
          <w:b/>
          <w:bCs/>
          <w:color w:val="auto"/>
          <w:kern w:val="0"/>
          <w:sz w:val="22"/>
          <w:szCs w:val="22"/>
          <w:lang w:val="it-IT" w:eastAsia="en-US"/>
        </w:rPr>
        <w:t xml:space="preserve">Finiture e Precisione: </w:t>
      </w:r>
      <w:r w:rsidRPr="001C6404">
        <w:rPr>
          <w:rFonts w:ascii="Arial" w:eastAsia="MS Mincho" w:hAnsi="Arial" w:cs="Arial"/>
          <w:color w:val="auto"/>
          <w:kern w:val="0"/>
          <w:sz w:val="22"/>
          <w:szCs w:val="22"/>
          <w:lang w:val="it-IT" w:eastAsia="en-US"/>
        </w:rPr>
        <w:t>Il maestro orologiaio indipendente Kari Voutilainen si è preso la responsabilità di assicurare la precisione e l'aspetto delle finiture del movimento della Legacy Machine No.</w:t>
      </w:r>
      <w:r w:rsidR="00800A13" w:rsidRPr="001C6404">
        <w:rPr>
          <w:rFonts w:ascii="Arial" w:eastAsia="MS Mincho" w:hAnsi="Arial" w:cs="Arial"/>
          <w:color w:val="auto"/>
          <w:kern w:val="0"/>
          <w:sz w:val="22"/>
          <w:szCs w:val="22"/>
          <w:lang w:val="it-IT" w:eastAsia="en-US"/>
        </w:rPr>
        <w:t xml:space="preserve"> </w:t>
      </w:r>
      <w:r w:rsidRPr="001C6404">
        <w:rPr>
          <w:rFonts w:ascii="Arial" w:eastAsia="MS Mincho" w:hAnsi="Arial" w:cs="Arial"/>
          <w:color w:val="auto"/>
          <w:kern w:val="0"/>
          <w:sz w:val="22"/>
          <w:szCs w:val="22"/>
          <w:lang w:val="it-IT" w:eastAsia="en-US"/>
        </w:rPr>
        <w:t>2</w:t>
      </w:r>
      <w:r w:rsidR="00475639" w:rsidRPr="001C6404">
        <w:rPr>
          <w:rFonts w:ascii="Arial" w:eastAsia="MS Mincho" w:hAnsi="Arial" w:cs="Arial"/>
          <w:color w:val="auto"/>
          <w:kern w:val="0"/>
          <w:sz w:val="22"/>
          <w:szCs w:val="22"/>
          <w:lang w:val="it-IT" w:eastAsia="en-US"/>
        </w:rPr>
        <w:t xml:space="preserve"> Ti</w:t>
      </w:r>
      <w:r w:rsidRPr="001C6404">
        <w:rPr>
          <w:rFonts w:ascii="Arial" w:eastAsia="MS Mincho" w:hAnsi="Arial" w:cs="Arial"/>
          <w:color w:val="auto"/>
          <w:kern w:val="0"/>
          <w:sz w:val="22"/>
          <w:szCs w:val="22"/>
          <w:lang w:val="it-IT" w:eastAsia="en-US"/>
        </w:rPr>
        <w:t>. </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 xml:space="preserve">Il motivo </w:t>
      </w:r>
      <w:r w:rsidRPr="00C5048A">
        <w:rPr>
          <w:rFonts w:ascii="Arial" w:eastAsia="MS Mincho" w:hAnsi="Arial" w:cs="Arial"/>
          <w:b/>
          <w:bCs/>
          <w:color w:val="auto"/>
          <w:kern w:val="0"/>
          <w:sz w:val="22"/>
          <w:szCs w:val="22"/>
          <w:lang w:val="fr-CH" w:eastAsia="en-US"/>
        </w:rPr>
        <w:t xml:space="preserve">soleil </w:t>
      </w:r>
      <w:r w:rsidRPr="00C5048A">
        <w:rPr>
          <w:rFonts w:ascii="Arial" w:eastAsia="MS Mincho" w:hAnsi="Arial" w:cs="Arial"/>
          <w:color w:val="auto"/>
          <w:kern w:val="0"/>
          <w:sz w:val="22"/>
          <w:szCs w:val="22"/>
          <w:lang w:val="fr-CH" w:eastAsia="en-US"/>
        </w:rPr>
        <w:t>finemente decorato sulla platina di chiusura del movimento (visibile sul quadrante) cattura l'attenzione da certe angolazioni senza però distrarre l'attenzione dal contatore di ore e minuti di un bianco purissimo, dai bilancieri volanti e dal differenziale in rilievo.  Ma è sui ponti e sulle platine, visibili sul retro del movimento, che Voutilainen ha mostrato grande fedeltà storica, sia nella forma elegantemente curvata dei ponti che nei tipici ampi spazi tra questi e tra questi e la cassa. </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color w:val="auto"/>
          <w:kern w:val="0"/>
          <w:sz w:val="22"/>
          <w:szCs w:val="22"/>
          <w:lang w:val="fr-CH" w:eastAsia="en-US"/>
        </w:rPr>
        <w:t xml:space="preserve">Sul retro del movimento, i rubini sovradimensionati sono incastonati in </w:t>
      </w:r>
      <w:r w:rsidRPr="00C5048A">
        <w:rPr>
          <w:rFonts w:ascii="Arial" w:eastAsia="MS Mincho" w:hAnsi="Arial" w:cs="Arial"/>
          <w:bCs/>
          <w:color w:val="auto"/>
          <w:kern w:val="0"/>
          <w:sz w:val="22"/>
          <w:szCs w:val="22"/>
          <w:lang w:val="fr-CH" w:eastAsia="en-US"/>
        </w:rPr>
        <w:t>boccole</w:t>
      </w:r>
      <w:r w:rsidRPr="00C5048A">
        <w:rPr>
          <w:rFonts w:ascii="Arial" w:eastAsia="MS Mincho" w:hAnsi="Arial" w:cs="Arial"/>
          <w:color w:val="auto"/>
          <w:kern w:val="0"/>
          <w:sz w:val="22"/>
          <w:szCs w:val="22"/>
          <w:lang w:val="fr-CH" w:eastAsia="en-US"/>
        </w:rPr>
        <w:t> in oro svasate e regalano incredibili vedute in contrasto con le côtes-de-Geneve che attraversano i ponti ricurvi. Le grandi pietre da orologeria chiamate rubini, oltre a fungere da nesso storico con i migliori movimenti dei vecchi tasca di tradizione, hanno la funzione pratica di ridurre l'usura e permettere l'applicazione di pignoni di largo diametro in grado di contenere una buona quantitá di olio lubrificante.</w:t>
      </w:r>
    </w:p>
    <w:p w:rsidR="00D54921" w:rsidRPr="00C5048A" w:rsidRDefault="00D54921" w:rsidP="00D54921">
      <w:pPr>
        <w:widowControl w:val="0"/>
        <w:autoSpaceDE w:val="0"/>
        <w:autoSpaceDN w:val="0"/>
        <w:adjustRightInd w:val="0"/>
        <w:spacing w:after="280"/>
        <w:jc w:val="both"/>
        <w:rPr>
          <w:rFonts w:ascii="Calibri" w:eastAsia="MS Mincho" w:hAnsi="Calibri" w:cs="Calibri"/>
          <w:color w:val="auto"/>
          <w:kern w:val="0"/>
          <w:sz w:val="22"/>
          <w:szCs w:val="22"/>
          <w:lang w:val="fr-CH" w:eastAsia="en-US"/>
        </w:rPr>
      </w:pPr>
      <w:r w:rsidRPr="00C5048A">
        <w:rPr>
          <w:rFonts w:ascii="Arial" w:eastAsia="MS Mincho" w:hAnsi="Arial" w:cs="Arial"/>
          <w:b/>
          <w:bCs/>
          <w:color w:val="auto"/>
          <w:kern w:val="0"/>
          <w:sz w:val="22"/>
          <w:szCs w:val="22"/>
          <w:lang w:val="fr-CH" w:eastAsia="en-US"/>
        </w:rPr>
        <w:t xml:space="preserve">Ispirazione e realizzazione: </w:t>
      </w:r>
      <w:r w:rsidRPr="00C5048A">
        <w:rPr>
          <w:rFonts w:ascii="Arial" w:eastAsia="MS Mincho" w:hAnsi="Arial" w:cs="Arial"/>
          <w:color w:val="auto"/>
          <w:kern w:val="0"/>
          <w:sz w:val="22"/>
          <w:szCs w:val="22"/>
          <w:lang w:val="fr-CH" w:eastAsia="en-US"/>
        </w:rPr>
        <w:t>Maximilian Busser ha da sempre una grande ammirazione per gli orologi da tasca del XVIIIº e XIX° secolo. Tutte le complicazioni che conosciamo oggi non solo vennero immaginate in quel periodo ma vennero progettate con carta e penna (non esistevano i programmi sofisticati di oggi), i componenti erano prodotti con estrema precisione - per gli standard odierni - usando macchinari rudimentali e finemente rifiniti, assemblati e regolati con una qualità che anche oggi è difficile raggiungere. Le dimensioni generose delle casse, se comparate agli odierni orologi da polso, garantivano lo spazio necessario per creare movimenti con bellissimi ponti sagomati e platine.</w:t>
      </w:r>
    </w:p>
    <w:p w:rsidR="00D54921" w:rsidRPr="00C5048A" w:rsidRDefault="00D54921" w:rsidP="00D54921">
      <w:pPr>
        <w:rPr>
          <w:rFonts w:ascii="Arial" w:hAnsi="Arial" w:cs="Arial"/>
          <w:b/>
          <w:bCs/>
          <w:color w:val="auto"/>
          <w:sz w:val="22"/>
          <w:szCs w:val="22"/>
          <w:lang w:val="fr-CH"/>
        </w:rPr>
      </w:pPr>
      <w:r w:rsidRPr="00C5048A">
        <w:rPr>
          <w:rFonts w:ascii="Arial" w:eastAsia="MS Mincho" w:hAnsi="Arial" w:cs="Arial"/>
          <w:color w:val="auto"/>
          <w:kern w:val="0"/>
          <w:sz w:val="22"/>
          <w:szCs w:val="22"/>
          <w:lang w:val="fr-CH" w:eastAsia="en-US"/>
        </w:rPr>
        <w:t>Mentre le futuristiche Horological Machine di MB&amp;F hanno solo le radici nella tradizione orologiera, Büsser ha voluto omaggiare la pura tradizione provando a immaginare l'orologio che avrebbe creato se fosse nato 100 prima (1867 anziché il 1967)  Con i suoi due bilancieri volanti, il differenziale planetario in rilievo, i ponti e le finiture dal design classico, LM2 celebra gli storici orologi con doppio bilanciere e lo fa con eleganza e passione.</w:t>
      </w:r>
    </w:p>
    <w:p w:rsidR="00D54921" w:rsidRPr="00C5048A" w:rsidRDefault="00D54921" w:rsidP="00D54921">
      <w:pPr>
        <w:jc w:val="center"/>
        <w:rPr>
          <w:rFonts w:ascii="Arial" w:hAnsi="Arial" w:cs="Arial"/>
          <w:b/>
          <w:bCs/>
          <w:sz w:val="28"/>
          <w:szCs w:val="28"/>
          <w:lang w:val="fr-CH"/>
        </w:rPr>
      </w:pPr>
      <w:r w:rsidRPr="00C5048A">
        <w:rPr>
          <w:rFonts w:ascii="Arial" w:hAnsi="Arial" w:cs="Arial"/>
          <w:b/>
          <w:bCs/>
          <w:sz w:val="28"/>
          <w:szCs w:val="28"/>
          <w:lang w:val="fr-CH"/>
        </w:rPr>
        <w:br w:type="page"/>
      </w:r>
    </w:p>
    <w:p w:rsidR="00D54921" w:rsidRPr="00C5048A" w:rsidRDefault="00D54921" w:rsidP="00D54921">
      <w:pPr>
        <w:jc w:val="both"/>
        <w:rPr>
          <w:rFonts w:ascii="Arial" w:hAnsi="Arial" w:cs="Arial"/>
          <w:b/>
          <w:color w:val="auto"/>
          <w:sz w:val="28"/>
          <w:szCs w:val="28"/>
          <w:lang w:val="it-IT"/>
        </w:rPr>
      </w:pPr>
      <w:r w:rsidRPr="00C5048A">
        <w:rPr>
          <w:rFonts w:ascii="Arial" w:hAnsi="Arial" w:cs="Arial"/>
          <w:b/>
          <w:color w:val="auto"/>
          <w:sz w:val="28"/>
          <w:szCs w:val="28"/>
          <w:lang w:val="it-IT"/>
        </w:rPr>
        <w:t>Legacy Machine N</w:t>
      </w:r>
      <w:r w:rsidRPr="00C5048A">
        <w:rPr>
          <w:rFonts w:ascii="Arial" w:hAnsi="Arial" w:cs="Arial"/>
          <w:b/>
          <w:color w:val="auto"/>
          <w:kern w:val="28"/>
          <w:sz w:val="28"/>
          <w:szCs w:val="28"/>
          <w:vertAlign w:val="superscript"/>
          <w:lang w:val="it-IT"/>
        </w:rPr>
        <w:t xml:space="preserve">o </w:t>
      </w:r>
      <w:r w:rsidRPr="00C5048A">
        <w:rPr>
          <w:rFonts w:ascii="Arial" w:hAnsi="Arial" w:cs="Arial"/>
          <w:b/>
          <w:color w:val="auto"/>
          <w:sz w:val="28"/>
          <w:szCs w:val="28"/>
          <w:lang w:val="it-IT"/>
        </w:rPr>
        <w:t xml:space="preserve">2 </w:t>
      </w:r>
      <w:r w:rsidR="00C72D45" w:rsidRPr="001C6404">
        <w:rPr>
          <w:rFonts w:ascii="Arial" w:hAnsi="Arial" w:cs="Arial"/>
          <w:b/>
          <w:bCs/>
          <w:color w:val="auto"/>
          <w:sz w:val="28"/>
          <w:szCs w:val="28"/>
          <w:lang w:val="it-IT"/>
        </w:rPr>
        <w:t>Titanium</w:t>
      </w:r>
      <w:r w:rsidR="00C72D45" w:rsidRPr="001C6404">
        <w:rPr>
          <w:rFonts w:ascii="Arial" w:hAnsi="Arial" w:cs="Arial"/>
          <w:b/>
          <w:bCs/>
          <w:sz w:val="28"/>
          <w:szCs w:val="28"/>
          <w:lang w:val="it-IT"/>
        </w:rPr>
        <w:t xml:space="preserve"> </w:t>
      </w:r>
      <w:r w:rsidRPr="00C5048A">
        <w:rPr>
          <w:rFonts w:ascii="Arial" w:hAnsi="Arial" w:cs="Arial"/>
          <w:b/>
          <w:color w:val="auto"/>
          <w:sz w:val="28"/>
          <w:szCs w:val="28"/>
          <w:lang w:val="it-IT"/>
        </w:rPr>
        <w:t xml:space="preserve">– Caratteristiche tecniche </w:t>
      </w:r>
    </w:p>
    <w:p w:rsidR="00D54921" w:rsidRPr="00C5048A" w:rsidRDefault="00D54921" w:rsidP="00D54921">
      <w:pPr>
        <w:jc w:val="both"/>
        <w:rPr>
          <w:rFonts w:ascii="Arial" w:hAnsi="Arial" w:cs="Arial"/>
          <w:color w:val="auto"/>
          <w:sz w:val="22"/>
          <w:szCs w:val="22"/>
          <w:lang w:val="it-IT"/>
        </w:rPr>
      </w:pPr>
    </w:p>
    <w:p w:rsidR="00D54921" w:rsidRPr="001C6404" w:rsidRDefault="00C72D45" w:rsidP="00C72D45">
      <w:pPr>
        <w:jc w:val="both"/>
        <w:rPr>
          <w:rFonts w:ascii="Arial" w:hAnsi="Arial"/>
          <w:b/>
          <w:color w:val="auto"/>
          <w:sz w:val="22"/>
          <w:lang w:val="it-IT"/>
        </w:rPr>
      </w:pPr>
      <w:r w:rsidRPr="001C6404">
        <w:rPr>
          <w:rStyle w:val="Normal"/>
          <w:rFonts w:ascii="Arial" w:hAnsi="Arial"/>
          <w:color w:val="auto"/>
          <w:sz w:val="22"/>
          <w:lang w:val="it-IT"/>
        </w:rPr>
        <w:t>La Legacy Machine N°2 Ti è un'edizione limitata di 18 esemplari con cassa in lega di titanio Ti-6Al-4V.</w:t>
      </w:r>
    </w:p>
    <w:p w:rsidR="00D54921" w:rsidRPr="00C5048A" w:rsidRDefault="00D54921" w:rsidP="00D54921">
      <w:pPr>
        <w:jc w:val="both"/>
        <w:rPr>
          <w:rFonts w:ascii="Arial" w:hAnsi="Arial" w:cs="Arial"/>
          <w:b/>
          <w:color w:val="auto"/>
          <w:sz w:val="22"/>
          <w:szCs w:val="22"/>
          <w:lang w:val="it-IT"/>
        </w:rPr>
      </w:pPr>
    </w:p>
    <w:p w:rsidR="00D54921" w:rsidRPr="00C5048A" w:rsidRDefault="00D54921" w:rsidP="00D54921">
      <w:pPr>
        <w:jc w:val="both"/>
        <w:outlineLvl w:val="0"/>
        <w:rPr>
          <w:rFonts w:ascii="Arial" w:hAnsi="Arial" w:cs="Arial"/>
          <w:b/>
          <w:color w:val="auto"/>
          <w:sz w:val="22"/>
          <w:szCs w:val="22"/>
          <w:lang w:val="it-IT"/>
        </w:rPr>
      </w:pPr>
      <w:r w:rsidRPr="00C5048A">
        <w:rPr>
          <w:rFonts w:ascii="Arial" w:hAnsi="Arial" w:cs="Arial"/>
          <w:b/>
          <w:color w:val="auto"/>
          <w:sz w:val="22"/>
          <w:szCs w:val="22"/>
          <w:lang w:val="it-IT"/>
        </w:rPr>
        <w:t xml:space="preserve">Movimento: </w:t>
      </w:r>
    </w:p>
    <w:p w:rsidR="00D54921" w:rsidRPr="00C5048A" w:rsidRDefault="00D54921" w:rsidP="00D54921">
      <w:pPr>
        <w:widowControl w:val="0"/>
        <w:autoSpaceDE w:val="0"/>
        <w:autoSpaceDN w:val="0"/>
        <w:adjustRightInd w:val="0"/>
        <w:jc w:val="both"/>
        <w:rPr>
          <w:rFonts w:ascii="Arial" w:eastAsia="Times New Roman" w:hAnsi="Arial"/>
          <w:color w:val="auto"/>
          <w:kern w:val="0"/>
          <w:sz w:val="22"/>
          <w:szCs w:val="32"/>
          <w:lang w:val="it-IT" w:eastAsia="fr-FR"/>
        </w:rPr>
      </w:pPr>
      <w:r w:rsidRPr="00C5048A">
        <w:rPr>
          <w:rFonts w:ascii="Arial" w:eastAsia="Times New Roman" w:hAnsi="Arial" w:cs="Calibri"/>
          <w:color w:val="auto"/>
          <w:kern w:val="0"/>
          <w:sz w:val="22"/>
          <w:szCs w:val="32"/>
          <w:lang w:val="it-IT" w:eastAsia="fr-FR"/>
        </w:rPr>
        <w:t>Movimento tridimensionale sviluppato esclusivamente per MB&amp;F da Jean-François Mojon presso Chronode e Kari Voutilainen</w:t>
      </w:r>
    </w:p>
    <w:p w:rsidR="00D54921" w:rsidRPr="00C5048A" w:rsidRDefault="00D54921" w:rsidP="00D54921">
      <w:pPr>
        <w:widowControl w:val="0"/>
        <w:autoSpaceDE w:val="0"/>
        <w:autoSpaceDN w:val="0"/>
        <w:adjustRightInd w:val="0"/>
        <w:jc w:val="both"/>
        <w:rPr>
          <w:rFonts w:ascii="Arial" w:eastAsia="Times New Roman" w:hAnsi="Arial"/>
          <w:color w:val="auto"/>
          <w:kern w:val="0"/>
          <w:sz w:val="22"/>
          <w:szCs w:val="32"/>
          <w:lang w:val="it-IT" w:eastAsia="fr-FR"/>
        </w:rPr>
      </w:pPr>
      <w:r w:rsidRPr="00C5048A">
        <w:rPr>
          <w:rFonts w:ascii="Arial" w:eastAsia="Times New Roman" w:hAnsi="Arial" w:cs="Calibri"/>
          <w:color w:val="auto"/>
          <w:kern w:val="0"/>
          <w:sz w:val="22"/>
          <w:szCs w:val="32"/>
          <w:lang w:val="it-IT" w:eastAsia="fr-FR"/>
        </w:rPr>
        <w:t>Carica manuale con singolo bariletto</w:t>
      </w:r>
    </w:p>
    <w:p w:rsidR="00D54921" w:rsidRPr="00C5048A" w:rsidRDefault="00D54921" w:rsidP="00D54921">
      <w:pPr>
        <w:widowControl w:val="0"/>
        <w:autoSpaceDE w:val="0"/>
        <w:autoSpaceDN w:val="0"/>
        <w:adjustRightInd w:val="0"/>
        <w:ind w:left="940" w:hanging="940"/>
        <w:jc w:val="both"/>
        <w:rPr>
          <w:rFonts w:ascii="Arial" w:eastAsia="Times New Roman" w:hAnsi="Arial" w:cs="Calibri"/>
          <w:color w:val="auto"/>
          <w:kern w:val="0"/>
          <w:sz w:val="22"/>
          <w:szCs w:val="32"/>
          <w:lang w:val="it-IT" w:eastAsia="fr-FR"/>
        </w:rPr>
      </w:pPr>
      <w:r w:rsidRPr="00C5048A">
        <w:rPr>
          <w:rFonts w:ascii="Arial" w:eastAsia="Times New Roman" w:hAnsi="Arial" w:cs="Calibri"/>
          <w:color w:val="auto"/>
          <w:kern w:val="0"/>
          <w:sz w:val="22"/>
          <w:szCs w:val="32"/>
          <w:lang w:val="it-IT" w:eastAsia="fr-FR"/>
        </w:rPr>
        <w:t>Riserva di carica: 45 ore</w:t>
      </w:r>
    </w:p>
    <w:p w:rsidR="00D54921" w:rsidRPr="00C5048A" w:rsidRDefault="00D54921" w:rsidP="00D54921">
      <w:pPr>
        <w:widowControl w:val="0"/>
        <w:autoSpaceDE w:val="0"/>
        <w:autoSpaceDN w:val="0"/>
        <w:adjustRightInd w:val="0"/>
        <w:ind w:left="940" w:hanging="940"/>
        <w:jc w:val="both"/>
        <w:rPr>
          <w:rFonts w:ascii="Arial" w:eastAsia="Times New Roman" w:hAnsi="Arial"/>
          <w:color w:val="auto"/>
          <w:kern w:val="0"/>
          <w:sz w:val="22"/>
          <w:szCs w:val="32"/>
          <w:lang w:val="it-IT" w:eastAsia="fr-FR"/>
        </w:rPr>
      </w:pPr>
      <w:r w:rsidRPr="00C5048A">
        <w:rPr>
          <w:rFonts w:ascii="Arial" w:eastAsia="Times New Roman" w:hAnsi="Arial" w:cs="Calibri"/>
          <w:color w:val="auto"/>
          <w:kern w:val="0"/>
          <w:sz w:val="22"/>
          <w:szCs w:val="32"/>
          <w:lang w:val="it-IT" w:eastAsia="fr-FR"/>
        </w:rPr>
        <w:t>Differe</w:t>
      </w:r>
      <w:r w:rsidR="00621EF6" w:rsidRPr="00C5048A">
        <w:rPr>
          <w:rFonts w:ascii="Arial" w:eastAsia="Times New Roman" w:hAnsi="Arial" w:cs="Calibri"/>
          <w:color w:val="auto"/>
          <w:kern w:val="0"/>
          <w:sz w:val="22"/>
          <w:szCs w:val="32"/>
          <w:lang w:val="it-IT" w:eastAsia="fr-FR"/>
        </w:rPr>
        <w:t>nziale: planetario a 3 ruote e 5</w:t>
      </w:r>
      <w:r w:rsidRPr="00C5048A">
        <w:rPr>
          <w:rFonts w:ascii="Arial" w:eastAsia="Times New Roman" w:hAnsi="Arial" w:cs="Calibri"/>
          <w:color w:val="auto"/>
          <w:kern w:val="0"/>
          <w:sz w:val="22"/>
          <w:szCs w:val="32"/>
          <w:lang w:val="it-IT" w:eastAsia="fr-FR"/>
        </w:rPr>
        <w:t xml:space="preserve"> pignoni</w:t>
      </w:r>
    </w:p>
    <w:p w:rsidR="00D54921" w:rsidRPr="00C5048A" w:rsidRDefault="00D54921" w:rsidP="00D54921">
      <w:pPr>
        <w:widowControl w:val="0"/>
        <w:autoSpaceDE w:val="0"/>
        <w:autoSpaceDN w:val="0"/>
        <w:adjustRightInd w:val="0"/>
        <w:ind w:hanging="940"/>
        <w:jc w:val="both"/>
        <w:rPr>
          <w:rFonts w:ascii="Arial" w:eastAsia="Times New Roman" w:hAnsi="Arial" w:cs="Calibri"/>
          <w:color w:val="auto"/>
          <w:kern w:val="0"/>
          <w:sz w:val="22"/>
          <w:szCs w:val="32"/>
          <w:lang w:val="it-IT" w:eastAsia="fr-FR"/>
        </w:rPr>
      </w:pPr>
      <w:r w:rsidRPr="00C5048A">
        <w:rPr>
          <w:rFonts w:ascii="Arial" w:eastAsia="Times New Roman" w:hAnsi="Arial" w:cs="Calibri"/>
          <w:color w:val="auto"/>
          <w:kern w:val="0"/>
          <w:sz w:val="22"/>
          <w:szCs w:val="32"/>
          <w:lang w:val="it-IT" w:eastAsia="fr-FR"/>
        </w:rPr>
        <w:t xml:space="preserve"> </w:t>
      </w:r>
      <w:r w:rsidRPr="00C5048A">
        <w:rPr>
          <w:rFonts w:ascii="Arial" w:eastAsia="Times New Roman" w:hAnsi="Arial" w:cs="Calibri"/>
          <w:color w:val="auto"/>
          <w:kern w:val="0"/>
          <w:sz w:val="22"/>
          <w:szCs w:val="32"/>
          <w:lang w:val="it-IT" w:eastAsia="fr-FR"/>
        </w:rPr>
        <w:tab/>
        <w:t xml:space="preserve">Bilancieri: due bilancieri su misura da 11 mm con quattro viti di regolazione tradizionali </w:t>
      </w:r>
    </w:p>
    <w:p w:rsidR="00D54921" w:rsidRPr="00C5048A" w:rsidRDefault="00D54921" w:rsidP="00D54921">
      <w:pPr>
        <w:widowControl w:val="0"/>
        <w:autoSpaceDE w:val="0"/>
        <w:autoSpaceDN w:val="0"/>
        <w:adjustRightInd w:val="0"/>
        <w:jc w:val="both"/>
        <w:rPr>
          <w:rFonts w:ascii="Arial" w:eastAsia="Times New Roman" w:hAnsi="Arial" w:cs="Calibri"/>
          <w:color w:val="auto"/>
          <w:kern w:val="0"/>
          <w:sz w:val="22"/>
          <w:szCs w:val="32"/>
          <w:lang w:val="it-IT" w:eastAsia="fr-FR"/>
        </w:rPr>
      </w:pPr>
      <w:r w:rsidRPr="00C5048A">
        <w:rPr>
          <w:rFonts w:ascii="Arial" w:eastAsia="Times New Roman" w:hAnsi="Arial" w:cs="Calibri"/>
          <w:color w:val="auto"/>
          <w:kern w:val="0"/>
          <w:sz w:val="22"/>
          <w:szCs w:val="32"/>
          <w:lang w:val="it-IT" w:eastAsia="fr-FR"/>
        </w:rPr>
        <w:t>sospesi sopra il movimento e i quadranti</w:t>
      </w:r>
    </w:p>
    <w:p w:rsidR="00D54921" w:rsidRPr="00C5048A" w:rsidRDefault="00D54921" w:rsidP="00D54921">
      <w:pPr>
        <w:widowControl w:val="0"/>
        <w:autoSpaceDE w:val="0"/>
        <w:autoSpaceDN w:val="0"/>
        <w:adjustRightInd w:val="0"/>
        <w:jc w:val="both"/>
        <w:rPr>
          <w:rFonts w:ascii="Arial" w:eastAsia="Times New Roman" w:hAnsi="Arial" w:cs="Calibri"/>
          <w:color w:val="auto"/>
          <w:kern w:val="0"/>
          <w:sz w:val="22"/>
          <w:szCs w:val="32"/>
          <w:lang w:val="it-IT" w:eastAsia="fr-FR"/>
        </w:rPr>
      </w:pPr>
      <w:r w:rsidRPr="00C5048A">
        <w:rPr>
          <w:rFonts w:ascii="Arial" w:eastAsia="Times New Roman" w:hAnsi="Arial" w:cs="Calibri"/>
          <w:color w:val="auto"/>
          <w:kern w:val="0"/>
          <w:sz w:val="22"/>
          <w:szCs w:val="32"/>
          <w:lang w:val="it-IT" w:eastAsia="fr-FR"/>
        </w:rPr>
        <w:t>Molla del bilanciere: tradizionale spirale Breguet che termina nell’alloggiamento mobile dei pitoni</w:t>
      </w:r>
    </w:p>
    <w:p w:rsidR="00D54921" w:rsidRPr="00C5048A" w:rsidRDefault="00D54921" w:rsidP="00D54921">
      <w:pPr>
        <w:widowControl w:val="0"/>
        <w:autoSpaceDE w:val="0"/>
        <w:autoSpaceDN w:val="0"/>
        <w:adjustRightInd w:val="0"/>
        <w:jc w:val="both"/>
        <w:rPr>
          <w:rFonts w:ascii="Arial" w:eastAsia="Times New Roman" w:hAnsi="Arial"/>
          <w:color w:val="auto"/>
          <w:kern w:val="0"/>
          <w:sz w:val="22"/>
          <w:szCs w:val="32"/>
          <w:lang w:val="it-IT" w:eastAsia="fr-FR"/>
        </w:rPr>
      </w:pPr>
      <w:r w:rsidRPr="00C5048A">
        <w:rPr>
          <w:rFonts w:ascii="Arial" w:eastAsia="Times New Roman" w:hAnsi="Arial" w:cs="Calibri"/>
          <w:color w:val="auto"/>
          <w:kern w:val="0"/>
          <w:sz w:val="22"/>
          <w:szCs w:val="32"/>
          <w:lang w:val="it-IT" w:eastAsia="fr-FR"/>
        </w:rPr>
        <w:t>Frequenza del bilanciere: 18.000 alt/ora - 2,5 Hz</w:t>
      </w:r>
    </w:p>
    <w:p w:rsidR="00D54921" w:rsidRPr="00C5048A" w:rsidRDefault="00D54921" w:rsidP="00D54921">
      <w:pPr>
        <w:widowControl w:val="0"/>
        <w:autoSpaceDE w:val="0"/>
        <w:autoSpaceDN w:val="0"/>
        <w:adjustRightInd w:val="0"/>
        <w:ind w:left="940" w:hanging="940"/>
        <w:jc w:val="both"/>
        <w:rPr>
          <w:rFonts w:ascii="Arial" w:eastAsia="Times New Roman" w:hAnsi="Arial"/>
          <w:color w:val="auto"/>
          <w:kern w:val="0"/>
          <w:sz w:val="22"/>
          <w:szCs w:val="32"/>
          <w:lang w:val="it-IT" w:eastAsia="fr-FR"/>
        </w:rPr>
      </w:pPr>
      <w:r w:rsidRPr="00C5048A">
        <w:rPr>
          <w:rFonts w:ascii="Arial" w:eastAsia="Times New Roman" w:hAnsi="Arial" w:cs="Calibri"/>
          <w:color w:val="auto"/>
          <w:kern w:val="0"/>
          <w:sz w:val="22"/>
          <w:szCs w:val="32"/>
          <w:lang w:val="it-IT" w:eastAsia="fr-FR"/>
        </w:rPr>
        <w:t xml:space="preserve">Numero di elementi: 241 </w:t>
      </w:r>
    </w:p>
    <w:p w:rsidR="00D54921" w:rsidRPr="00C5048A" w:rsidRDefault="00D54921" w:rsidP="00D54921">
      <w:pPr>
        <w:widowControl w:val="0"/>
        <w:autoSpaceDE w:val="0"/>
        <w:autoSpaceDN w:val="0"/>
        <w:adjustRightInd w:val="0"/>
        <w:ind w:left="940" w:hanging="940"/>
        <w:rPr>
          <w:rFonts w:ascii="Arial" w:eastAsia="Times New Roman" w:hAnsi="Arial"/>
          <w:color w:val="auto"/>
          <w:kern w:val="0"/>
          <w:sz w:val="22"/>
          <w:szCs w:val="32"/>
          <w:lang w:val="it-IT" w:eastAsia="fr-FR"/>
        </w:rPr>
      </w:pPr>
      <w:r w:rsidRPr="00C5048A">
        <w:rPr>
          <w:rFonts w:ascii="Arial" w:eastAsia="Times New Roman" w:hAnsi="Arial" w:cs="Calibri"/>
          <w:color w:val="auto"/>
          <w:kern w:val="0"/>
          <w:sz w:val="22"/>
          <w:szCs w:val="32"/>
          <w:lang w:val="it-IT" w:eastAsia="fr-FR"/>
        </w:rPr>
        <w:t>Numero di rubini: 44</w:t>
      </w:r>
    </w:p>
    <w:p w:rsidR="00D54921" w:rsidRPr="00C5048A" w:rsidRDefault="00C72D45" w:rsidP="00C72D45">
      <w:pPr>
        <w:jc w:val="both"/>
        <w:rPr>
          <w:rFonts w:ascii="Arial" w:eastAsia="Times New Roman" w:hAnsi="Arial" w:cs="Helvetica"/>
          <w:color w:val="auto"/>
          <w:kern w:val="0"/>
          <w:sz w:val="22"/>
          <w:szCs w:val="28"/>
          <w:lang w:val="it-IT" w:eastAsia="fr-FR"/>
        </w:rPr>
      </w:pPr>
      <w:r w:rsidRPr="00C5048A">
        <w:rPr>
          <w:rFonts w:ascii="Arial" w:eastAsia="Times New Roman" w:hAnsi="Arial" w:cs="Helvetica"/>
          <w:color w:val="auto"/>
          <w:kern w:val="0"/>
          <w:sz w:val="22"/>
          <w:szCs w:val="28"/>
          <w:lang w:val="it-IT" w:eastAsia="fr-FR"/>
        </w:rPr>
        <w:t xml:space="preserve">Superlativa finitura delle lancette in pieno stile del XIX secolo; angoli interni svasati satinati; </w:t>
      </w:r>
      <w:r w:rsidRPr="00C5048A">
        <w:rPr>
          <w:rFonts w:ascii="Arial" w:eastAsia="Times New Roman" w:hAnsi="Arial" w:cs="Helvetica"/>
          <w:i/>
          <w:iCs/>
          <w:color w:val="auto"/>
          <w:kern w:val="0"/>
          <w:sz w:val="22"/>
          <w:szCs w:val="28"/>
          <w:lang w:val="it-IT" w:eastAsia="fr-FR"/>
        </w:rPr>
        <w:t>anglage</w:t>
      </w:r>
      <w:r w:rsidRPr="00C5048A">
        <w:rPr>
          <w:rFonts w:ascii="Arial" w:eastAsia="Times New Roman" w:hAnsi="Arial" w:cs="Helvetica"/>
          <w:color w:val="auto"/>
          <w:kern w:val="0"/>
          <w:sz w:val="22"/>
          <w:szCs w:val="28"/>
          <w:lang w:val="it-IT" w:eastAsia="fr-FR"/>
        </w:rPr>
        <w:t xml:space="preserve"> lucidato eseguito a mano; decorazione C</w:t>
      </w:r>
      <w:r w:rsidRPr="00C5048A">
        <w:rPr>
          <w:rFonts w:ascii="Arial" w:eastAsia="Times New Roman" w:hAnsi="Arial" w:cs="Helvetica"/>
          <w:i/>
          <w:color w:val="auto"/>
          <w:kern w:val="0"/>
          <w:sz w:val="22"/>
          <w:szCs w:val="28"/>
          <w:lang w:val="it-IT" w:eastAsia="fr-FR"/>
        </w:rPr>
        <w:t>ôtes de Genéve</w:t>
      </w:r>
      <w:r w:rsidRPr="00C5048A">
        <w:rPr>
          <w:rFonts w:ascii="Arial" w:eastAsia="Times New Roman" w:hAnsi="Arial" w:cs="Helvetica"/>
          <w:color w:val="auto"/>
          <w:kern w:val="0"/>
          <w:sz w:val="22"/>
          <w:szCs w:val="28"/>
          <w:lang w:val="it-IT" w:eastAsia="fr-FR"/>
        </w:rPr>
        <w:t xml:space="preserve">; boccole in oro fresate e lucidate; incisione a mano. </w:t>
      </w:r>
    </w:p>
    <w:p w:rsidR="00D54921" w:rsidRPr="00C5048A" w:rsidRDefault="00D54921" w:rsidP="00D54921">
      <w:pPr>
        <w:ind w:hanging="940"/>
        <w:jc w:val="both"/>
        <w:rPr>
          <w:rFonts w:ascii="Arial" w:hAnsi="Arial" w:cs="Arial"/>
          <w:color w:val="auto"/>
          <w:sz w:val="22"/>
          <w:szCs w:val="22"/>
          <w:lang w:val="it-IT"/>
        </w:rPr>
      </w:pPr>
    </w:p>
    <w:p w:rsidR="00D54921" w:rsidRPr="00C5048A" w:rsidRDefault="00D54921" w:rsidP="00D54921">
      <w:pPr>
        <w:jc w:val="both"/>
        <w:outlineLvl w:val="0"/>
        <w:rPr>
          <w:rFonts w:ascii="Arial" w:hAnsi="Arial" w:cs="Arial"/>
          <w:b/>
          <w:color w:val="auto"/>
          <w:sz w:val="22"/>
          <w:szCs w:val="22"/>
          <w:lang w:val="it-IT"/>
        </w:rPr>
      </w:pPr>
      <w:r w:rsidRPr="00C5048A">
        <w:rPr>
          <w:rFonts w:ascii="Arial" w:hAnsi="Arial" w:cs="Arial"/>
          <w:b/>
          <w:color w:val="auto"/>
          <w:sz w:val="22"/>
          <w:szCs w:val="22"/>
          <w:lang w:val="it-IT"/>
        </w:rPr>
        <w:br/>
        <w:t>Funzioni:</w:t>
      </w:r>
    </w:p>
    <w:p w:rsidR="00D54921" w:rsidRPr="00C5048A" w:rsidRDefault="00D54921" w:rsidP="00D54921">
      <w:pPr>
        <w:widowControl w:val="0"/>
        <w:autoSpaceDE w:val="0"/>
        <w:autoSpaceDN w:val="0"/>
        <w:adjustRightInd w:val="0"/>
        <w:jc w:val="both"/>
        <w:rPr>
          <w:rFonts w:ascii="Arial" w:eastAsia="Times New Roman" w:hAnsi="Arial" w:cs="Helvetica"/>
          <w:color w:val="auto"/>
          <w:kern w:val="0"/>
          <w:sz w:val="22"/>
          <w:szCs w:val="28"/>
          <w:lang w:val="it-IT" w:eastAsia="fr-FR"/>
        </w:rPr>
      </w:pPr>
      <w:r w:rsidRPr="00C5048A">
        <w:rPr>
          <w:rFonts w:ascii="Arial" w:eastAsia="Times New Roman" w:hAnsi="Arial" w:cs="Helvetica"/>
          <w:color w:val="auto"/>
          <w:kern w:val="0"/>
          <w:sz w:val="22"/>
          <w:szCs w:val="28"/>
          <w:lang w:val="it-IT" w:eastAsia="fr-FR"/>
        </w:rPr>
        <w:t>Ore e minuti</w:t>
      </w:r>
    </w:p>
    <w:p w:rsidR="00D54921" w:rsidRPr="00C5048A" w:rsidRDefault="00D54921" w:rsidP="00D54921">
      <w:pPr>
        <w:widowControl w:val="0"/>
        <w:autoSpaceDE w:val="0"/>
        <w:autoSpaceDN w:val="0"/>
        <w:adjustRightInd w:val="0"/>
        <w:jc w:val="both"/>
        <w:rPr>
          <w:rFonts w:ascii="Arial" w:hAnsi="Arial" w:cs="Arial"/>
          <w:b/>
          <w:color w:val="auto"/>
          <w:sz w:val="22"/>
          <w:szCs w:val="22"/>
          <w:lang w:val="it-IT"/>
        </w:rPr>
      </w:pPr>
      <w:r w:rsidRPr="00C5048A">
        <w:rPr>
          <w:rFonts w:ascii="Arial" w:eastAsia="Times New Roman" w:hAnsi="Arial" w:cs="Helvetica"/>
          <w:color w:val="auto"/>
          <w:kern w:val="0"/>
          <w:sz w:val="22"/>
          <w:szCs w:val="28"/>
          <w:lang w:val="it-IT" w:eastAsia="fr-FR"/>
        </w:rPr>
        <w:t>Differenziale planetario che trasmette la frequenza ai due bilancieri tramite un unico treno ruote.</w:t>
      </w:r>
    </w:p>
    <w:p w:rsidR="00D54921" w:rsidRPr="00C5048A" w:rsidRDefault="00D54921" w:rsidP="00D54921">
      <w:pPr>
        <w:jc w:val="both"/>
        <w:outlineLvl w:val="0"/>
        <w:rPr>
          <w:rFonts w:ascii="Arial" w:hAnsi="Arial" w:cs="Arial"/>
          <w:b/>
          <w:color w:val="auto"/>
          <w:sz w:val="22"/>
          <w:szCs w:val="22"/>
          <w:lang w:val="it-IT"/>
        </w:rPr>
      </w:pPr>
    </w:p>
    <w:p w:rsidR="00D54921" w:rsidRPr="00C5048A" w:rsidRDefault="00D54921" w:rsidP="00D54921">
      <w:pPr>
        <w:jc w:val="both"/>
        <w:outlineLvl w:val="0"/>
        <w:rPr>
          <w:rFonts w:ascii="Arial" w:hAnsi="Arial" w:cs="Arial"/>
          <w:b/>
          <w:color w:val="auto"/>
          <w:sz w:val="22"/>
          <w:szCs w:val="22"/>
          <w:lang w:val="it-IT"/>
        </w:rPr>
      </w:pPr>
      <w:r w:rsidRPr="00C5048A">
        <w:rPr>
          <w:rFonts w:ascii="Arial" w:hAnsi="Arial" w:cs="Arial"/>
          <w:b/>
          <w:color w:val="auto"/>
          <w:sz w:val="22"/>
          <w:szCs w:val="22"/>
          <w:lang w:val="it-IT"/>
        </w:rPr>
        <w:t>Cassa:</w:t>
      </w:r>
    </w:p>
    <w:p w:rsidR="00026074" w:rsidRPr="001C6404" w:rsidRDefault="00026074" w:rsidP="00026074">
      <w:pPr>
        <w:widowControl w:val="0"/>
        <w:autoSpaceDE w:val="0"/>
        <w:autoSpaceDN w:val="0"/>
        <w:adjustRightInd w:val="0"/>
        <w:jc w:val="both"/>
        <w:rPr>
          <w:rFonts w:ascii="Arial" w:eastAsia="Times New Roman" w:hAnsi="Arial" w:cs="Helvetica"/>
          <w:color w:val="auto"/>
          <w:sz w:val="22"/>
          <w:szCs w:val="28"/>
          <w:lang w:val="it-IT"/>
        </w:rPr>
      </w:pPr>
      <w:r w:rsidRPr="001C6404">
        <w:rPr>
          <w:rStyle w:val="Normal"/>
          <w:rFonts w:ascii="Arial" w:hAnsi="Arial"/>
          <w:color w:val="auto"/>
          <w:sz w:val="22"/>
          <w:lang w:val="it-IT"/>
        </w:rPr>
        <w:t xml:space="preserve">Materiale: lega di titanio Ti-6Al-4V (grado 5) </w:t>
      </w:r>
    </w:p>
    <w:p w:rsidR="00D54921" w:rsidRPr="00C5048A" w:rsidRDefault="00D54921" w:rsidP="00026074">
      <w:pPr>
        <w:widowControl w:val="0"/>
        <w:autoSpaceDE w:val="0"/>
        <w:autoSpaceDN w:val="0"/>
        <w:adjustRightInd w:val="0"/>
        <w:jc w:val="both"/>
        <w:rPr>
          <w:rFonts w:ascii="Arial" w:eastAsia="Times New Roman" w:hAnsi="Arial" w:cs="Helvetica"/>
          <w:color w:val="auto"/>
          <w:kern w:val="0"/>
          <w:sz w:val="22"/>
          <w:szCs w:val="28"/>
          <w:lang w:val="it-IT" w:eastAsia="fr-FR"/>
        </w:rPr>
      </w:pPr>
      <w:r w:rsidRPr="00C5048A">
        <w:rPr>
          <w:rFonts w:ascii="Arial" w:eastAsia="Times New Roman" w:hAnsi="Arial" w:cs="Helvetica"/>
          <w:color w:val="auto"/>
          <w:kern w:val="0"/>
          <w:sz w:val="22"/>
          <w:szCs w:val="28"/>
          <w:lang w:val="it-IT" w:eastAsia="fr-FR"/>
        </w:rPr>
        <w:t xml:space="preserve">Dimensioni: 44 mm x </w:t>
      </w:r>
      <w:r w:rsidR="00026074" w:rsidRPr="00C5048A">
        <w:rPr>
          <w:rFonts w:ascii="Arial" w:eastAsia="Times New Roman" w:hAnsi="Arial" w:cs="Helvetica"/>
          <w:color w:val="auto"/>
          <w:kern w:val="0"/>
          <w:sz w:val="22"/>
          <w:szCs w:val="28"/>
          <w:lang w:val="it-IT" w:eastAsia="fr-FR"/>
        </w:rPr>
        <w:t>19</w:t>
      </w:r>
      <w:r w:rsidRPr="00C5048A">
        <w:rPr>
          <w:rFonts w:ascii="Arial" w:eastAsia="Times New Roman" w:hAnsi="Arial" w:cs="Helvetica"/>
          <w:color w:val="auto"/>
          <w:kern w:val="0"/>
          <w:sz w:val="22"/>
          <w:szCs w:val="28"/>
          <w:lang w:val="it-IT" w:eastAsia="fr-FR"/>
        </w:rPr>
        <w:t xml:space="preserve"> mm </w:t>
      </w:r>
    </w:p>
    <w:p w:rsidR="00D54921" w:rsidRPr="00C5048A" w:rsidRDefault="00D54921" w:rsidP="00026074">
      <w:pPr>
        <w:jc w:val="both"/>
        <w:rPr>
          <w:rFonts w:ascii="Arial" w:eastAsia="Times New Roman" w:hAnsi="Arial" w:cs="Helvetica"/>
          <w:color w:val="auto"/>
          <w:kern w:val="0"/>
          <w:sz w:val="22"/>
          <w:szCs w:val="28"/>
          <w:lang w:val="it-IT" w:eastAsia="fr-FR"/>
        </w:rPr>
      </w:pPr>
      <w:r w:rsidRPr="00C5048A">
        <w:rPr>
          <w:rFonts w:ascii="Arial" w:eastAsia="Times New Roman" w:hAnsi="Arial" w:cs="Helvetica"/>
          <w:color w:val="auto"/>
          <w:kern w:val="0"/>
          <w:sz w:val="22"/>
          <w:szCs w:val="28"/>
          <w:lang w:val="it-IT" w:eastAsia="fr-FR"/>
        </w:rPr>
        <w:t>Numero di elementi: 4</w:t>
      </w:r>
      <w:r w:rsidR="00026074" w:rsidRPr="00C5048A">
        <w:rPr>
          <w:rFonts w:ascii="Arial" w:eastAsia="Times New Roman" w:hAnsi="Arial" w:cs="Helvetica"/>
          <w:color w:val="auto"/>
          <w:kern w:val="0"/>
          <w:sz w:val="22"/>
          <w:szCs w:val="28"/>
          <w:lang w:val="it-IT" w:eastAsia="fr-FR"/>
        </w:rPr>
        <w:t>1</w:t>
      </w:r>
    </w:p>
    <w:p w:rsidR="00026074" w:rsidRPr="00C5048A" w:rsidRDefault="00026074" w:rsidP="00026074">
      <w:pPr>
        <w:jc w:val="both"/>
        <w:rPr>
          <w:rFonts w:ascii="Arial" w:hAnsi="Arial" w:cs="Arial"/>
          <w:color w:val="auto"/>
          <w:sz w:val="22"/>
          <w:szCs w:val="22"/>
        </w:rPr>
      </w:pPr>
      <w:r w:rsidRPr="00C5048A">
        <w:rPr>
          <w:rStyle w:val="Normal"/>
          <w:rFonts w:ascii="Arial" w:hAnsi="Arial"/>
          <w:color w:val="auto"/>
          <w:sz w:val="22"/>
        </w:rPr>
        <w:t>Impermeabilità: 30 m / 90' / 3 atm</w:t>
      </w:r>
    </w:p>
    <w:p w:rsidR="00D54921" w:rsidRPr="00C5048A" w:rsidRDefault="00D54921" w:rsidP="00D54921">
      <w:pPr>
        <w:jc w:val="both"/>
        <w:outlineLvl w:val="0"/>
        <w:rPr>
          <w:rFonts w:ascii="Arial" w:hAnsi="Arial" w:cs="Arial"/>
          <w:b/>
          <w:color w:val="auto"/>
          <w:sz w:val="22"/>
          <w:szCs w:val="22"/>
          <w:lang w:val="it-IT"/>
        </w:rPr>
      </w:pPr>
    </w:p>
    <w:p w:rsidR="00D54921" w:rsidRPr="00C5048A" w:rsidRDefault="00D54921" w:rsidP="00D54921">
      <w:pPr>
        <w:jc w:val="both"/>
        <w:outlineLvl w:val="0"/>
        <w:rPr>
          <w:rFonts w:ascii="Arial" w:hAnsi="Arial" w:cs="Arial"/>
          <w:b/>
          <w:color w:val="auto"/>
          <w:sz w:val="22"/>
          <w:szCs w:val="22"/>
          <w:lang w:val="it-IT"/>
        </w:rPr>
      </w:pPr>
      <w:r w:rsidRPr="00C5048A">
        <w:rPr>
          <w:rFonts w:ascii="Arial" w:hAnsi="Arial" w:cs="Arial"/>
          <w:b/>
          <w:color w:val="auto"/>
          <w:sz w:val="22"/>
          <w:szCs w:val="22"/>
          <w:lang w:val="it-IT"/>
        </w:rPr>
        <w:t xml:space="preserve">Cristalli di zaffiro: </w:t>
      </w:r>
    </w:p>
    <w:p w:rsidR="00D54921" w:rsidRPr="00C5048A" w:rsidRDefault="00D54921" w:rsidP="00D54921">
      <w:pPr>
        <w:jc w:val="both"/>
        <w:rPr>
          <w:rFonts w:ascii="Arial" w:eastAsia="Times New Roman" w:hAnsi="Arial" w:cs="Helvetica"/>
          <w:color w:val="auto"/>
          <w:kern w:val="0"/>
          <w:sz w:val="22"/>
          <w:szCs w:val="28"/>
          <w:lang w:val="it-IT" w:eastAsia="fr-FR"/>
        </w:rPr>
      </w:pPr>
      <w:r w:rsidRPr="00C5048A">
        <w:rPr>
          <w:rFonts w:ascii="Arial" w:eastAsia="Times New Roman" w:hAnsi="Arial" w:cs="Helvetica"/>
          <w:color w:val="auto"/>
          <w:kern w:val="0"/>
          <w:sz w:val="22"/>
          <w:szCs w:val="28"/>
          <w:lang w:val="it-IT" w:eastAsia="fr-FR"/>
        </w:rPr>
        <w:t xml:space="preserve">Lato quadrante: cristallo in vetro zaffiro a cupola con rivestimento antiriflesso su entrambi i lati. </w:t>
      </w:r>
    </w:p>
    <w:p w:rsidR="00D54921" w:rsidRPr="00C5048A" w:rsidRDefault="00D54921" w:rsidP="00D54921">
      <w:pPr>
        <w:jc w:val="both"/>
        <w:rPr>
          <w:rFonts w:ascii="Arial" w:eastAsia="Times New Roman" w:hAnsi="Arial" w:cs="Helvetica"/>
          <w:color w:val="auto"/>
          <w:kern w:val="0"/>
          <w:sz w:val="22"/>
          <w:szCs w:val="28"/>
          <w:lang w:val="it-IT" w:eastAsia="fr-FR"/>
        </w:rPr>
      </w:pPr>
      <w:r w:rsidRPr="00C5048A">
        <w:rPr>
          <w:rFonts w:ascii="Arial" w:eastAsia="Times New Roman" w:hAnsi="Arial" w:cs="Helvetica"/>
          <w:color w:val="auto"/>
          <w:kern w:val="0"/>
          <w:sz w:val="22"/>
          <w:szCs w:val="28"/>
          <w:lang w:val="it-IT" w:eastAsia="fr-FR"/>
        </w:rPr>
        <w:t>Lato fondello: cristallo in vetro zaffiro su sfondo nero con rivestimento antiriflesso su entrambi i lati.</w:t>
      </w:r>
    </w:p>
    <w:p w:rsidR="00D54921" w:rsidRPr="00C5048A" w:rsidRDefault="00D54921" w:rsidP="00D54921">
      <w:pPr>
        <w:jc w:val="both"/>
        <w:rPr>
          <w:rFonts w:ascii="Arial" w:hAnsi="Arial" w:cs="Arial"/>
          <w:b/>
          <w:color w:val="auto"/>
          <w:sz w:val="22"/>
          <w:szCs w:val="22"/>
          <w:lang w:val="it-IT"/>
        </w:rPr>
      </w:pPr>
    </w:p>
    <w:p w:rsidR="00D54921" w:rsidRPr="00C5048A" w:rsidRDefault="00D54921" w:rsidP="00D54921">
      <w:pPr>
        <w:jc w:val="both"/>
        <w:outlineLvl w:val="0"/>
        <w:rPr>
          <w:rFonts w:ascii="Arial" w:hAnsi="Arial" w:cs="Arial"/>
          <w:b/>
          <w:color w:val="auto"/>
          <w:sz w:val="22"/>
          <w:szCs w:val="22"/>
          <w:lang w:val="it-IT"/>
        </w:rPr>
      </w:pPr>
      <w:r w:rsidRPr="00C5048A">
        <w:rPr>
          <w:rFonts w:ascii="Arial" w:hAnsi="Arial" w:cs="Tahoma"/>
          <w:b/>
          <w:color w:val="auto"/>
          <w:sz w:val="22"/>
          <w:szCs w:val="22"/>
          <w:lang w:val="it-IT"/>
        </w:rPr>
        <w:t>Cinturino &amp; fibbia</w:t>
      </w:r>
      <w:r w:rsidRPr="00C5048A">
        <w:rPr>
          <w:rFonts w:ascii="Arial" w:hAnsi="Arial" w:cs="Arial"/>
          <w:b/>
          <w:color w:val="auto"/>
          <w:sz w:val="22"/>
          <w:szCs w:val="22"/>
          <w:lang w:val="it-IT"/>
        </w:rPr>
        <w:t>:</w:t>
      </w:r>
    </w:p>
    <w:p w:rsidR="00D54921" w:rsidRPr="00C5048A" w:rsidRDefault="00026074" w:rsidP="00026074">
      <w:pPr>
        <w:jc w:val="both"/>
        <w:rPr>
          <w:rFonts w:ascii="Arial" w:eastAsia="Times New Roman" w:hAnsi="Arial" w:cs="Helvetica"/>
          <w:color w:val="auto"/>
          <w:kern w:val="0"/>
          <w:sz w:val="22"/>
          <w:szCs w:val="28"/>
          <w:lang w:val="it-IT" w:eastAsia="fr-FR"/>
        </w:rPr>
      </w:pPr>
      <w:r w:rsidRPr="00C5048A">
        <w:rPr>
          <w:rFonts w:ascii="Arial" w:hAnsi="Arial" w:cs="Tahoma"/>
          <w:color w:val="auto"/>
          <w:sz w:val="22"/>
          <w:szCs w:val="22"/>
          <w:lang w:val="it-IT"/>
        </w:rPr>
        <w:t>Alligatore</w:t>
      </w:r>
      <w:r w:rsidR="00D54921" w:rsidRPr="00C5048A">
        <w:rPr>
          <w:rFonts w:ascii="Arial" w:hAnsi="Arial" w:cs="Tahoma"/>
          <w:color w:val="auto"/>
          <w:sz w:val="22"/>
          <w:szCs w:val="22"/>
          <w:lang w:val="it-IT"/>
        </w:rPr>
        <w:t xml:space="preserve"> </w:t>
      </w:r>
      <w:r w:rsidRPr="00C5048A">
        <w:rPr>
          <w:rFonts w:ascii="Arial" w:hAnsi="Arial" w:cs="Tahoma"/>
          <w:color w:val="auto"/>
          <w:sz w:val="22"/>
          <w:szCs w:val="22"/>
          <w:lang w:val="it-IT"/>
        </w:rPr>
        <w:t>nero</w:t>
      </w:r>
      <w:r w:rsidR="00D54921" w:rsidRPr="00C5048A">
        <w:rPr>
          <w:rFonts w:ascii="Arial" w:hAnsi="Arial" w:cs="Tahoma"/>
          <w:color w:val="auto"/>
          <w:sz w:val="22"/>
          <w:szCs w:val="22"/>
          <w:lang w:val="it-IT"/>
        </w:rPr>
        <w:t xml:space="preserve"> cucito a mano con fibbia</w:t>
      </w:r>
      <w:r w:rsidRPr="00C5048A">
        <w:rPr>
          <w:rFonts w:ascii="Arial" w:hAnsi="Arial" w:cs="Tahoma"/>
          <w:color w:val="auto"/>
          <w:sz w:val="22"/>
          <w:szCs w:val="22"/>
          <w:lang w:val="it-IT"/>
        </w:rPr>
        <w:t xml:space="preserve"> ad ardiglione</w:t>
      </w:r>
      <w:r w:rsidR="00D54921" w:rsidRPr="00C5048A">
        <w:rPr>
          <w:rFonts w:ascii="Arial" w:hAnsi="Arial" w:cs="Tahoma"/>
          <w:color w:val="auto"/>
          <w:sz w:val="22"/>
          <w:szCs w:val="22"/>
          <w:lang w:val="it-IT"/>
        </w:rPr>
        <w:t xml:space="preserve"> in </w:t>
      </w:r>
      <w:r w:rsidRPr="00C5048A">
        <w:rPr>
          <w:rFonts w:ascii="Arial" w:hAnsi="Arial" w:cs="Tahoma"/>
          <w:color w:val="auto"/>
          <w:sz w:val="22"/>
          <w:szCs w:val="22"/>
          <w:lang w:val="it-IT"/>
        </w:rPr>
        <w:t>titanio</w:t>
      </w:r>
      <w:r w:rsidR="00D0130D" w:rsidRPr="00C5048A">
        <w:rPr>
          <w:rFonts w:ascii="Arial" w:hAnsi="Arial" w:cs="Tahoma"/>
          <w:color w:val="auto"/>
          <w:sz w:val="22"/>
          <w:szCs w:val="22"/>
          <w:lang w:val="it-IT"/>
        </w:rPr>
        <w:t>.</w:t>
      </w:r>
    </w:p>
    <w:p w:rsidR="00D54921" w:rsidRPr="00C5048A" w:rsidRDefault="00D54921" w:rsidP="00D54921">
      <w:pPr>
        <w:jc w:val="both"/>
        <w:rPr>
          <w:rFonts w:ascii="Arial" w:hAnsi="Arial" w:cs="Arial"/>
          <w:sz w:val="22"/>
          <w:szCs w:val="22"/>
          <w:lang w:val="it-IT"/>
        </w:rPr>
      </w:pPr>
    </w:p>
    <w:p w:rsidR="00D54921" w:rsidRPr="00C5048A" w:rsidRDefault="00D54921" w:rsidP="00D54921">
      <w:pPr>
        <w:jc w:val="both"/>
        <w:rPr>
          <w:rFonts w:ascii="Arial" w:hAnsi="Arial" w:cs="Arial"/>
          <w:sz w:val="22"/>
          <w:szCs w:val="22"/>
          <w:lang w:val="it-IT"/>
        </w:rPr>
      </w:pPr>
    </w:p>
    <w:p w:rsidR="001C6404" w:rsidRDefault="00D54921" w:rsidP="001C6404">
      <w:pPr>
        <w:outlineLvl w:val="0"/>
        <w:rPr>
          <w:rFonts w:ascii="Arial" w:hAnsi="Arial" w:cs="Arial"/>
          <w:b/>
          <w:color w:val="auto"/>
          <w:sz w:val="28"/>
          <w:szCs w:val="28"/>
          <w:lang w:val="it-IT"/>
        </w:rPr>
      </w:pPr>
      <w:r w:rsidRPr="00C5048A">
        <w:rPr>
          <w:rFonts w:ascii="Arial" w:hAnsi="Arial" w:cs="Arial"/>
          <w:color w:val="auto"/>
          <w:sz w:val="22"/>
          <w:szCs w:val="22"/>
          <w:lang w:val="it-IT"/>
        </w:rPr>
        <w:br w:type="page"/>
      </w:r>
      <w:r w:rsidR="001C6404" w:rsidRPr="0036135A">
        <w:rPr>
          <w:rFonts w:ascii="Arial" w:hAnsi="Arial" w:cs="Arial"/>
          <w:b/>
          <w:color w:val="auto"/>
          <w:sz w:val="28"/>
          <w:szCs w:val="28"/>
          <w:lang w:val="it-IT"/>
        </w:rPr>
        <w:lastRenderedPageBreak/>
        <w:t>Gli ‘amici’ che hanno contribuito alla realizzazione di</w:t>
      </w:r>
    </w:p>
    <w:p w:rsidR="001C6404" w:rsidRPr="001C6404" w:rsidRDefault="001C6404" w:rsidP="001C6404">
      <w:pPr>
        <w:outlineLvl w:val="0"/>
        <w:rPr>
          <w:rFonts w:ascii="Arial" w:hAnsi="Arial" w:cs="Arial"/>
          <w:b/>
          <w:color w:val="auto"/>
          <w:sz w:val="28"/>
          <w:szCs w:val="28"/>
          <w:lang w:val="it-IT"/>
        </w:rPr>
      </w:pPr>
      <w:r w:rsidRPr="001C6404">
        <w:rPr>
          <w:rFonts w:ascii="Arial" w:hAnsi="Arial" w:cs="Arial"/>
          <w:b/>
          <w:color w:val="auto"/>
          <w:sz w:val="28"/>
          <w:szCs w:val="28"/>
          <w:lang w:val="it-IT"/>
        </w:rPr>
        <w:t>Legacy Machine N</w:t>
      </w:r>
      <w:r w:rsidRPr="001C6404">
        <w:rPr>
          <w:rFonts w:ascii="Arial" w:hAnsi="Arial" w:cs="Arial"/>
          <w:b/>
          <w:color w:val="auto"/>
          <w:kern w:val="28"/>
          <w:sz w:val="28"/>
          <w:szCs w:val="28"/>
          <w:vertAlign w:val="superscript"/>
          <w:lang w:val="it-IT"/>
        </w:rPr>
        <w:t xml:space="preserve">o </w:t>
      </w:r>
      <w:r w:rsidRPr="001C6404">
        <w:rPr>
          <w:rFonts w:ascii="Arial" w:hAnsi="Arial" w:cs="Arial"/>
          <w:b/>
          <w:color w:val="auto"/>
          <w:sz w:val="28"/>
          <w:szCs w:val="28"/>
          <w:lang w:val="it-IT"/>
        </w:rPr>
        <w:t xml:space="preserve">2 </w:t>
      </w:r>
      <w:r>
        <w:rPr>
          <w:rFonts w:ascii="Arial" w:hAnsi="Arial" w:cs="Arial"/>
          <w:b/>
          <w:color w:val="auto"/>
          <w:sz w:val="28"/>
          <w:szCs w:val="28"/>
          <w:lang w:val="it-IT"/>
        </w:rPr>
        <w:t>Titanium</w:t>
      </w:r>
    </w:p>
    <w:p w:rsidR="001C6404" w:rsidRPr="003A61B5" w:rsidRDefault="001C6404" w:rsidP="001C6404">
      <w:pPr>
        <w:jc w:val="both"/>
        <w:rPr>
          <w:rFonts w:ascii="Arial" w:hAnsi="Arial" w:cs="Arial"/>
          <w:color w:val="auto"/>
          <w:sz w:val="22"/>
          <w:szCs w:val="22"/>
          <w:highlight w:val="yellow"/>
          <w:lang w:val="en-GB"/>
        </w:rPr>
      </w:pPr>
    </w:p>
    <w:p w:rsidR="001C6404" w:rsidRPr="003A61B5" w:rsidRDefault="001C6404" w:rsidP="001C6404">
      <w:pPr>
        <w:jc w:val="both"/>
        <w:rPr>
          <w:rFonts w:ascii="Arial" w:hAnsi="Arial" w:cs="Arial"/>
          <w:color w:val="auto"/>
          <w:sz w:val="22"/>
          <w:szCs w:val="22"/>
          <w:highlight w:val="yellow"/>
          <w:lang w:val="en-GB"/>
        </w:rPr>
      </w:pPr>
    </w:p>
    <w:p w:rsidR="001C6404" w:rsidRPr="003A61B5" w:rsidRDefault="001C6404" w:rsidP="001C6404">
      <w:pPr>
        <w:tabs>
          <w:tab w:val="left" w:pos="5580"/>
        </w:tabs>
        <w:spacing w:line="276" w:lineRule="auto"/>
        <w:rPr>
          <w:rFonts w:ascii="Arial" w:hAnsi="Arial" w:cs="Tahoma"/>
          <w:color w:val="auto"/>
          <w:sz w:val="22"/>
          <w:szCs w:val="22"/>
          <w:lang w:val="en-GB"/>
        </w:rPr>
      </w:pPr>
      <w:r w:rsidRPr="003A61B5">
        <w:rPr>
          <w:rFonts w:ascii="Arial" w:hAnsi="Arial" w:cs="Tahoma"/>
          <w:i/>
          <w:color w:val="auto"/>
          <w:sz w:val="22"/>
          <w:szCs w:val="22"/>
          <w:lang w:val="en-GB"/>
        </w:rPr>
        <w:t>Concept:</w:t>
      </w:r>
      <w:r w:rsidRPr="003A61B5">
        <w:rPr>
          <w:rFonts w:ascii="Arial" w:hAnsi="Arial" w:cs="Tahoma"/>
          <w:color w:val="auto"/>
          <w:sz w:val="22"/>
          <w:szCs w:val="22"/>
          <w:lang w:val="en-GB"/>
        </w:rPr>
        <w:t xml:space="preserve"> Maximilian Büsser / MB&amp;F</w:t>
      </w:r>
    </w:p>
    <w:p w:rsidR="001C6404" w:rsidRPr="003A61B5" w:rsidRDefault="001C6404" w:rsidP="001C6404">
      <w:pPr>
        <w:spacing w:line="276" w:lineRule="auto"/>
        <w:rPr>
          <w:rFonts w:ascii="Arial" w:hAnsi="Arial" w:cs="Tahoma"/>
          <w:color w:val="auto"/>
          <w:sz w:val="22"/>
          <w:szCs w:val="22"/>
          <w:lang w:val="en-GB"/>
        </w:rPr>
      </w:pPr>
      <w:r w:rsidRPr="008E2FA5">
        <w:rPr>
          <w:rFonts w:ascii="Arial" w:hAnsi="Arial" w:cs="Tahoma"/>
          <w:bCs/>
          <w:i/>
          <w:color w:val="auto"/>
          <w:sz w:val="22"/>
          <w:szCs w:val="22"/>
          <w:lang w:val="en-GB"/>
        </w:rPr>
        <w:t>Design di prodotto</w:t>
      </w:r>
      <w:r w:rsidRPr="003A61B5">
        <w:rPr>
          <w:rFonts w:ascii="Arial" w:hAnsi="Arial" w:cs="Tahoma"/>
          <w:i/>
          <w:color w:val="auto"/>
          <w:sz w:val="22"/>
          <w:szCs w:val="22"/>
          <w:lang w:val="en-GB"/>
        </w:rPr>
        <w:t>:</w:t>
      </w:r>
      <w:r w:rsidRPr="003A61B5">
        <w:rPr>
          <w:rFonts w:ascii="Arial" w:hAnsi="Arial" w:cs="Tahoma"/>
          <w:color w:val="auto"/>
          <w:sz w:val="22"/>
          <w:szCs w:val="22"/>
          <w:lang w:val="en-GB"/>
        </w:rPr>
        <w:t xml:space="preserve"> Eric Giroud /</w:t>
      </w:r>
      <w:r>
        <w:rPr>
          <w:rFonts w:ascii="Arial" w:hAnsi="Arial" w:cs="Tahoma"/>
          <w:color w:val="auto"/>
          <w:sz w:val="22"/>
          <w:szCs w:val="22"/>
          <w:lang w:val="en-GB"/>
        </w:rPr>
        <w:t xml:space="preserve"> </w:t>
      </w:r>
      <w:r w:rsidRPr="003A61B5">
        <w:rPr>
          <w:rFonts w:ascii="Arial" w:hAnsi="Arial" w:cs="Arial"/>
          <w:color w:val="auto"/>
          <w:sz w:val="22"/>
          <w:szCs w:val="22"/>
          <w:lang w:val="es-ES_tradnl"/>
        </w:rPr>
        <w:t>Through the Looking Glass</w:t>
      </w:r>
    </w:p>
    <w:p w:rsidR="001C6404" w:rsidRPr="00000126" w:rsidRDefault="001C6404" w:rsidP="001C6404">
      <w:pPr>
        <w:spacing w:line="276" w:lineRule="auto"/>
        <w:rPr>
          <w:rFonts w:ascii="Arial" w:hAnsi="Arial" w:cs="Arial"/>
          <w:color w:val="auto"/>
          <w:sz w:val="22"/>
          <w:szCs w:val="22"/>
          <w:lang w:val="it-IT"/>
        </w:rPr>
      </w:pPr>
      <w:r w:rsidRPr="00572428">
        <w:rPr>
          <w:rFonts w:ascii="Arial" w:hAnsi="Arial" w:cs="Tahoma"/>
          <w:bCs/>
          <w:i/>
          <w:color w:val="auto"/>
          <w:sz w:val="22"/>
          <w:szCs w:val="22"/>
          <w:lang w:val="it-IT"/>
        </w:rPr>
        <w:t>Direzione tecnica e gestione della produzione</w:t>
      </w:r>
      <w:r w:rsidRPr="00000126">
        <w:rPr>
          <w:rFonts w:ascii="Arial" w:hAnsi="Arial" w:cs="Tahoma"/>
          <w:color w:val="auto"/>
          <w:sz w:val="22"/>
          <w:szCs w:val="22"/>
          <w:lang w:val="it-IT"/>
        </w:rPr>
        <w:t xml:space="preserve">: </w:t>
      </w:r>
      <w:r w:rsidRPr="00000126">
        <w:rPr>
          <w:rFonts w:ascii="Arial" w:hAnsi="Arial" w:cs="Arial"/>
          <w:color w:val="auto"/>
          <w:sz w:val="22"/>
          <w:szCs w:val="22"/>
          <w:lang w:val="it-IT"/>
        </w:rPr>
        <w:t>Serge Kriknoff / MB&amp;F</w:t>
      </w:r>
    </w:p>
    <w:p w:rsidR="001C6404" w:rsidRPr="00000126" w:rsidRDefault="001C6404" w:rsidP="001C6404">
      <w:pPr>
        <w:tabs>
          <w:tab w:val="left" w:pos="7350"/>
        </w:tabs>
        <w:spacing w:line="276" w:lineRule="auto"/>
        <w:rPr>
          <w:rFonts w:ascii="Arial" w:eastAsia="Times New Roman" w:hAnsi="Arial" w:cs="Helvetica"/>
          <w:color w:val="auto"/>
          <w:kern w:val="0"/>
          <w:sz w:val="22"/>
          <w:szCs w:val="22"/>
          <w:lang w:val="it-IT" w:eastAsia="fr-FR"/>
        </w:rPr>
      </w:pPr>
      <w:r w:rsidRPr="00572428">
        <w:rPr>
          <w:rFonts w:ascii="Arial" w:hAnsi="Arial" w:cs="Tahoma"/>
          <w:bCs/>
          <w:i/>
          <w:color w:val="auto"/>
          <w:sz w:val="22"/>
          <w:szCs w:val="22"/>
          <w:lang w:val="it-IT"/>
        </w:rPr>
        <w:t>Sviluppo del movimento</w:t>
      </w:r>
      <w:r w:rsidRPr="00000126">
        <w:rPr>
          <w:rFonts w:ascii="Arial" w:hAnsi="Arial" w:cs="Tahoma"/>
          <w:i/>
          <w:color w:val="auto"/>
          <w:sz w:val="22"/>
          <w:szCs w:val="22"/>
          <w:lang w:val="it-IT"/>
        </w:rPr>
        <w:t>:</w:t>
      </w:r>
      <w:r w:rsidRPr="00000126">
        <w:rPr>
          <w:rFonts w:ascii="Arial" w:hAnsi="Arial" w:cs="Tahoma"/>
          <w:color w:val="auto"/>
          <w:sz w:val="22"/>
          <w:szCs w:val="22"/>
          <w:lang w:val="it-IT"/>
        </w:rPr>
        <w:t xml:space="preserve"> </w:t>
      </w:r>
      <w:r w:rsidRPr="00000126">
        <w:rPr>
          <w:rFonts w:ascii="Arial" w:eastAsia="Times New Roman" w:hAnsi="Arial" w:cs="Helvetica"/>
          <w:color w:val="auto"/>
          <w:kern w:val="0"/>
          <w:sz w:val="22"/>
          <w:szCs w:val="22"/>
          <w:lang w:val="it-IT" w:eastAsia="fr-FR"/>
        </w:rPr>
        <w:t>Jean-François Mojon / Chronode</w:t>
      </w:r>
    </w:p>
    <w:p w:rsidR="001C6404" w:rsidRDefault="001C6404" w:rsidP="001C6404">
      <w:pPr>
        <w:tabs>
          <w:tab w:val="left" w:pos="7350"/>
        </w:tabs>
        <w:spacing w:line="276" w:lineRule="auto"/>
        <w:rPr>
          <w:rFonts w:ascii="Arial" w:eastAsia="Times New Roman" w:hAnsi="Arial" w:cs="Helvetica"/>
          <w:color w:val="auto"/>
          <w:kern w:val="0"/>
          <w:sz w:val="22"/>
          <w:szCs w:val="22"/>
          <w:lang w:val="it-IT" w:eastAsia="fr-FR"/>
        </w:rPr>
      </w:pPr>
      <w:r w:rsidRPr="00000126">
        <w:rPr>
          <w:rFonts w:ascii="Arial" w:hAnsi="Arial" w:cs="Arial"/>
          <w:i/>
          <w:color w:val="auto"/>
          <w:sz w:val="22"/>
          <w:szCs w:val="22"/>
          <w:lang w:val="it-IT"/>
        </w:rPr>
        <w:t>Progettazione del movimento e specifiche di finitura</w:t>
      </w:r>
      <w:r w:rsidRPr="00000126">
        <w:rPr>
          <w:rFonts w:ascii="Arial" w:hAnsi="Arial" w:cs="Arial"/>
          <w:color w:val="auto"/>
          <w:sz w:val="22"/>
          <w:szCs w:val="22"/>
          <w:lang w:val="it-IT"/>
        </w:rPr>
        <w:t xml:space="preserve">: </w:t>
      </w:r>
      <w:r w:rsidRPr="00000126">
        <w:rPr>
          <w:rFonts w:ascii="Arial" w:eastAsia="Times New Roman" w:hAnsi="Arial" w:cs="Helvetica"/>
          <w:color w:val="auto"/>
          <w:kern w:val="0"/>
          <w:sz w:val="22"/>
          <w:szCs w:val="22"/>
          <w:lang w:val="it-IT" w:eastAsia="fr-FR"/>
        </w:rPr>
        <w:t>Kari Voutilainen</w:t>
      </w:r>
    </w:p>
    <w:p w:rsidR="001C6404" w:rsidRPr="00000126" w:rsidRDefault="001C6404" w:rsidP="001C6404">
      <w:pPr>
        <w:spacing w:line="276" w:lineRule="auto"/>
        <w:jc w:val="both"/>
        <w:outlineLvl w:val="0"/>
        <w:rPr>
          <w:rFonts w:ascii="Arial" w:hAnsi="Arial" w:cs="Arial"/>
          <w:sz w:val="22"/>
          <w:szCs w:val="22"/>
          <w:lang w:val="it-IT"/>
        </w:rPr>
      </w:pPr>
      <w:r w:rsidRPr="00A65B55">
        <w:rPr>
          <w:rFonts w:ascii="Arial" w:hAnsi="Arial" w:cs="Arial"/>
          <w:i/>
          <w:sz w:val="22"/>
          <w:szCs w:val="22"/>
          <w:lang w:val="it-IT"/>
        </w:rPr>
        <w:t>R&amp;D:</w:t>
      </w:r>
      <w:r w:rsidRPr="00000126">
        <w:rPr>
          <w:rFonts w:ascii="Arial" w:hAnsi="Arial" w:cs="Arial"/>
          <w:sz w:val="22"/>
          <w:szCs w:val="22"/>
          <w:lang w:val="it-IT"/>
        </w:rPr>
        <w:t xml:space="preserve"> Guillaume Thévenin </w:t>
      </w:r>
      <w:r>
        <w:rPr>
          <w:rFonts w:ascii="Arial" w:hAnsi="Arial" w:cs="Arial"/>
          <w:sz w:val="22"/>
          <w:szCs w:val="22"/>
          <w:lang w:val="it-IT"/>
        </w:rPr>
        <w:t xml:space="preserve">e Ruben Martinez </w:t>
      </w:r>
      <w:r w:rsidRPr="00000126">
        <w:rPr>
          <w:rFonts w:ascii="Arial" w:hAnsi="Arial" w:cs="Arial"/>
          <w:sz w:val="22"/>
          <w:szCs w:val="22"/>
          <w:lang w:val="it-IT"/>
        </w:rPr>
        <w:t>/ MB&amp;F</w:t>
      </w:r>
    </w:p>
    <w:p w:rsidR="001C6404" w:rsidRDefault="001C6404" w:rsidP="001C6404">
      <w:pPr>
        <w:tabs>
          <w:tab w:val="left" w:pos="7350"/>
        </w:tabs>
        <w:spacing w:line="276" w:lineRule="auto"/>
        <w:rPr>
          <w:rFonts w:ascii="Arial" w:eastAsia="Arial" w:hAnsi="Arial" w:cs="Arial"/>
          <w:color w:val="auto"/>
          <w:sz w:val="22"/>
          <w:szCs w:val="22"/>
          <w:lang w:val="it-IT"/>
        </w:rPr>
      </w:pPr>
    </w:p>
    <w:p w:rsidR="001C6404" w:rsidRPr="008E2FA5" w:rsidRDefault="001C6404" w:rsidP="001C6404">
      <w:pPr>
        <w:tabs>
          <w:tab w:val="left" w:pos="7350"/>
        </w:tabs>
        <w:spacing w:line="276" w:lineRule="auto"/>
        <w:rPr>
          <w:rFonts w:ascii="Arial" w:hAnsi="Arial" w:cs="Arial"/>
          <w:color w:val="auto"/>
          <w:sz w:val="22"/>
          <w:szCs w:val="22"/>
          <w:lang w:val="it-IT"/>
        </w:rPr>
      </w:pPr>
      <w:r w:rsidRPr="008E2FA5">
        <w:rPr>
          <w:rFonts w:ascii="Arial" w:hAnsi="Arial" w:cs="Arial"/>
          <w:i/>
          <w:color w:val="auto"/>
          <w:sz w:val="22"/>
          <w:szCs w:val="22"/>
          <w:lang w:val="it-IT"/>
        </w:rPr>
        <w:t xml:space="preserve">Ruote: </w:t>
      </w:r>
      <w:r w:rsidRPr="008E2FA5">
        <w:rPr>
          <w:rFonts w:ascii="Arial" w:hAnsi="Arial" w:cs="Arial"/>
          <w:color w:val="auto"/>
          <w:sz w:val="22"/>
          <w:szCs w:val="22"/>
          <w:lang w:val="it-IT"/>
        </w:rPr>
        <w:t>Dominique Guye / DMP</w:t>
      </w:r>
    </w:p>
    <w:p w:rsidR="001C6404" w:rsidRPr="008E2FA5" w:rsidRDefault="001C6404" w:rsidP="001C6404">
      <w:pPr>
        <w:tabs>
          <w:tab w:val="left" w:pos="4111"/>
        </w:tabs>
        <w:spacing w:line="276" w:lineRule="auto"/>
        <w:jc w:val="both"/>
        <w:rPr>
          <w:rFonts w:ascii="Arial" w:hAnsi="Arial" w:cs="Arial"/>
          <w:i/>
          <w:color w:val="auto"/>
          <w:sz w:val="22"/>
          <w:szCs w:val="22"/>
          <w:lang w:val="it-IT"/>
        </w:rPr>
      </w:pPr>
      <w:r w:rsidRPr="008E2FA5">
        <w:rPr>
          <w:rFonts w:ascii="Arial" w:hAnsi="Arial" w:cs="Arial"/>
          <w:i/>
          <w:color w:val="auto"/>
          <w:sz w:val="22"/>
          <w:szCs w:val="22"/>
          <w:lang w:val="it-IT"/>
        </w:rPr>
        <w:t>Bilanciere: </w:t>
      </w:r>
      <w:r w:rsidRPr="008E2FA5">
        <w:rPr>
          <w:rFonts w:ascii="Arial" w:hAnsi="Arial" w:cs="Arial"/>
          <w:color w:val="auto"/>
          <w:sz w:val="22"/>
          <w:szCs w:val="22"/>
          <w:lang w:val="it-IT"/>
        </w:rPr>
        <w:t>Benjamin Signoud / AMECAP </w:t>
      </w:r>
    </w:p>
    <w:p w:rsidR="001C6404" w:rsidRPr="003A61B5" w:rsidRDefault="001C6404" w:rsidP="001C6404">
      <w:pPr>
        <w:tabs>
          <w:tab w:val="left" w:pos="4111"/>
        </w:tabs>
        <w:spacing w:line="276" w:lineRule="auto"/>
        <w:jc w:val="both"/>
        <w:rPr>
          <w:rFonts w:ascii="Arial" w:hAnsi="Arial" w:cs="Arial"/>
          <w:i/>
          <w:color w:val="auto"/>
          <w:sz w:val="22"/>
          <w:szCs w:val="22"/>
          <w:lang w:val="it-IT"/>
        </w:rPr>
      </w:pPr>
      <w:r w:rsidRPr="00000126">
        <w:rPr>
          <w:rFonts w:ascii="Arial" w:hAnsi="Arial" w:cs="Arial"/>
          <w:i/>
          <w:color w:val="auto"/>
          <w:sz w:val="22"/>
          <w:szCs w:val="22"/>
          <w:lang w:val="it-IT"/>
        </w:rPr>
        <w:t xml:space="preserve">Sbozzo specifico per il bilanciere: </w:t>
      </w:r>
      <w:r w:rsidRPr="003A61B5">
        <w:rPr>
          <w:rFonts w:ascii="Arial" w:hAnsi="Arial" w:cs="Arial"/>
          <w:color w:val="auto"/>
          <w:sz w:val="22"/>
          <w:szCs w:val="22"/>
          <w:lang w:val="it-IT"/>
        </w:rPr>
        <w:t>Dominique Lauper / Precision Engineering</w:t>
      </w:r>
    </w:p>
    <w:p w:rsidR="001C6404" w:rsidRPr="00000126" w:rsidRDefault="001C6404" w:rsidP="001C6404">
      <w:pPr>
        <w:tabs>
          <w:tab w:val="left" w:pos="4111"/>
        </w:tabs>
        <w:spacing w:line="276" w:lineRule="auto"/>
        <w:jc w:val="both"/>
        <w:rPr>
          <w:rFonts w:ascii="Arial" w:hAnsi="Arial" w:cs="Arial"/>
          <w:i/>
          <w:color w:val="auto"/>
          <w:sz w:val="22"/>
          <w:szCs w:val="22"/>
          <w:lang w:val="it-IT"/>
        </w:rPr>
      </w:pPr>
      <w:r w:rsidRPr="00000126">
        <w:rPr>
          <w:rFonts w:ascii="Arial" w:hAnsi="Arial" w:cs="Arial"/>
          <w:i/>
          <w:color w:val="auto"/>
          <w:sz w:val="22"/>
          <w:szCs w:val="22"/>
          <w:lang w:val="it-IT"/>
        </w:rPr>
        <w:t xml:space="preserve">Placchette e ponti: </w:t>
      </w:r>
      <w:r>
        <w:rPr>
          <w:rFonts w:ascii="Arial" w:hAnsi="Arial" w:cs="Arial"/>
          <w:color w:val="auto"/>
          <w:sz w:val="22"/>
          <w:szCs w:val="22"/>
          <w:lang w:val="it-IT"/>
        </w:rPr>
        <w:t>Rodrigue Baume / Damatec</w:t>
      </w:r>
      <w:r w:rsidRPr="00000126">
        <w:rPr>
          <w:rFonts w:ascii="Arial" w:hAnsi="Arial" w:cs="Arial"/>
          <w:i/>
          <w:color w:val="auto"/>
          <w:sz w:val="22"/>
          <w:szCs w:val="22"/>
          <w:lang w:val="it-IT"/>
        </w:rPr>
        <w:t> </w:t>
      </w:r>
    </w:p>
    <w:p w:rsidR="001C6404" w:rsidRPr="00000126" w:rsidRDefault="001C6404" w:rsidP="001C6404">
      <w:pPr>
        <w:tabs>
          <w:tab w:val="left" w:pos="4111"/>
        </w:tabs>
        <w:spacing w:line="276" w:lineRule="auto"/>
        <w:jc w:val="both"/>
        <w:rPr>
          <w:rFonts w:ascii="Arial" w:hAnsi="Arial" w:cs="Arial"/>
          <w:i/>
          <w:color w:val="auto"/>
          <w:sz w:val="22"/>
          <w:szCs w:val="22"/>
          <w:lang w:val="it-IT"/>
        </w:rPr>
      </w:pPr>
      <w:r w:rsidRPr="00000126">
        <w:rPr>
          <w:rFonts w:ascii="Arial" w:hAnsi="Arial" w:cs="Arial"/>
          <w:i/>
          <w:color w:val="auto"/>
          <w:sz w:val="22"/>
          <w:szCs w:val="22"/>
          <w:lang w:val="it-IT"/>
        </w:rPr>
        <w:t xml:space="preserve">Incisione a mano del movimento: </w:t>
      </w:r>
      <w:r w:rsidRPr="00000126">
        <w:rPr>
          <w:rFonts w:ascii="Arial" w:hAnsi="Arial" w:cs="Arial"/>
          <w:color w:val="auto"/>
          <w:sz w:val="22"/>
          <w:szCs w:val="22"/>
          <w:lang w:val="it-IT"/>
        </w:rPr>
        <w:t xml:space="preserve">Eddy Jaquet </w:t>
      </w:r>
      <w:r>
        <w:rPr>
          <w:rFonts w:ascii="Arial" w:hAnsi="Arial" w:cs="Arial"/>
          <w:color w:val="auto"/>
          <w:sz w:val="22"/>
          <w:szCs w:val="22"/>
          <w:lang w:val="it-IT"/>
        </w:rPr>
        <w:t>e Sylvain Bettex / Glypto</w:t>
      </w:r>
    </w:p>
    <w:p w:rsidR="001C6404" w:rsidRPr="00000126" w:rsidRDefault="001C6404" w:rsidP="001C6404">
      <w:pPr>
        <w:tabs>
          <w:tab w:val="left" w:pos="4111"/>
        </w:tabs>
        <w:spacing w:line="276" w:lineRule="auto"/>
        <w:jc w:val="both"/>
        <w:rPr>
          <w:rFonts w:ascii="Arial" w:hAnsi="Arial" w:cs="Arial"/>
          <w:color w:val="auto"/>
          <w:sz w:val="22"/>
          <w:szCs w:val="22"/>
          <w:lang w:val="it-IT"/>
        </w:rPr>
      </w:pPr>
      <w:r w:rsidRPr="00572428">
        <w:rPr>
          <w:rFonts w:ascii="Arial" w:hAnsi="Arial" w:cs="Arial"/>
          <w:i/>
          <w:color w:val="auto"/>
          <w:sz w:val="22"/>
          <w:szCs w:val="22"/>
          <w:lang w:val="it-IT"/>
        </w:rPr>
        <w:t xml:space="preserve">Finitura manuale dei componenti del movimento </w:t>
      </w:r>
      <w:r w:rsidRPr="00000126">
        <w:rPr>
          <w:rFonts w:ascii="Arial" w:hAnsi="Arial" w:cs="Arial"/>
          <w:color w:val="auto"/>
          <w:sz w:val="22"/>
          <w:szCs w:val="22"/>
          <w:lang w:val="it-IT"/>
        </w:rPr>
        <w:t>Jacques-Adrien Rochat / C-L Rochat</w:t>
      </w:r>
    </w:p>
    <w:p w:rsidR="001C6404" w:rsidRDefault="001C6404" w:rsidP="001C6404">
      <w:pPr>
        <w:spacing w:line="276" w:lineRule="auto"/>
        <w:jc w:val="both"/>
        <w:outlineLvl w:val="0"/>
        <w:rPr>
          <w:rFonts w:ascii="Arial" w:hAnsi="Arial" w:cs="Arial"/>
          <w:color w:val="auto"/>
          <w:sz w:val="22"/>
          <w:szCs w:val="22"/>
          <w:lang w:val="it-IT"/>
        </w:rPr>
      </w:pPr>
      <w:r w:rsidRPr="00000126">
        <w:rPr>
          <w:rFonts w:ascii="Arial" w:hAnsi="Arial" w:cs="Arial"/>
          <w:i/>
          <w:color w:val="auto"/>
          <w:sz w:val="22"/>
          <w:szCs w:val="22"/>
          <w:lang w:val="it-IT"/>
        </w:rPr>
        <w:t>Assemblaggio del movimento:</w:t>
      </w:r>
      <w:r w:rsidRPr="00000126">
        <w:rPr>
          <w:rFonts w:ascii="Arial" w:hAnsi="Arial" w:cs="Arial"/>
          <w:color w:val="auto"/>
          <w:sz w:val="22"/>
          <w:szCs w:val="22"/>
          <w:lang w:val="it-IT"/>
        </w:rPr>
        <w:t xml:space="preserve"> </w:t>
      </w:r>
      <w:r w:rsidRPr="003A61B5">
        <w:rPr>
          <w:rFonts w:ascii="Arial" w:hAnsi="Arial" w:cs="Arial"/>
          <w:color w:val="auto"/>
          <w:sz w:val="22"/>
          <w:szCs w:val="22"/>
          <w:lang w:val="it-IT"/>
        </w:rPr>
        <w:t xml:space="preserve">Didier Dumas, Georges Veisy, </w:t>
      </w:r>
      <w:r>
        <w:rPr>
          <w:rFonts w:ascii="Arial" w:hAnsi="Arial" w:cs="Arial"/>
          <w:color w:val="auto"/>
          <w:sz w:val="22"/>
          <w:szCs w:val="22"/>
          <w:lang w:val="it-IT"/>
        </w:rPr>
        <w:t>Anne Guiter, Emmanuel Maitre e</w:t>
      </w:r>
      <w:r w:rsidRPr="003A61B5">
        <w:rPr>
          <w:rFonts w:ascii="Arial" w:hAnsi="Arial" w:cs="Arial"/>
          <w:color w:val="auto"/>
          <w:sz w:val="22"/>
          <w:szCs w:val="22"/>
          <w:lang w:val="it-IT"/>
        </w:rPr>
        <w:t xml:space="preserve"> Henri Porteboeuf / MB&amp;F </w:t>
      </w:r>
    </w:p>
    <w:p w:rsidR="001C6404" w:rsidRDefault="001C6404" w:rsidP="001C6404">
      <w:pPr>
        <w:pStyle w:val="Sansinterligne"/>
        <w:spacing w:line="276" w:lineRule="auto"/>
        <w:rPr>
          <w:rFonts w:ascii="Arial" w:hAnsi="Arial"/>
          <w:lang w:val="it-IT"/>
        </w:rPr>
      </w:pPr>
      <w:r w:rsidRPr="003A61B5">
        <w:rPr>
          <w:rFonts w:ascii="Arial" w:eastAsia="ヒラギノ角ゴ Pro W3" w:hAnsi="Arial"/>
          <w:i/>
          <w:kern w:val="1"/>
          <w:lang w:val="it-IT" w:eastAsia="ar-SA"/>
        </w:rPr>
        <w:t>Controllo di qualità</w:t>
      </w:r>
      <w:r>
        <w:rPr>
          <w:rFonts w:ascii="Arial" w:hAnsi="Arial"/>
          <w:i/>
          <w:iCs/>
          <w:lang w:val="it-IT"/>
        </w:rPr>
        <w:t>:</w:t>
      </w:r>
      <w:r>
        <w:rPr>
          <w:rFonts w:ascii="Arial" w:hAnsi="Arial"/>
          <w:lang w:val="it-IT"/>
        </w:rPr>
        <w:t xml:space="preserve"> </w:t>
      </w:r>
      <w:r w:rsidRPr="003A61B5">
        <w:rPr>
          <w:rFonts w:ascii="Arial" w:eastAsia="ヒラギノ角ゴ Pro W3" w:hAnsi="Arial"/>
          <w:kern w:val="1"/>
          <w:lang w:val="it-IT" w:eastAsia="ar-SA"/>
        </w:rPr>
        <w:t>Cyril Fallet / MB&amp;F</w:t>
      </w:r>
    </w:p>
    <w:p w:rsidR="001C6404" w:rsidRDefault="001C6404" w:rsidP="001C6404">
      <w:pPr>
        <w:pStyle w:val="Sansinterligne"/>
        <w:spacing w:line="276" w:lineRule="auto"/>
        <w:rPr>
          <w:rFonts w:ascii="Arial" w:eastAsia="ヒラギノ角ゴ Pro W3" w:hAnsi="Arial"/>
          <w:kern w:val="1"/>
          <w:lang w:val="it-IT" w:eastAsia="ar-SA"/>
        </w:rPr>
      </w:pPr>
      <w:r w:rsidRPr="00572428">
        <w:rPr>
          <w:rFonts w:ascii="Arial" w:eastAsia="ヒラギノ角ゴ Pro W3" w:hAnsi="Arial"/>
          <w:i/>
          <w:kern w:val="1"/>
          <w:lang w:val="it-IT" w:eastAsia="ar-SA"/>
        </w:rPr>
        <w:t>Elaborazione in-house</w:t>
      </w:r>
      <w:r>
        <w:rPr>
          <w:rFonts w:ascii="Arial" w:hAnsi="Arial"/>
          <w:i/>
          <w:iCs/>
          <w:lang w:val="it-IT"/>
        </w:rPr>
        <w:t>:</w:t>
      </w:r>
      <w:r>
        <w:rPr>
          <w:rFonts w:ascii="Arial" w:hAnsi="Arial"/>
          <w:lang w:val="it-IT"/>
        </w:rPr>
        <w:t xml:space="preserve"> </w:t>
      </w:r>
      <w:r w:rsidRPr="003A61B5">
        <w:rPr>
          <w:rFonts w:ascii="Arial" w:eastAsia="ヒラギノ角ゴ Pro W3" w:hAnsi="Arial"/>
          <w:kern w:val="1"/>
          <w:lang w:val="it-IT" w:eastAsia="ar-SA"/>
        </w:rPr>
        <w:t>Alain Lemarchand e Jean-Baptiste Prétot / MB&amp;F</w:t>
      </w:r>
    </w:p>
    <w:p w:rsidR="001C6404" w:rsidRPr="003A61B5" w:rsidRDefault="001C6404" w:rsidP="001C6404">
      <w:pPr>
        <w:spacing w:line="276" w:lineRule="auto"/>
        <w:jc w:val="both"/>
        <w:outlineLvl w:val="0"/>
        <w:rPr>
          <w:rFonts w:ascii="Arial" w:hAnsi="Arial" w:cs="Arial"/>
          <w:color w:val="auto"/>
          <w:sz w:val="22"/>
          <w:szCs w:val="22"/>
          <w:lang w:val="it-IT"/>
        </w:rPr>
      </w:pPr>
      <w:r w:rsidRPr="00572428">
        <w:rPr>
          <w:rFonts w:ascii="Arial" w:hAnsi="Arial" w:cs="Arial"/>
          <w:i/>
          <w:color w:val="auto"/>
          <w:sz w:val="22"/>
          <w:szCs w:val="22"/>
          <w:lang w:val="it-IT"/>
        </w:rPr>
        <w:t xml:space="preserve">Servizio </w:t>
      </w:r>
      <w:r w:rsidRPr="003A61B5">
        <w:rPr>
          <w:rFonts w:ascii="Arial" w:hAnsi="Arial" w:cs="Arial"/>
          <w:i/>
          <w:color w:val="auto"/>
          <w:sz w:val="22"/>
          <w:szCs w:val="22"/>
          <w:lang w:val="it-IT"/>
        </w:rPr>
        <w:t>post-vendita</w:t>
      </w:r>
      <w:r>
        <w:rPr>
          <w:rFonts w:ascii="Arial" w:hAnsi="Arial" w:cs="Arial"/>
          <w:lang w:val="it-IT"/>
        </w:rPr>
        <w:t xml:space="preserve">: </w:t>
      </w:r>
      <w:r w:rsidRPr="003A61B5">
        <w:rPr>
          <w:rFonts w:ascii="Arial" w:hAnsi="Arial" w:cs="Arial"/>
          <w:color w:val="auto"/>
          <w:sz w:val="22"/>
          <w:szCs w:val="22"/>
          <w:lang w:val="it-IT"/>
        </w:rPr>
        <w:t>Thomas Imberti / MB&amp;F</w:t>
      </w:r>
    </w:p>
    <w:p w:rsidR="001C6404" w:rsidRPr="00A610E4" w:rsidRDefault="001C6404" w:rsidP="001C6404">
      <w:pPr>
        <w:spacing w:line="276" w:lineRule="auto"/>
        <w:jc w:val="both"/>
        <w:outlineLvl w:val="0"/>
        <w:rPr>
          <w:rFonts w:ascii="Arial" w:hAnsi="Arial" w:cs="Arial"/>
          <w:i/>
          <w:color w:val="auto"/>
          <w:sz w:val="22"/>
          <w:szCs w:val="22"/>
          <w:lang w:val="it-IT"/>
        </w:rPr>
      </w:pPr>
      <w:r w:rsidRPr="00A610E4">
        <w:rPr>
          <w:rFonts w:ascii="Arial" w:hAnsi="Arial" w:cs="Arial"/>
          <w:i/>
          <w:color w:val="auto"/>
          <w:sz w:val="22"/>
          <w:szCs w:val="22"/>
          <w:lang w:val="it-IT"/>
        </w:rPr>
        <w:t>Cassa :</w:t>
      </w:r>
      <w:r w:rsidRPr="00A610E4">
        <w:rPr>
          <w:rFonts w:ascii="Arial" w:eastAsia="Arial" w:hAnsi="Arial" w:cs="Arial"/>
          <w:iCs/>
          <w:color w:val="FF0000"/>
          <w:sz w:val="22"/>
          <w:szCs w:val="22"/>
          <w:lang w:val="it-IT"/>
        </w:rPr>
        <w:t xml:space="preserve"> </w:t>
      </w:r>
      <w:r w:rsidRPr="00432D5F">
        <w:rPr>
          <w:rFonts w:ascii="Arial" w:hAnsi="Arial" w:cs="Arial"/>
          <w:color w:val="auto"/>
          <w:sz w:val="22"/>
          <w:szCs w:val="22"/>
          <w:lang w:val="it-IT"/>
        </w:rPr>
        <w:t>Pascal Queloz / Oréade</w:t>
      </w:r>
    </w:p>
    <w:p w:rsidR="001C6404" w:rsidRPr="00432D5F" w:rsidRDefault="001C6404" w:rsidP="001C6404">
      <w:pPr>
        <w:spacing w:line="276" w:lineRule="auto"/>
        <w:jc w:val="both"/>
        <w:outlineLvl w:val="0"/>
        <w:rPr>
          <w:rFonts w:ascii="Arial" w:eastAsia="Arial" w:hAnsi="Arial" w:cs="Arial"/>
          <w:color w:val="auto"/>
          <w:sz w:val="22"/>
          <w:szCs w:val="22"/>
          <w:lang w:val="it-IT"/>
        </w:rPr>
      </w:pPr>
      <w:r w:rsidRPr="00432D5F">
        <w:rPr>
          <w:rFonts w:ascii="Arial" w:hAnsi="Arial" w:cs="Arial"/>
          <w:i/>
          <w:color w:val="auto"/>
          <w:sz w:val="22"/>
          <w:szCs w:val="22"/>
          <w:lang w:val="it-IT"/>
        </w:rPr>
        <w:t>Fibbia:</w:t>
      </w:r>
      <w:r w:rsidRPr="00432D5F">
        <w:rPr>
          <w:rFonts w:ascii="Arial" w:hAnsi="Arial" w:cs="Arial"/>
          <w:color w:val="auto"/>
          <w:sz w:val="22"/>
          <w:szCs w:val="22"/>
          <w:lang w:val="it-IT"/>
        </w:rPr>
        <w:t xml:space="preserve"> Erbas S.A.</w:t>
      </w:r>
    </w:p>
    <w:p w:rsidR="001C6404" w:rsidRPr="00000126" w:rsidRDefault="001C6404" w:rsidP="001C6404">
      <w:pPr>
        <w:spacing w:line="276" w:lineRule="auto"/>
        <w:jc w:val="both"/>
        <w:outlineLvl w:val="0"/>
        <w:rPr>
          <w:rFonts w:ascii="Arial" w:hAnsi="Arial" w:cs="Arial"/>
          <w:color w:val="auto"/>
          <w:sz w:val="22"/>
          <w:szCs w:val="22"/>
          <w:lang w:val="it-IT"/>
        </w:rPr>
      </w:pPr>
      <w:r w:rsidRPr="00000126">
        <w:rPr>
          <w:rFonts w:ascii="Arial" w:hAnsi="Arial" w:cs="Arial"/>
          <w:i/>
          <w:color w:val="auto"/>
          <w:sz w:val="22"/>
          <w:szCs w:val="22"/>
          <w:lang w:val="it-IT"/>
        </w:rPr>
        <w:t>Quadranti:</w:t>
      </w:r>
      <w:r w:rsidRPr="00000126">
        <w:rPr>
          <w:rFonts w:ascii="Arial" w:hAnsi="Arial" w:cs="Arial"/>
          <w:color w:val="auto"/>
          <w:sz w:val="22"/>
          <w:szCs w:val="22"/>
          <w:lang w:val="it-IT"/>
        </w:rPr>
        <w:t xml:space="preserve"> </w:t>
      </w:r>
      <w:r w:rsidRPr="00432D5F">
        <w:rPr>
          <w:rFonts w:ascii="Arial" w:hAnsi="Arial" w:cs="Arial"/>
          <w:color w:val="auto"/>
          <w:sz w:val="22"/>
          <w:szCs w:val="22"/>
          <w:lang w:val="it-IT"/>
        </w:rPr>
        <w:t>Maurizio Cervellieri / Natéber</w:t>
      </w:r>
    </w:p>
    <w:p w:rsidR="001C6404" w:rsidRPr="00000126" w:rsidRDefault="001C6404" w:rsidP="001C6404">
      <w:pPr>
        <w:spacing w:line="276" w:lineRule="auto"/>
        <w:jc w:val="both"/>
        <w:outlineLvl w:val="0"/>
        <w:rPr>
          <w:rFonts w:ascii="Arial" w:hAnsi="Arial" w:cs="Arial"/>
          <w:color w:val="auto"/>
          <w:sz w:val="22"/>
          <w:szCs w:val="22"/>
          <w:lang w:val="it-IT"/>
        </w:rPr>
      </w:pPr>
      <w:r w:rsidRPr="00000126">
        <w:rPr>
          <w:rFonts w:ascii="Arial" w:hAnsi="Arial" w:cs="Arial"/>
          <w:i/>
          <w:color w:val="auto"/>
          <w:sz w:val="22"/>
          <w:szCs w:val="22"/>
          <w:lang w:val="it-IT"/>
        </w:rPr>
        <w:t>Lancette:</w:t>
      </w:r>
      <w:r w:rsidRPr="00000126">
        <w:rPr>
          <w:rFonts w:ascii="Arial" w:hAnsi="Arial" w:cs="Arial"/>
          <w:color w:val="auto"/>
          <w:sz w:val="22"/>
          <w:szCs w:val="22"/>
          <w:lang w:val="it-IT"/>
        </w:rPr>
        <w:t xml:space="preserve"> Pierre Chillier, Isabelle Chillier e </w:t>
      </w:r>
      <w:r>
        <w:rPr>
          <w:rFonts w:ascii="Arial" w:hAnsi="Arial" w:cs="Arial"/>
          <w:color w:val="auto"/>
          <w:sz w:val="22"/>
          <w:szCs w:val="22"/>
          <w:lang w:val="it-IT"/>
        </w:rPr>
        <w:t>Marcos Zamora</w:t>
      </w:r>
      <w:r w:rsidRPr="00000126">
        <w:rPr>
          <w:rFonts w:ascii="Arial" w:hAnsi="Arial" w:cs="Arial"/>
          <w:color w:val="auto"/>
          <w:sz w:val="22"/>
          <w:szCs w:val="22"/>
          <w:lang w:val="it-IT"/>
        </w:rPr>
        <w:t xml:space="preserve"> </w:t>
      </w:r>
      <w:r>
        <w:rPr>
          <w:rFonts w:ascii="Arial" w:hAnsi="Arial" w:cs="Arial"/>
          <w:color w:val="auto"/>
          <w:sz w:val="22"/>
          <w:szCs w:val="22"/>
          <w:lang w:val="it-IT"/>
        </w:rPr>
        <w:t>/</w:t>
      </w:r>
      <w:r w:rsidRPr="00000126">
        <w:rPr>
          <w:rFonts w:ascii="Arial" w:hAnsi="Arial" w:cs="Arial"/>
          <w:color w:val="auto"/>
          <w:sz w:val="22"/>
          <w:szCs w:val="22"/>
          <w:lang w:val="it-IT"/>
        </w:rPr>
        <w:t xml:space="preserve"> Fiedler</w:t>
      </w:r>
    </w:p>
    <w:p w:rsidR="001C6404" w:rsidRPr="00000126" w:rsidRDefault="001C6404" w:rsidP="001C6404">
      <w:pPr>
        <w:spacing w:line="276" w:lineRule="auto"/>
        <w:jc w:val="both"/>
        <w:outlineLvl w:val="0"/>
        <w:rPr>
          <w:rFonts w:ascii="Arial" w:hAnsi="Arial" w:cs="Arial"/>
          <w:color w:val="auto"/>
          <w:sz w:val="22"/>
          <w:szCs w:val="22"/>
          <w:lang w:val="it-IT"/>
        </w:rPr>
      </w:pPr>
      <w:r>
        <w:rPr>
          <w:rFonts w:ascii="Arial" w:eastAsia="Arial" w:hAnsi="Arial" w:cs="Arial"/>
          <w:color w:val="auto"/>
          <w:sz w:val="22"/>
          <w:szCs w:val="22"/>
          <w:lang w:val="it-IT"/>
        </w:rPr>
        <w:t>Vetri zaffiro</w:t>
      </w:r>
      <w:r w:rsidRPr="003A61B5">
        <w:rPr>
          <w:rFonts w:ascii="Arial" w:eastAsia="Arial" w:hAnsi="Arial" w:cs="Arial"/>
          <w:color w:val="auto"/>
          <w:sz w:val="22"/>
          <w:szCs w:val="22"/>
          <w:lang w:val="it-IT"/>
        </w:rPr>
        <w:t>: Martin Stettler / Stettler</w:t>
      </w:r>
    </w:p>
    <w:p w:rsidR="001C6404" w:rsidRPr="00000126" w:rsidRDefault="001C6404" w:rsidP="001C6404">
      <w:pPr>
        <w:spacing w:line="276" w:lineRule="auto"/>
        <w:jc w:val="both"/>
        <w:outlineLvl w:val="0"/>
        <w:rPr>
          <w:rFonts w:ascii="Arial" w:hAnsi="Arial" w:cs="Arial"/>
          <w:color w:val="auto"/>
          <w:sz w:val="22"/>
          <w:szCs w:val="22"/>
          <w:lang w:val="it-IT"/>
        </w:rPr>
      </w:pPr>
      <w:r w:rsidRPr="00000126">
        <w:rPr>
          <w:rFonts w:ascii="Arial" w:hAnsi="Arial" w:cs="Arial"/>
          <w:i/>
          <w:color w:val="auto"/>
          <w:sz w:val="22"/>
          <w:szCs w:val="22"/>
          <w:lang w:val="it-IT"/>
        </w:rPr>
        <w:t>Cinturino:</w:t>
      </w:r>
      <w:r w:rsidRPr="00000126">
        <w:rPr>
          <w:rFonts w:ascii="Arial" w:hAnsi="Arial" w:cs="Arial"/>
          <w:color w:val="auto"/>
          <w:sz w:val="22"/>
          <w:szCs w:val="22"/>
          <w:lang w:val="it-IT"/>
        </w:rPr>
        <w:t xml:space="preserve"> Olivier Purnot / Camille Fournet</w:t>
      </w:r>
    </w:p>
    <w:p w:rsidR="001C6404" w:rsidRPr="008E2FA5" w:rsidRDefault="001C6404" w:rsidP="001C6404">
      <w:pPr>
        <w:spacing w:line="276" w:lineRule="auto"/>
        <w:jc w:val="both"/>
        <w:outlineLvl w:val="0"/>
        <w:rPr>
          <w:rFonts w:ascii="Arial" w:hAnsi="Arial" w:cs="Arial"/>
          <w:color w:val="auto"/>
          <w:sz w:val="22"/>
          <w:szCs w:val="22"/>
          <w:lang w:val="it-IT"/>
        </w:rPr>
      </w:pPr>
      <w:r w:rsidRPr="00572428">
        <w:rPr>
          <w:rFonts w:ascii="Arial" w:hAnsi="Arial" w:cs="Arial"/>
          <w:i/>
          <w:color w:val="auto"/>
          <w:sz w:val="22"/>
          <w:szCs w:val="22"/>
          <w:lang w:val="it-IT"/>
        </w:rPr>
        <w:t>Confezione di presentazione</w:t>
      </w:r>
      <w:r w:rsidRPr="008E2FA5">
        <w:rPr>
          <w:rFonts w:ascii="Arial" w:hAnsi="Arial" w:cs="Arial"/>
          <w:color w:val="auto"/>
          <w:sz w:val="22"/>
          <w:szCs w:val="22"/>
          <w:lang w:val="it-IT"/>
        </w:rPr>
        <w:t>:</w:t>
      </w:r>
      <w:r w:rsidRPr="008E2FA5">
        <w:rPr>
          <w:rFonts w:ascii="Arial" w:hAnsi="Arial" w:cs="Arial"/>
          <w:i/>
          <w:color w:val="auto"/>
          <w:sz w:val="22"/>
          <w:szCs w:val="22"/>
          <w:lang w:val="it-IT"/>
        </w:rPr>
        <w:t xml:space="preserve"> </w:t>
      </w:r>
      <w:r w:rsidRPr="008E2FA5">
        <w:rPr>
          <w:rFonts w:ascii="Arial" w:eastAsia="Times New Roman" w:hAnsi="Arial" w:cs="Arial"/>
          <w:color w:val="auto"/>
          <w:kern w:val="0"/>
          <w:sz w:val="22"/>
          <w:szCs w:val="22"/>
          <w:lang w:val="it-IT" w:eastAsia="fr-FR"/>
        </w:rPr>
        <w:t xml:space="preserve">Olivier Berthon </w:t>
      </w:r>
      <w:r w:rsidRPr="008E2FA5">
        <w:rPr>
          <w:rFonts w:ascii="Arial" w:hAnsi="Arial" w:cs="Arial"/>
          <w:color w:val="auto"/>
          <w:sz w:val="22"/>
          <w:szCs w:val="22"/>
          <w:lang w:val="it-IT"/>
        </w:rPr>
        <w:t>/ ATS Atelier Luxe</w:t>
      </w:r>
    </w:p>
    <w:p w:rsidR="001C6404" w:rsidRPr="00000126" w:rsidRDefault="001C6404" w:rsidP="001C6404">
      <w:pPr>
        <w:spacing w:line="276" w:lineRule="auto"/>
        <w:jc w:val="both"/>
        <w:outlineLvl w:val="0"/>
        <w:rPr>
          <w:rFonts w:ascii="Arial" w:hAnsi="Arial" w:cs="Arial"/>
          <w:color w:val="auto"/>
          <w:sz w:val="22"/>
          <w:szCs w:val="22"/>
          <w:lang w:val="it-IT"/>
        </w:rPr>
      </w:pPr>
      <w:r w:rsidRPr="00000126">
        <w:rPr>
          <w:rFonts w:ascii="Arial" w:hAnsi="Arial" w:cs="Arial"/>
          <w:i/>
          <w:color w:val="auto"/>
          <w:sz w:val="22"/>
          <w:szCs w:val="22"/>
          <w:lang w:val="it-IT"/>
        </w:rPr>
        <w:t>Logistica di produzione:</w:t>
      </w:r>
      <w:r w:rsidRPr="00000126">
        <w:rPr>
          <w:rFonts w:ascii="Arial" w:hAnsi="Arial" w:cs="Arial"/>
          <w:color w:val="auto"/>
          <w:sz w:val="22"/>
          <w:szCs w:val="22"/>
          <w:lang w:val="it-IT"/>
        </w:rPr>
        <w:t xml:space="preserve"> David Lamy </w:t>
      </w:r>
      <w:r>
        <w:rPr>
          <w:rFonts w:ascii="Arial" w:hAnsi="Arial" w:cs="Arial"/>
          <w:color w:val="auto"/>
          <w:sz w:val="22"/>
          <w:szCs w:val="22"/>
          <w:lang w:val="it-IT"/>
        </w:rPr>
        <w:t xml:space="preserve">e Isabel Ortega </w:t>
      </w:r>
      <w:r w:rsidRPr="00000126">
        <w:rPr>
          <w:rFonts w:ascii="Arial" w:hAnsi="Arial" w:cs="Arial"/>
          <w:color w:val="auto"/>
          <w:sz w:val="22"/>
          <w:szCs w:val="22"/>
          <w:lang w:val="it-IT"/>
        </w:rPr>
        <w:t>/ MB&amp;F</w:t>
      </w:r>
    </w:p>
    <w:p w:rsidR="001C6404" w:rsidRPr="00000126" w:rsidRDefault="001C6404" w:rsidP="001C6404">
      <w:pPr>
        <w:spacing w:line="276" w:lineRule="auto"/>
        <w:rPr>
          <w:rFonts w:ascii="Arial" w:hAnsi="Arial" w:cs="Tahoma"/>
          <w:color w:val="auto"/>
          <w:sz w:val="22"/>
          <w:szCs w:val="22"/>
          <w:lang w:val="it-IT"/>
        </w:rPr>
      </w:pPr>
    </w:p>
    <w:p w:rsidR="001C6404" w:rsidRPr="00000126" w:rsidRDefault="001C6404" w:rsidP="001C6404">
      <w:pPr>
        <w:spacing w:line="276" w:lineRule="auto"/>
        <w:ind w:left="3402" w:hanging="3402"/>
        <w:outlineLvl w:val="0"/>
        <w:rPr>
          <w:rFonts w:ascii="Arial" w:hAnsi="Arial" w:cs="Arial"/>
          <w:sz w:val="22"/>
          <w:szCs w:val="22"/>
          <w:lang w:val="it-IT"/>
        </w:rPr>
      </w:pPr>
      <w:r w:rsidRPr="00000126">
        <w:rPr>
          <w:rFonts w:ascii="Arial" w:hAnsi="Arial" w:cs="Arial"/>
          <w:i/>
          <w:sz w:val="22"/>
          <w:szCs w:val="22"/>
          <w:lang w:val="it-IT"/>
        </w:rPr>
        <w:t xml:space="preserve">Marketing e comunicazione: </w:t>
      </w:r>
      <w:r w:rsidRPr="00000126">
        <w:rPr>
          <w:rFonts w:ascii="Arial" w:hAnsi="Arial" w:cs="Arial"/>
          <w:sz w:val="22"/>
          <w:szCs w:val="22"/>
          <w:lang w:val="it-IT"/>
        </w:rPr>
        <w:t xml:space="preserve">Charris </w:t>
      </w:r>
      <w:r>
        <w:rPr>
          <w:rFonts w:ascii="Arial" w:hAnsi="Arial" w:cs="Arial"/>
          <w:sz w:val="22"/>
          <w:szCs w:val="22"/>
          <w:lang w:val="it-IT"/>
        </w:rPr>
        <w:t xml:space="preserve">Yadigaroglou, Virginie Meylan e Juliette Duru / </w:t>
      </w:r>
      <w:r w:rsidRPr="00000126">
        <w:rPr>
          <w:rFonts w:ascii="Arial" w:hAnsi="Arial" w:cs="Arial"/>
          <w:sz w:val="22"/>
          <w:szCs w:val="22"/>
          <w:lang w:val="it-IT"/>
        </w:rPr>
        <w:t>MB&amp;F</w:t>
      </w:r>
    </w:p>
    <w:p w:rsidR="001C6404" w:rsidRPr="00000126" w:rsidRDefault="001C6404" w:rsidP="001C6404">
      <w:pPr>
        <w:spacing w:line="276" w:lineRule="auto"/>
        <w:ind w:left="851" w:hanging="851"/>
        <w:jc w:val="both"/>
        <w:outlineLvl w:val="0"/>
        <w:rPr>
          <w:rFonts w:ascii="Arial" w:hAnsi="Arial" w:cs="Arial"/>
          <w:i/>
          <w:sz w:val="22"/>
          <w:szCs w:val="22"/>
          <w:lang w:val="it-IT"/>
        </w:rPr>
      </w:pPr>
      <w:r w:rsidRPr="00000126">
        <w:rPr>
          <w:rFonts w:ascii="Arial" w:hAnsi="Arial" w:cs="Arial"/>
          <w:i/>
          <w:sz w:val="22"/>
          <w:szCs w:val="22"/>
          <w:lang w:val="it-IT"/>
        </w:rPr>
        <w:t xml:space="preserve">M.A.D.Gallery: </w:t>
      </w:r>
      <w:r w:rsidRPr="00000126">
        <w:rPr>
          <w:rFonts w:ascii="Arial" w:hAnsi="Arial" w:cs="Arial"/>
          <w:sz w:val="22"/>
          <w:szCs w:val="22"/>
          <w:lang w:val="it-IT"/>
        </w:rPr>
        <w:t>Hervé Estienne / MB&amp;F</w:t>
      </w:r>
    </w:p>
    <w:p w:rsidR="001C6404" w:rsidRPr="00000126" w:rsidRDefault="001C6404" w:rsidP="001C6404">
      <w:pPr>
        <w:spacing w:line="276" w:lineRule="auto"/>
        <w:ind w:left="851" w:hanging="851"/>
        <w:jc w:val="both"/>
        <w:outlineLvl w:val="0"/>
        <w:rPr>
          <w:rFonts w:ascii="Arial" w:hAnsi="Arial" w:cs="Arial"/>
          <w:sz w:val="22"/>
          <w:szCs w:val="22"/>
          <w:lang w:val="it-IT"/>
        </w:rPr>
      </w:pPr>
      <w:r w:rsidRPr="00000126">
        <w:rPr>
          <w:rFonts w:ascii="Arial" w:hAnsi="Arial" w:cs="Arial"/>
          <w:i/>
          <w:sz w:val="22"/>
          <w:szCs w:val="22"/>
          <w:lang w:val="it-IT"/>
        </w:rPr>
        <w:t xml:space="preserve">Ufficio vendite: </w:t>
      </w:r>
      <w:r w:rsidRPr="00432D5F">
        <w:rPr>
          <w:rFonts w:ascii="Arial" w:hAnsi="Arial" w:cs="Arial"/>
          <w:color w:val="auto"/>
          <w:sz w:val="22"/>
          <w:szCs w:val="22"/>
          <w:lang w:val="it-IT"/>
        </w:rPr>
        <w:t xml:space="preserve">Sunita Dharamsey, </w:t>
      </w:r>
      <w:r w:rsidRPr="00220814">
        <w:rPr>
          <w:rFonts w:ascii="Arial" w:hAnsi="Arial" w:cs="Arial"/>
          <w:color w:val="auto"/>
          <w:sz w:val="22"/>
          <w:szCs w:val="22"/>
          <w:lang w:val="it-IT"/>
        </w:rPr>
        <w:t xml:space="preserve">Rizza Naluz </w:t>
      </w:r>
      <w:r>
        <w:rPr>
          <w:rFonts w:ascii="Arial" w:hAnsi="Arial" w:cs="Arial"/>
          <w:color w:val="auto"/>
          <w:sz w:val="22"/>
          <w:szCs w:val="22"/>
          <w:lang w:val="it-IT"/>
        </w:rPr>
        <w:t>e</w:t>
      </w:r>
      <w:r w:rsidRPr="00432D5F">
        <w:rPr>
          <w:rFonts w:ascii="Arial" w:hAnsi="Arial" w:cs="Arial"/>
          <w:color w:val="auto"/>
          <w:sz w:val="22"/>
          <w:szCs w:val="22"/>
          <w:lang w:val="it-IT"/>
        </w:rPr>
        <w:t xml:space="preserve"> Philip Ogle / MB&amp;F</w:t>
      </w:r>
    </w:p>
    <w:p w:rsidR="001C6404" w:rsidRPr="00432D5F" w:rsidRDefault="001C6404" w:rsidP="001C6404">
      <w:pPr>
        <w:spacing w:line="276" w:lineRule="auto"/>
        <w:jc w:val="both"/>
        <w:outlineLvl w:val="0"/>
        <w:rPr>
          <w:rFonts w:ascii="Arial" w:hAnsi="Arial" w:cs="Arial"/>
          <w:sz w:val="22"/>
          <w:szCs w:val="22"/>
          <w:lang w:val="it-IT"/>
        </w:rPr>
      </w:pPr>
      <w:r w:rsidRPr="00000126">
        <w:rPr>
          <w:rFonts w:ascii="Arial" w:hAnsi="Arial" w:cs="Arial"/>
          <w:i/>
          <w:sz w:val="22"/>
          <w:szCs w:val="22"/>
          <w:lang w:val="it-IT"/>
        </w:rPr>
        <w:t xml:space="preserve">Disegno grafico: </w:t>
      </w:r>
      <w:r w:rsidRPr="00432D5F">
        <w:rPr>
          <w:rFonts w:ascii="Arial" w:hAnsi="Arial" w:cs="Arial"/>
          <w:color w:val="auto"/>
          <w:sz w:val="22"/>
          <w:szCs w:val="22"/>
          <w:lang w:val="it-IT"/>
        </w:rPr>
        <w:t xml:space="preserve">Samuel Pasquier / MB&amp;F, Adrien Schulz </w:t>
      </w:r>
      <w:r>
        <w:rPr>
          <w:rFonts w:ascii="Arial" w:hAnsi="Arial" w:cs="Arial"/>
          <w:color w:val="auto"/>
          <w:sz w:val="22"/>
          <w:szCs w:val="22"/>
          <w:lang w:val="it-IT"/>
        </w:rPr>
        <w:t>e</w:t>
      </w:r>
      <w:r w:rsidRPr="00432D5F">
        <w:rPr>
          <w:rFonts w:ascii="Arial" w:hAnsi="Arial" w:cs="Arial"/>
          <w:color w:val="auto"/>
          <w:sz w:val="22"/>
          <w:szCs w:val="22"/>
          <w:lang w:val="it-IT"/>
        </w:rPr>
        <w:t xml:space="preserve"> Gilles Bondallaz / Z+Z</w:t>
      </w:r>
    </w:p>
    <w:p w:rsidR="001C6404" w:rsidRPr="00A610E4" w:rsidRDefault="001C6404" w:rsidP="001C6404">
      <w:pPr>
        <w:spacing w:line="276" w:lineRule="auto"/>
        <w:jc w:val="both"/>
        <w:outlineLvl w:val="0"/>
        <w:rPr>
          <w:rFonts w:ascii="Arial" w:hAnsi="Arial" w:cs="Arial"/>
          <w:i/>
          <w:color w:val="auto"/>
          <w:sz w:val="22"/>
          <w:szCs w:val="22"/>
          <w:lang w:val="de-CH"/>
        </w:rPr>
      </w:pPr>
      <w:r w:rsidRPr="00A610E4">
        <w:rPr>
          <w:rFonts w:ascii="Arial" w:hAnsi="Arial" w:cs="Arial"/>
          <w:i/>
          <w:color w:val="auto"/>
          <w:sz w:val="22"/>
          <w:szCs w:val="22"/>
          <w:lang w:val="de-CH"/>
        </w:rPr>
        <w:t xml:space="preserve">Fotografia orologi: </w:t>
      </w:r>
      <w:r w:rsidRPr="00A610E4">
        <w:rPr>
          <w:rFonts w:ascii="Arial" w:hAnsi="Arial" w:cs="Arial"/>
          <w:color w:val="auto"/>
          <w:sz w:val="22"/>
          <w:szCs w:val="22"/>
          <w:lang w:val="de-CH"/>
        </w:rPr>
        <w:t>Maarten van der Ende</w:t>
      </w:r>
      <w:r w:rsidRPr="00A610E4">
        <w:rPr>
          <w:rFonts w:ascii="Arial" w:hAnsi="Arial" w:cs="Arial"/>
          <w:i/>
          <w:color w:val="auto"/>
          <w:sz w:val="22"/>
          <w:szCs w:val="22"/>
          <w:lang w:val="de-CH"/>
        </w:rPr>
        <w:t xml:space="preserve"> </w:t>
      </w:r>
    </w:p>
    <w:p w:rsidR="001C6404" w:rsidRPr="00A610E4" w:rsidRDefault="001C6404" w:rsidP="001C6404">
      <w:pPr>
        <w:spacing w:line="276" w:lineRule="auto"/>
        <w:jc w:val="both"/>
        <w:outlineLvl w:val="0"/>
        <w:rPr>
          <w:rFonts w:ascii="Arial" w:hAnsi="Arial" w:cs="Arial"/>
          <w:i/>
          <w:sz w:val="22"/>
          <w:szCs w:val="22"/>
          <w:lang w:val="de-CH"/>
        </w:rPr>
      </w:pPr>
      <w:r w:rsidRPr="00A610E4">
        <w:rPr>
          <w:rFonts w:ascii="Arial" w:hAnsi="Arial" w:cs="Arial"/>
          <w:i/>
          <w:sz w:val="22"/>
          <w:szCs w:val="22"/>
          <w:lang w:val="de-CH"/>
        </w:rPr>
        <w:t xml:space="preserve">Ritratto: </w:t>
      </w:r>
      <w:r w:rsidRPr="00A610E4">
        <w:rPr>
          <w:rFonts w:ascii="Arial" w:hAnsi="Arial" w:cs="Arial"/>
          <w:sz w:val="22"/>
          <w:szCs w:val="22"/>
          <w:lang w:val="de-CH"/>
        </w:rPr>
        <w:t>Régis Golay / Federal</w:t>
      </w:r>
      <w:r w:rsidRPr="00A610E4">
        <w:rPr>
          <w:rFonts w:ascii="Arial" w:hAnsi="Arial" w:cs="Arial"/>
          <w:i/>
          <w:sz w:val="22"/>
          <w:szCs w:val="22"/>
          <w:lang w:val="de-CH"/>
        </w:rPr>
        <w:t xml:space="preserve"> </w:t>
      </w:r>
    </w:p>
    <w:p w:rsidR="001C6404" w:rsidRPr="001637C5" w:rsidRDefault="001C6404" w:rsidP="001C6404">
      <w:pPr>
        <w:pStyle w:val="Sansinterligne1"/>
        <w:spacing w:line="276" w:lineRule="auto"/>
        <w:jc w:val="both"/>
        <w:rPr>
          <w:rFonts w:ascii="Arial" w:eastAsia="ヒラギノ角ゴ Pro W3" w:hAnsi="Arial" w:cs="Arial"/>
          <w:kern w:val="1"/>
          <w:lang w:val="de-CH" w:eastAsia="ar-SA"/>
        </w:rPr>
      </w:pPr>
      <w:r w:rsidRPr="001637C5">
        <w:rPr>
          <w:rFonts w:ascii="Arial" w:hAnsi="Arial" w:cs="Arial"/>
          <w:i/>
          <w:lang w:val="de-CH"/>
        </w:rPr>
        <w:t xml:space="preserve">Webmasters: </w:t>
      </w:r>
      <w:r w:rsidRPr="001637C5">
        <w:rPr>
          <w:rFonts w:ascii="Arial" w:eastAsia="ヒラギノ角ゴ Pro W3" w:hAnsi="Arial" w:cs="Arial"/>
          <w:kern w:val="1"/>
          <w:lang w:val="de-CH" w:eastAsia="ar-SA"/>
        </w:rPr>
        <w:t>Stéphane Balet / Nord Magnétique, Victor Rodriguez e Mathias Muntz / Nimeo</w:t>
      </w:r>
    </w:p>
    <w:p w:rsidR="001C6404" w:rsidRPr="001637C5" w:rsidRDefault="001C6404" w:rsidP="001C6404">
      <w:pPr>
        <w:spacing w:line="276" w:lineRule="auto"/>
        <w:jc w:val="both"/>
        <w:outlineLvl w:val="0"/>
        <w:rPr>
          <w:rFonts w:ascii="Arial" w:hAnsi="Arial" w:cs="Arial"/>
          <w:i/>
          <w:sz w:val="22"/>
          <w:szCs w:val="22"/>
          <w:lang w:val="fr-CH"/>
        </w:rPr>
      </w:pPr>
      <w:r w:rsidRPr="001637C5">
        <w:rPr>
          <w:rFonts w:ascii="Arial" w:hAnsi="Arial" w:cs="Arial"/>
          <w:i/>
          <w:sz w:val="22"/>
          <w:szCs w:val="22"/>
          <w:lang w:val="fr-CH"/>
        </w:rPr>
        <w:t xml:space="preserve">Film: </w:t>
      </w:r>
      <w:r w:rsidRPr="001637C5">
        <w:rPr>
          <w:rFonts w:ascii="Arial" w:hAnsi="Arial" w:cs="Arial"/>
          <w:sz w:val="22"/>
          <w:szCs w:val="22"/>
          <w:lang w:val="fr-CH"/>
        </w:rPr>
        <w:t>Marc-André Deschoux / MAD LUX</w:t>
      </w:r>
    </w:p>
    <w:p w:rsidR="001C6404" w:rsidRPr="008E2FA5" w:rsidRDefault="001C6404" w:rsidP="001C6404">
      <w:pPr>
        <w:spacing w:line="276" w:lineRule="auto"/>
        <w:rPr>
          <w:lang w:val="it-IT"/>
        </w:rPr>
      </w:pPr>
      <w:r w:rsidRPr="008E2FA5">
        <w:rPr>
          <w:rFonts w:ascii="Arial" w:hAnsi="Arial" w:cs="Arial"/>
          <w:i/>
          <w:sz w:val="22"/>
          <w:szCs w:val="22"/>
          <w:lang w:val="it-IT"/>
        </w:rPr>
        <w:t xml:space="preserve">Testi: </w:t>
      </w:r>
      <w:r w:rsidRPr="008E2FA5">
        <w:rPr>
          <w:rFonts w:ascii="Arial" w:hAnsi="Arial" w:cs="Arial"/>
          <w:sz w:val="22"/>
          <w:szCs w:val="22"/>
          <w:lang w:val="it-IT"/>
        </w:rPr>
        <w:t>Ian Skellern / Quill &amp; Pad</w:t>
      </w:r>
    </w:p>
    <w:p w:rsidR="001C6404" w:rsidRPr="00E2290D" w:rsidRDefault="001C6404" w:rsidP="001C6404">
      <w:pPr>
        <w:jc w:val="both"/>
        <w:rPr>
          <w:rFonts w:ascii="Arial" w:hAnsi="Arial" w:cs="Arial"/>
          <w:color w:val="auto"/>
          <w:szCs w:val="22"/>
          <w:lang w:val="it-IT"/>
        </w:rPr>
      </w:pPr>
    </w:p>
    <w:p w:rsidR="001C6404" w:rsidRDefault="001C6404" w:rsidP="001C6404">
      <w:pPr>
        <w:rPr>
          <w:rFonts w:ascii="Arial" w:eastAsia="Calibri" w:hAnsi="Arial" w:cs="Arial"/>
          <w:b/>
          <w:sz w:val="32"/>
          <w:szCs w:val="32"/>
          <w:lang w:val="it-IT"/>
        </w:rPr>
      </w:pPr>
      <w:r>
        <w:rPr>
          <w:rFonts w:ascii="Arial" w:eastAsia="Calibri" w:hAnsi="Arial" w:cs="Arial"/>
          <w:b/>
          <w:sz w:val="32"/>
          <w:szCs w:val="32"/>
          <w:lang w:val="it-IT"/>
        </w:rPr>
        <w:br w:type="page"/>
      </w:r>
    </w:p>
    <w:p w:rsidR="001C6404" w:rsidRDefault="001C6404" w:rsidP="001C6404">
      <w:pPr>
        <w:jc w:val="center"/>
        <w:rPr>
          <w:rFonts w:ascii="Arial" w:eastAsia="Calibri" w:hAnsi="Arial" w:cs="Arial"/>
          <w:b/>
          <w:sz w:val="32"/>
          <w:szCs w:val="32"/>
          <w:lang w:val="it-IT"/>
        </w:rPr>
      </w:pPr>
      <w:r>
        <w:rPr>
          <w:rFonts w:ascii="Arial" w:eastAsia="Calibri" w:hAnsi="Arial" w:cs="Arial"/>
          <w:b/>
          <w:sz w:val="32"/>
          <w:szCs w:val="32"/>
          <w:lang w:val="it-IT"/>
        </w:rPr>
        <w:t>MB&amp;F – La Nascita di un Laboratorio Concettuale</w:t>
      </w:r>
    </w:p>
    <w:p w:rsidR="001C6404" w:rsidRPr="008E2FA5" w:rsidRDefault="001C6404" w:rsidP="001C6404">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1C6404" w:rsidRPr="008E2FA5" w:rsidRDefault="001C6404" w:rsidP="001C6404">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1C6404" w:rsidRPr="008E2FA5" w:rsidRDefault="001C6404" w:rsidP="001C6404">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sidR="00050F1B">
        <w:rPr>
          <w:rFonts w:ascii="Arial" w:eastAsia="Calibri" w:hAnsi="Arial" w:cs="Arial"/>
          <w:sz w:val="22"/>
          <w:szCs w:val="22"/>
          <w:lang w:val="it-IT"/>
        </w:rPr>
        <w:t xml:space="preserve">HM7, </w:t>
      </w:r>
      <w:r w:rsidRPr="008E2FA5">
        <w:rPr>
          <w:rFonts w:ascii="Arial" w:eastAsia="Calibri" w:hAnsi="Arial" w:cs="Arial"/>
          <w:sz w:val="22"/>
          <w:szCs w:val="22"/>
          <w:lang w:val="it-IT"/>
        </w:rPr>
        <w:t xml:space="preserve">HM8 e ora, HMX – tutte "macchine" che </w:t>
      </w:r>
      <w:r w:rsidRPr="008E2FA5">
        <w:rPr>
          <w:rFonts w:ascii="Arial" w:eastAsia="Calibri" w:hAnsi="Arial" w:cs="Arial"/>
          <w:i/>
          <w:sz w:val="22"/>
          <w:szCs w:val="22"/>
          <w:lang w:val="it-IT"/>
        </w:rPr>
        <w:t xml:space="preserve">raccontano </w:t>
      </w:r>
      <w:r w:rsidRPr="008E2FA5">
        <w:rPr>
          <w:rFonts w:ascii="Arial" w:eastAsia="Calibri" w:hAnsi="Arial" w:cs="Arial"/>
          <w:sz w:val="22"/>
          <w:szCs w:val="22"/>
          <w:lang w:val="it-IT"/>
        </w:rPr>
        <w:t>il tempo anziché semplicemente</w:t>
      </w:r>
      <w:r w:rsidRPr="008E2FA5">
        <w:rPr>
          <w:rFonts w:ascii="Arial" w:eastAsia="Calibri" w:hAnsi="Arial" w:cs="Arial"/>
          <w:i/>
          <w:sz w:val="22"/>
          <w:szCs w:val="22"/>
          <w:lang w:val="it-IT"/>
        </w:rPr>
        <w:t xml:space="preserve"> indicarlo</w:t>
      </w:r>
      <w:r w:rsidRPr="008E2FA5">
        <w:rPr>
          <w:rFonts w:ascii="Arial" w:eastAsia="Calibri" w:hAnsi="Arial" w:cs="Arial"/>
          <w:sz w:val="22"/>
          <w:szCs w:val="22"/>
          <w:lang w:val="it-IT"/>
        </w:rPr>
        <w:t>.</w:t>
      </w:r>
    </w:p>
    <w:p w:rsidR="001C6404" w:rsidRPr="008E2FA5" w:rsidRDefault="001C6404" w:rsidP="001C6404">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sz w:val="22"/>
          <w:szCs w:val="22"/>
          <w:lang w:val="it-IT"/>
        </w:rPr>
        <w:t>opere d’arte</w:t>
      </w:r>
      <w:r w:rsidRPr="008E2FA5">
        <w:rPr>
          <w:rFonts w:ascii="Arial" w:eastAsia="Calibri" w:hAnsi="Arial" w:cs="Arial"/>
          <w:sz w:val="22"/>
          <w:szCs w:val="22"/>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1C6404" w:rsidRPr="001C6404" w:rsidRDefault="001C6404" w:rsidP="001C6404">
      <w:pPr>
        <w:pStyle w:val="Sansinterligne"/>
        <w:rPr>
          <w:rFonts w:cs="Times New Roman"/>
          <w:lang w:val="it-IT"/>
        </w:rPr>
      </w:pPr>
    </w:p>
    <w:p w:rsidR="001C6404" w:rsidRPr="008E2FA5" w:rsidRDefault="001C6404" w:rsidP="001C6404">
      <w:pPr>
        <w:jc w:val="both"/>
        <w:rPr>
          <w:rFonts w:ascii="Arial" w:eastAsia="Calibri" w:hAnsi="Arial" w:cs="Arial"/>
          <w:sz w:val="22"/>
          <w:szCs w:val="22"/>
          <w:lang w:val="it-IT"/>
        </w:rPr>
      </w:pPr>
      <w:r w:rsidRPr="008E2FA5">
        <w:rPr>
          <w:rFonts w:ascii="Arial" w:eastAsia="Calibri" w:hAnsi="Arial" w:cs="Arial"/>
          <w:sz w:val="22"/>
          <w:szCs w:val="22"/>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e tre orologi robot (Melchior, Sherman e Balthazar). Nel 2016, MB&amp;F e Caran d’Ache hanno creato Astrograph, una penna a forma di razzo di ispirazione meccanica. ‘</w:t>
      </w:r>
    </w:p>
    <w:p w:rsidR="001C6404" w:rsidRPr="008E2FA5" w:rsidRDefault="001C6404" w:rsidP="001C6404">
      <w:pPr>
        <w:spacing w:before="240"/>
        <w:jc w:val="both"/>
        <w:rPr>
          <w:rFonts w:ascii="Arial" w:eastAsia="Calibri" w:hAnsi="Arial" w:cs="Arial"/>
          <w:sz w:val="22"/>
          <w:szCs w:val="22"/>
          <w:lang w:val="it-IT"/>
        </w:rPr>
      </w:pPr>
      <w:r w:rsidRPr="008E2FA5">
        <w:rPr>
          <w:rFonts w:ascii="Arial" w:eastAsia="Calibri" w:hAnsi="Arial" w:cs="Arial"/>
          <w:sz w:val="22"/>
          <w:szCs w:val="22"/>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FA47C3" w:rsidRPr="00C5048A" w:rsidRDefault="00FA47C3" w:rsidP="001C6404">
      <w:pPr>
        <w:widowControl w:val="0"/>
        <w:autoSpaceDE w:val="0"/>
        <w:autoSpaceDN w:val="0"/>
        <w:adjustRightInd w:val="0"/>
        <w:jc w:val="both"/>
        <w:rPr>
          <w:rFonts w:ascii="Arial" w:hAnsi="Arial" w:cs="Arial"/>
          <w:lang w:val="it-IT"/>
        </w:rPr>
      </w:pPr>
    </w:p>
    <w:p w:rsidR="000D6C41" w:rsidRPr="00C5048A" w:rsidRDefault="000D6C41" w:rsidP="00000126">
      <w:pPr>
        <w:pStyle w:val="Corpsdetexte1"/>
        <w:outlineLvl w:val="0"/>
        <w:rPr>
          <w:rFonts w:ascii="Arial" w:hAnsi="Arial" w:cs="Arial"/>
          <w:sz w:val="22"/>
          <w:szCs w:val="22"/>
          <w:lang w:val="it-IT"/>
        </w:rPr>
      </w:pPr>
    </w:p>
    <w:sectPr w:rsidR="000D6C41" w:rsidRPr="00C5048A" w:rsidSect="00D54921">
      <w:headerReference w:type="even" r:id="rId7"/>
      <w:headerReference w:type="default" r:id="rId8"/>
      <w:footerReference w:type="even" r:id="rId9"/>
      <w:footerReference w:type="default" r:id="rId10"/>
      <w:headerReference w:type="first" r:id="rId11"/>
      <w:footerReference w:type="first" r:id="rId12"/>
      <w:pgSz w:w="11907" w:h="16834" w:code="9"/>
      <w:pgMar w:top="1702" w:right="1347" w:bottom="1418" w:left="1134" w:header="567"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60" w:rsidRDefault="00062360">
      <w:r>
        <w:separator/>
      </w:r>
    </w:p>
  </w:endnote>
  <w:endnote w:type="continuationSeparator" w:id="0">
    <w:p w:rsidR="00062360" w:rsidRDefault="0006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75" w:rsidRPr="00306877" w:rsidRDefault="00D24175" w:rsidP="00D24175">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Pr>
        <w:rFonts w:ascii="Arial" w:hAnsi="Arial" w:cs="Arial"/>
        <w:sz w:val="18"/>
        <w:szCs w:val="18"/>
        <w:lang w:val="it-IT"/>
      </w:rPr>
      <w:t>Rue Verdaine 11</w:t>
    </w:r>
    <w:r w:rsidRPr="00306877">
      <w:rPr>
        <w:rFonts w:ascii="Arial" w:hAnsi="Arial" w:cs="Arial"/>
        <w:sz w:val="18"/>
        <w:szCs w:val="18"/>
        <w:lang w:val="it-IT"/>
      </w:rPr>
      <w:t>, CH-</w:t>
    </w:r>
    <w:r>
      <w:rPr>
        <w:rFonts w:ascii="Arial" w:hAnsi="Arial" w:cs="Arial"/>
        <w:sz w:val="18"/>
        <w:szCs w:val="18"/>
        <w:lang w:val="it-IT"/>
      </w:rPr>
      <w:t>1204</w:t>
    </w:r>
    <w:r w:rsidRPr="00306877">
      <w:rPr>
        <w:rFonts w:ascii="Arial" w:hAnsi="Arial" w:cs="Arial"/>
        <w:sz w:val="18"/>
        <w:szCs w:val="18"/>
        <w:lang w:val="it-IT"/>
      </w:rPr>
      <w:t xml:space="preserve"> Ginev</w:t>
    </w:r>
    <w:r>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 xml:space="preserve">508 10 33 </w:t>
    </w:r>
  </w:p>
  <w:p w:rsidR="00210C05" w:rsidRPr="00306877" w:rsidRDefault="00210C05">
    <w:pPr>
      <w:pStyle w:val="Pieddepage"/>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C05" w:rsidRPr="00306877" w:rsidRDefault="00210C05" w:rsidP="000D6C41">
    <w:pPr>
      <w:pStyle w:val="WW-Default"/>
      <w:spacing w:after="283"/>
      <w:rPr>
        <w:rFonts w:ascii="Arial" w:hAnsi="Arial" w:cs="Arial"/>
        <w:sz w:val="18"/>
        <w:szCs w:val="18"/>
        <w:lang w:val="it-IT"/>
      </w:rPr>
    </w:pPr>
    <w:r w:rsidRPr="00306877">
      <w:rPr>
        <w:rFonts w:ascii="Arial" w:hAnsi="Arial" w:cs="Arial"/>
        <w:sz w:val="18"/>
        <w:szCs w:val="18"/>
        <w:lang w:val="it-IT"/>
      </w:rPr>
      <w:t xml:space="preserve">Per ulteriori informazioni contattare: </w:t>
    </w:r>
    <w:r w:rsidRPr="00306877">
      <w:rPr>
        <w:rFonts w:ascii="Arial" w:hAnsi="Arial" w:cs="Arial"/>
        <w:sz w:val="18"/>
        <w:szCs w:val="18"/>
        <w:lang w:val="it-IT"/>
      </w:rPr>
      <w:br/>
      <w:t xml:space="preserve">Charris Yadigaroglou, MB&amp;F SA , </w:t>
    </w:r>
    <w:r w:rsidR="00D24175">
      <w:rPr>
        <w:rFonts w:ascii="Arial" w:hAnsi="Arial" w:cs="Arial"/>
        <w:sz w:val="18"/>
        <w:szCs w:val="18"/>
        <w:lang w:val="it-IT"/>
      </w:rPr>
      <w:t>Rue Verdaine 11</w:t>
    </w:r>
    <w:r w:rsidRPr="00306877">
      <w:rPr>
        <w:rFonts w:ascii="Arial" w:hAnsi="Arial" w:cs="Arial"/>
        <w:sz w:val="18"/>
        <w:szCs w:val="18"/>
        <w:lang w:val="it-IT"/>
      </w:rPr>
      <w:t>, CH-</w:t>
    </w:r>
    <w:r w:rsidR="00D24175">
      <w:rPr>
        <w:rFonts w:ascii="Arial" w:hAnsi="Arial" w:cs="Arial"/>
        <w:sz w:val="18"/>
        <w:szCs w:val="18"/>
        <w:lang w:val="it-IT"/>
      </w:rPr>
      <w:t>1204</w:t>
    </w:r>
    <w:r w:rsidRPr="00306877">
      <w:rPr>
        <w:rFonts w:ascii="Arial" w:hAnsi="Arial" w:cs="Arial"/>
        <w:sz w:val="18"/>
        <w:szCs w:val="18"/>
        <w:lang w:val="it-IT"/>
      </w:rPr>
      <w:t xml:space="preserve"> Ginev</w:t>
    </w:r>
    <w:r w:rsidR="00D24175">
      <w:rPr>
        <w:rFonts w:ascii="Arial" w:hAnsi="Arial" w:cs="Arial"/>
        <w:sz w:val="18"/>
        <w:szCs w:val="18"/>
        <w:lang w:val="it-IT"/>
      </w:rPr>
      <w:t>ra</w:t>
    </w:r>
    <w:r w:rsidRPr="00306877">
      <w:rPr>
        <w:rFonts w:ascii="Arial" w:hAnsi="Arial" w:cs="Arial"/>
        <w:sz w:val="18"/>
        <w:szCs w:val="18"/>
        <w:lang w:val="it-IT"/>
      </w:rPr>
      <w:t xml:space="preserve">, Svizzera </w:t>
    </w:r>
    <w:r w:rsidRPr="00306877">
      <w:rPr>
        <w:rFonts w:ascii="Arial" w:hAnsi="Arial" w:cs="Arial"/>
        <w:sz w:val="18"/>
        <w:szCs w:val="18"/>
        <w:lang w:val="it-IT"/>
      </w:rPr>
      <w:br/>
      <w:t>E-mail: cy@mbandf.com</w:t>
    </w:r>
    <w:r>
      <w:rPr>
        <w:rFonts w:ascii="Arial" w:hAnsi="Arial" w:cs="Arial"/>
        <w:sz w:val="18"/>
        <w:szCs w:val="18"/>
        <w:lang w:val="it-IT"/>
      </w:rPr>
      <w:t xml:space="preserve"> </w:t>
    </w:r>
    <w:r w:rsidRPr="00306877">
      <w:rPr>
        <w:rFonts w:ascii="Arial" w:hAnsi="Arial" w:cs="Arial"/>
        <w:sz w:val="18"/>
        <w:szCs w:val="18"/>
        <w:lang w:val="it-IT"/>
      </w:rPr>
      <w:t xml:space="preserve">Tel. : +41 22 </w:t>
    </w:r>
    <w:r>
      <w:rPr>
        <w:rFonts w:ascii="Arial" w:hAnsi="Arial" w:cs="Arial"/>
        <w:sz w:val="18"/>
        <w:szCs w:val="18"/>
        <w:lang w:val="it-IT"/>
      </w:rPr>
      <w:t xml:space="preserve">508 10 33 </w:t>
    </w:r>
  </w:p>
  <w:p w:rsidR="00210C05" w:rsidRDefault="00210C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CE" w:rsidRDefault="000401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60" w:rsidRDefault="00062360">
      <w:r>
        <w:separator/>
      </w:r>
    </w:p>
  </w:footnote>
  <w:footnote w:type="continuationSeparator" w:id="0">
    <w:p w:rsidR="00062360" w:rsidRDefault="00062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63" w:rsidRDefault="00C90005" w:rsidP="00785963">
    <w:pPr>
      <w:pStyle w:val="En-tte"/>
    </w:pPr>
    <w:r>
      <w:rPr>
        <w:noProof/>
        <w:lang w:val="fr-CH" w:eastAsia="fr-CH"/>
      </w:rPr>
      <w:drawing>
        <wp:inline distT="0" distB="0" distL="0" distR="0">
          <wp:extent cx="1529715" cy="522605"/>
          <wp:effectExtent l="0" t="0" r="0" b="0"/>
          <wp:docPr id="1"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2605"/>
                  </a:xfrm>
                  <a:prstGeom prst="rect">
                    <a:avLst/>
                  </a:prstGeom>
                  <a:noFill/>
                  <a:ln>
                    <a:noFill/>
                  </a:ln>
                </pic:spPr>
              </pic:pic>
            </a:graphicData>
          </a:graphic>
        </wp:inline>
      </w:drawing>
    </w:r>
  </w:p>
  <w:p w:rsidR="00210C05" w:rsidRDefault="00210C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963" w:rsidRDefault="00C90005" w:rsidP="00785963">
    <w:pPr>
      <w:pStyle w:val="En-tte"/>
    </w:pPr>
    <w:r>
      <w:rPr>
        <w:noProof/>
        <w:lang w:val="fr-CH" w:eastAsia="fr-CH"/>
      </w:rPr>
      <w:drawing>
        <wp:inline distT="0" distB="0" distL="0" distR="0">
          <wp:extent cx="1529715" cy="522605"/>
          <wp:effectExtent l="0" t="0" r="0" b="0"/>
          <wp:docPr id="2"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2605"/>
                  </a:xfrm>
                  <a:prstGeom prst="rect">
                    <a:avLst/>
                  </a:prstGeom>
                  <a:noFill/>
                  <a:ln>
                    <a:noFill/>
                  </a:ln>
                </pic:spPr>
              </pic:pic>
            </a:graphicData>
          </a:graphic>
        </wp:inline>
      </w:drawing>
    </w:r>
  </w:p>
  <w:p w:rsidR="00210C05" w:rsidRPr="00785963" w:rsidRDefault="00210C05" w:rsidP="0078596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1CE" w:rsidRDefault="000401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00126"/>
    <w:rsid w:val="00026074"/>
    <w:rsid w:val="000401CE"/>
    <w:rsid w:val="00050F1B"/>
    <w:rsid w:val="00062360"/>
    <w:rsid w:val="000D6C41"/>
    <w:rsid w:val="00112657"/>
    <w:rsid w:val="00194A07"/>
    <w:rsid w:val="001C6404"/>
    <w:rsid w:val="001D05FE"/>
    <w:rsid w:val="00203D46"/>
    <w:rsid w:val="00210C05"/>
    <w:rsid w:val="00232A0E"/>
    <w:rsid w:val="00255AA0"/>
    <w:rsid w:val="002858D4"/>
    <w:rsid w:val="003062A3"/>
    <w:rsid w:val="0036135A"/>
    <w:rsid w:val="00391270"/>
    <w:rsid w:val="0039665F"/>
    <w:rsid w:val="003E7CF1"/>
    <w:rsid w:val="00401352"/>
    <w:rsid w:val="0042420B"/>
    <w:rsid w:val="00462223"/>
    <w:rsid w:val="004738AC"/>
    <w:rsid w:val="00475639"/>
    <w:rsid w:val="00476B93"/>
    <w:rsid w:val="004855EE"/>
    <w:rsid w:val="004A2658"/>
    <w:rsid w:val="004C3083"/>
    <w:rsid w:val="004F0250"/>
    <w:rsid w:val="00521291"/>
    <w:rsid w:val="005A65FD"/>
    <w:rsid w:val="005A71F1"/>
    <w:rsid w:val="005F002A"/>
    <w:rsid w:val="005F35D7"/>
    <w:rsid w:val="0061488A"/>
    <w:rsid w:val="00621EF6"/>
    <w:rsid w:val="00657285"/>
    <w:rsid w:val="00674BBC"/>
    <w:rsid w:val="00681461"/>
    <w:rsid w:val="00685A59"/>
    <w:rsid w:val="00740794"/>
    <w:rsid w:val="007816AC"/>
    <w:rsid w:val="00785963"/>
    <w:rsid w:val="007C7FE6"/>
    <w:rsid w:val="00800A13"/>
    <w:rsid w:val="00867815"/>
    <w:rsid w:val="008D71F2"/>
    <w:rsid w:val="008F7EAF"/>
    <w:rsid w:val="0091200A"/>
    <w:rsid w:val="0094250C"/>
    <w:rsid w:val="009451FC"/>
    <w:rsid w:val="009675DE"/>
    <w:rsid w:val="009A4665"/>
    <w:rsid w:val="009D6D8F"/>
    <w:rsid w:val="00A51A9C"/>
    <w:rsid w:val="00A65B55"/>
    <w:rsid w:val="00AE1D74"/>
    <w:rsid w:val="00B06866"/>
    <w:rsid w:val="00B1590A"/>
    <w:rsid w:val="00B92C46"/>
    <w:rsid w:val="00BA16C9"/>
    <w:rsid w:val="00C07839"/>
    <w:rsid w:val="00C37183"/>
    <w:rsid w:val="00C5048A"/>
    <w:rsid w:val="00C627B3"/>
    <w:rsid w:val="00C649FE"/>
    <w:rsid w:val="00C72D45"/>
    <w:rsid w:val="00C90005"/>
    <w:rsid w:val="00CC609E"/>
    <w:rsid w:val="00CC7ED7"/>
    <w:rsid w:val="00D00945"/>
    <w:rsid w:val="00D0130D"/>
    <w:rsid w:val="00D24175"/>
    <w:rsid w:val="00D41301"/>
    <w:rsid w:val="00D54921"/>
    <w:rsid w:val="00D81D4A"/>
    <w:rsid w:val="00DA63A7"/>
    <w:rsid w:val="00DA6FEA"/>
    <w:rsid w:val="00DF7E02"/>
    <w:rsid w:val="00E03C30"/>
    <w:rsid w:val="00E0534A"/>
    <w:rsid w:val="00E1021D"/>
    <w:rsid w:val="00E77B69"/>
    <w:rsid w:val="00E9408E"/>
    <w:rsid w:val="00E9664B"/>
    <w:rsid w:val="00F67E84"/>
    <w:rsid w:val="00F803A6"/>
    <w:rsid w:val="00F850E0"/>
    <w:rsid w:val="00FA47C3"/>
    <w:rsid w:val="00FC301E"/>
    <w:rsid w:val="00FC7CAA"/>
    <w:rsid w:val="00FF3C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Elencochiaro-Colore31">
    <w:name w:val="Elenco chiaro - Colore 31"/>
    <w:hidden/>
    <w:rsid w:val="00AD0757"/>
    <w:rPr>
      <w:rFonts w:eastAsia="ヒラギノ角ゴ Pro W3"/>
      <w:color w:val="000000"/>
      <w:kern w:val="1"/>
      <w:sz w:val="24"/>
      <w:szCs w:val="24"/>
      <w:lang w:val="fr-FR" w:eastAsia="ar-SA"/>
    </w:rPr>
  </w:style>
  <w:style w:type="paragraph" w:customStyle="1" w:styleId="Grigliamedia21">
    <w:name w:val="Griglia media 21"/>
    <w:uiPriority w:val="1"/>
    <w:qFormat/>
    <w:rsid w:val="006B1BD4"/>
    <w:rPr>
      <w:rFonts w:ascii="Verdana" w:eastAsia="Cambria" w:hAnsi="Verdana"/>
      <w:sz w:val="28"/>
      <w:szCs w:val="24"/>
      <w:lang w:val="en-GB" w:eastAsia="en-US"/>
    </w:rPr>
  </w:style>
  <w:style w:type="paragraph" w:customStyle="1" w:styleId="Corpsdetexte1">
    <w:name w:val="Corps de texte1"/>
    <w:rsid w:val="007148F1"/>
    <w:pPr>
      <w:widowControl w:val="0"/>
      <w:suppressAutoHyphens/>
      <w:spacing w:after="120"/>
    </w:pPr>
    <w:rPr>
      <w:rFonts w:eastAsia="ヒラギノ角ゴ Pro W3"/>
      <w:color w:val="000000"/>
      <w:kern w:val="1"/>
      <w:sz w:val="24"/>
      <w:lang w:val="en-US" w:eastAsia="ar-SA"/>
    </w:rPr>
  </w:style>
  <w:style w:type="character" w:styleId="lev">
    <w:name w:val="Strong"/>
    <w:qFormat/>
    <w:rsid w:val="007148F1"/>
    <w:rPr>
      <w:b/>
      <w:bCs/>
    </w:rPr>
  </w:style>
  <w:style w:type="paragraph" w:customStyle="1" w:styleId="NoSpacing">
    <w:name w:val="No Spacing"/>
    <w:uiPriority w:val="1"/>
    <w:qFormat/>
    <w:rsid w:val="0061488A"/>
    <w:rPr>
      <w:rFonts w:ascii="Calibri" w:eastAsia="Calibri" w:hAnsi="Calibri"/>
      <w:sz w:val="22"/>
      <w:szCs w:val="22"/>
      <w:lang w:val="it-IT" w:eastAsia="it-IT"/>
    </w:rPr>
  </w:style>
  <w:style w:type="paragraph" w:styleId="Sansinterligne">
    <w:name w:val="No Spacing"/>
    <w:uiPriority w:val="1"/>
    <w:qFormat/>
    <w:rsid w:val="001C6404"/>
    <w:rPr>
      <w:rFonts w:ascii="Calibri" w:eastAsia="Calibri" w:hAnsi="Calibri" w:cs="Arial"/>
      <w:sz w:val="22"/>
      <w:szCs w:val="22"/>
      <w:lang w:eastAsia="en-US"/>
    </w:rPr>
  </w:style>
  <w:style w:type="paragraph" w:customStyle="1" w:styleId="Sansinterligne1">
    <w:name w:val="Sans interligne1"/>
    <w:uiPriority w:val="1"/>
    <w:qFormat/>
    <w:rsid w:val="001C6404"/>
    <w:rPr>
      <w:rFonts w:ascii="Calibri" w:eastAsia="Calibri" w:hAnsi="Calibri"/>
      <w:sz w:val="22"/>
      <w:szCs w:val="22"/>
      <w:lang w:eastAsia="en-US"/>
    </w:rPr>
  </w:style>
  <w:style w:type="character" w:customStyle="1" w:styleId="En-tteCar">
    <w:name w:val="En-tête Car"/>
    <w:link w:val="En-tte"/>
    <w:rsid w:val="00785963"/>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Elencochiaro-Colore31">
    <w:name w:val="Elenco chiaro - Colore 31"/>
    <w:hidden/>
    <w:rsid w:val="00AD0757"/>
    <w:rPr>
      <w:rFonts w:eastAsia="ヒラギノ角ゴ Pro W3"/>
      <w:color w:val="000000"/>
      <w:kern w:val="1"/>
      <w:sz w:val="24"/>
      <w:szCs w:val="24"/>
      <w:lang w:val="fr-FR" w:eastAsia="ar-SA"/>
    </w:rPr>
  </w:style>
  <w:style w:type="paragraph" w:customStyle="1" w:styleId="Grigliamedia21">
    <w:name w:val="Griglia media 21"/>
    <w:uiPriority w:val="1"/>
    <w:qFormat/>
    <w:rsid w:val="006B1BD4"/>
    <w:rPr>
      <w:rFonts w:ascii="Verdana" w:eastAsia="Cambria" w:hAnsi="Verdana"/>
      <w:sz w:val="28"/>
      <w:szCs w:val="24"/>
      <w:lang w:val="en-GB" w:eastAsia="en-US"/>
    </w:rPr>
  </w:style>
  <w:style w:type="paragraph" w:customStyle="1" w:styleId="Corpsdetexte1">
    <w:name w:val="Corps de texte1"/>
    <w:rsid w:val="007148F1"/>
    <w:pPr>
      <w:widowControl w:val="0"/>
      <w:suppressAutoHyphens/>
      <w:spacing w:after="120"/>
    </w:pPr>
    <w:rPr>
      <w:rFonts w:eastAsia="ヒラギノ角ゴ Pro W3"/>
      <w:color w:val="000000"/>
      <w:kern w:val="1"/>
      <w:sz w:val="24"/>
      <w:lang w:val="en-US" w:eastAsia="ar-SA"/>
    </w:rPr>
  </w:style>
  <w:style w:type="character" w:styleId="lev">
    <w:name w:val="Strong"/>
    <w:qFormat/>
    <w:rsid w:val="007148F1"/>
    <w:rPr>
      <w:b/>
      <w:bCs/>
    </w:rPr>
  </w:style>
  <w:style w:type="paragraph" w:customStyle="1" w:styleId="NoSpacing">
    <w:name w:val="No Spacing"/>
    <w:uiPriority w:val="1"/>
    <w:qFormat/>
    <w:rsid w:val="0061488A"/>
    <w:rPr>
      <w:rFonts w:ascii="Calibri" w:eastAsia="Calibri" w:hAnsi="Calibri"/>
      <w:sz w:val="22"/>
      <w:szCs w:val="22"/>
      <w:lang w:val="it-IT" w:eastAsia="it-IT"/>
    </w:rPr>
  </w:style>
  <w:style w:type="paragraph" w:styleId="Sansinterligne">
    <w:name w:val="No Spacing"/>
    <w:uiPriority w:val="1"/>
    <w:qFormat/>
    <w:rsid w:val="001C6404"/>
    <w:rPr>
      <w:rFonts w:ascii="Calibri" w:eastAsia="Calibri" w:hAnsi="Calibri" w:cs="Arial"/>
      <w:sz w:val="22"/>
      <w:szCs w:val="22"/>
      <w:lang w:eastAsia="en-US"/>
    </w:rPr>
  </w:style>
  <w:style w:type="paragraph" w:customStyle="1" w:styleId="Sansinterligne1">
    <w:name w:val="Sans interligne1"/>
    <w:uiPriority w:val="1"/>
    <w:qFormat/>
    <w:rsid w:val="001C6404"/>
    <w:rPr>
      <w:rFonts w:ascii="Calibri" w:eastAsia="Calibri" w:hAnsi="Calibri"/>
      <w:sz w:val="22"/>
      <w:szCs w:val="22"/>
      <w:lang w:eastAsia="en-US"/>
    </w:rPr>
  </w:style>
  <w:style w:type="character" w:customStyle="1" w:styleId="En-tteCar">
    <w:name w:val="En-tête Car"/>
    <w:link w:val="En-tte"/>
    <w:rsid w:val="00785963"/>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0953">
      <w:bodyDiv w:val="1"/>
      <w:marLeft w:val="0"/>
      <w:marRight w:val="0"/>
      <w:marTop w:val="0"/>
      <w:marBottom w:val="0"/>
      <w:divBdr>
        <w:top w:val="none" w:sz="0" w:space="0" w:color="auto"/>
        <w:left w:val="none" w:sz="0" w:space="0" w:color="auto"/>
        <w:bottom w:val="none" w:sz="0" w:space="0" w:color="auto"/>
        <w:right w:val="none" w:sz="0" w:space="0" w:color="auto"/>
      </w:divBdr>
    </w:div>
    <w:div w:id="427965904">
      <w:bodyDiv w:val="1"/>
      <w:marLeft w:val="0"/>
      <w:marRight w:val="0"/>
      <w:marTop w:val="0"/>
      <w:marBottom w:val="0"/>
      <w:divBdr>
        <w:top w:val="none" w:sz="0" w:space="0" w:color="auto"/>
        <w:left w:val="none" w:sz="0" w:space="0" w:color="auto"/>
        <w:bottom w:val="none" w:sz="0" w:space="0" w:color="auto"/>
        <w:right w:val="none" w:sz="0" w:space="0" w:color="auto"/>
      </w:divBdr>
    </w:div>
    <w:div w:id="456993283">
      <w:bodyDiv w:val="1"/>
      <w:marLeft w:val="0"/>
      <w:marRight w:val="0"/>
      <w:marTop w:val="0"/>
      <w:marBottom w:val="0"/>
      <w:divBdr>
        <w:top w:val="none" w:sz="0" w:space="0" w:color="auto"/>
        <w:left w:val="none" w:sz="0" w:space="0" w:color="auto"/>
        <w:bottom w:val="none" w:sz="0" w:space="0" w:color="auto"/>
        <w:right w:val="none" w:sz="0" w:space="0" w:color="auto"/>
      </w:divBdr>
    </w:div>
    <w:div w:id="17390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2726</Words>
  <Characters>14997</Characters>
  <Application>Microsoft Office Word</Application>
  <DocSecurity>0</DocSecurity>
  <Lines>124</Lines>
  <Paragraphs>35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Valentin Cousin</cp:lastModifiedBy>
  <cp:revision>2</cp:revision>
  <cp:lastPrinted>2011-09-05T18:08:00Z</cp:lastPrinted>
  <dcterms:created xsi:type="dcterms:W3CDTF">2017-02-17T15:14:00Z</dcterms:created>
  <dcterms:modified xsi:type="dcterms:W3CDTF">2017-02-17T15:14:00Z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