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A1B4" w14:textId="459AA28B" w:rsidR="000F439E" w:rsidRPr="00826390" w:rsidRDefault="00CD3F54" w:rsidP="004843C4">
      <w:pPr>
        <w:jc w:val="center"/>
        <w:rPr>
          <w:rFonts w:ascii="Arial" w:hAnsi="Arial" w:cs="Arial"/>
          <w:b/>
          <w:bCs/>
          <w:sz w:val="36"/>
          <w:szCs w:val="36"/>
          <w:lang w:val="de-DE"/>
        </w:rPr>
      </w:pPr>
      <w:bookmarkStart w:id="0" w:name="_GoBack"/>
      <w:r w:rsidRPr="00826390">
        <w:rPr>
          <w:rFonts w:ascii="Arial" w:hAnsi="Arial" w:cs="Arial"/>
          <w:b/>
          <w:bCs/>
          <w:sz w:val="36"/>
          <w:szCs w:val="36"/>
          <w:lang w:val="de-DE"/>
        </w:rPr>
        <w:t xml:space="preserve">LEGACY MACHINE </w:t>
      </w:r>
      <w:r w:rsidR="000F439E" w:rsidRPr="00826390">
        <w:rPr>
          <w:rFonts w:ascii="Arial" w:hAnsi="Arial" w:cs="Arial"/>
          <w:b/>
          <w:bCs/>
          <w:sz w:val="36"/>
          <w:szCs w:val="36"/>
          <w:lang w:val="de-DE"/>
        </w:rPr>
        <w:t>N</w:t>
      </w:r>
      <w:r w:rsidR="000F439E" w:rsidRPr="00826390">
        <w:rPr>
          <w:rFonts w:ascii="Arial" w:hAnsi="Arial" w:cs="Arial"/>
          <w:b/>
          <w:bCs/>
          <w:sz w:val="36"/>
          <w:szCs w:val="36"/>
          <w:vertAlign w:val="superscript"/>
          <w:lang w:val="de-DE"/>
        </w:rPr>
        <w:t>o</w:t>
      </w:r>
      <w:r w:rsidR="000F439E" w:rsidRPr="00826390">
        <w:rPr>
          <w:rFonts w:ascii="Arial" w:hAnsi="Arial" w:cs="Arial"/>
          <w:b/>
          <w:bCs/>
          <w:sz w:val="36"/>
          <w:szCs w:val="36"/>
          <w:lang w:val="de-DE"/>
        </w:rPr>
        <w:t>2</w:t>
      </w:r>
    </w:p>
    <w:p w14:paraId="795C594B" w14:textId="77777777" w:rsidR="000F439E" w:rsidRPr="00785D1A" w:rsidRDefault="000F439E" w:rsidP="004843C4">
      <w:pPr>
        <w:pStyle w:val="Sansinterligne1"/>
        <w:jc w:val="both"/>
        <w:rPr>
          <w:rFonts w:ascii="Arial" w:hAnsi="Arial" w:cs="Arial"/>
          <w:sz w:val="32"/>
          <w:lang w:val="de-DE"/>
        </w:rPr>
      </w:pPr>
    </w:p>
    <w:p w14:paraId="66DA8974" w14:textId="04528E2E" w:rsidR="000F439E" w:rsidRPr="00785D1A" w:rsidRDefault="00C21BAA" w:rsidP="004843C4">
      <w:pPr>
        <w:pStyle w:val="Sansinterligne1"/>
        <w:jc w:val="both"/>
        <w:rPr>
          <w:rFonts w:ascii="Arial" w:hAnsi="Arial" w:cs="Arial"/>
          <w:lang w:val="de-DE"/>
        </w:rPr>
      </w:pPr>
      <w:r w:rsidRPr="00785D1A">
        <w:rPr>
          <w:rFonts w:ascii="Arial" w:hAnsi="Arial" w:cs="Arial"/>
          <w:lang w:val="de-DE"/>
        </w:rPr>
        <w:t>D</w:t>
      </w:r>
      <w:r w:rsidR="000F439E" w:rsidRPr="00785D1A">
        <w:rPr>
          <w:rFonts w:ascii="Arial" w:hAnsi="Arial" w:cs="Arial"/>
          <w:lang w:val="de-DE"/>
        </w:rPr>
        <w:t xml:space="preserve">ie Legacy Machine No.2 ist ein Superlativ und positioniert sich mit ihrem vollendeten Design am oberen Ende des uhrmacherischen Spektrums. Bei der ersten Präsentation im Jahr 2013 war sie eines der fortschrittlichsten Beispiele für traditionelle mechanische Uhrmacherei auf dem Markt. </w:t>
      </w:r>
      <w:r w:rsidR="00E03A09" w:rsidRPr="00785D1A">
        <w:rPr>
          <w:rFonts w:ascii="Arial" w:hAnsi="Arial" w:cs="Arial"/>
          <w:lang w:val="de-DE"/>
        </w:rPr>
        <w:t>MB&amp;F freut sich, im Jahr 2023 eine neue Ausführung dieser Ikone der innovativen Uhrmacherei zu präsentieren. Die neue Version mit Palladium-Gehäuse verfügt über ein schönes Zifferblatt mit Sonnenschliff in Aquamarin, das zwischen dezenten Akzenten in Hellgrün, Grau und Grün changiert. Am wichtigsten ist jedoch, dass das diskrete und zugleich kostbare Gehäuse dieses Neuzugangs einen ebenso atemraubenden Blick auf das hypnotisch wirkende Uhrwerk bietet wie die Vorgänger-Modelle.</w:t>
      </w:r>
    </w:p>
    <w:p w14:paraId="68D8270B" w14:textId="77777777" w:rsidR="000F439E" w:rsidRPr="00785D1A" w:rsidRDefault="000F439E" w:rsidP="004843C4">
      <w:pPr>
        <w:pStyle w:val="Sansinterligne1"/>
        <w:jc w:val="both"/>
        <w:rPr>
          <w:rFonts w:ascii="Arial" w:hAnsi="Arial" w:cs="Arial"/>
          <w:lang w:val="de-DE"/>
        </w:rPr>
      </w:pPr>
    </w:p>
    <w:p w14:paraId="41797F82" w14:textId="77777777" w:rsidR="00E92223" w:rsidRPr="00785D1A" w:rsidRDefault="00E92223"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Unter </w:t>
      </w:r>
      <w:r w:rsidR="00166694" w:rsidRPr="00785D1A">
        <w:rPr>
          <w:rFonts w:ascii="Arial" w:eastAsia="Arial Unicode MS" w:hAnsi="Arial" w:cs="Arial"/>
          <w:sz w:val="22"/>
          <w:szCs w:val="22"/>
          <w:lang w:val="de-DE"/>
        </w:rPr>
        <w:t>Legacy Machines</w:t>
      </w:r>
      <w:r w:rsidRPr="00785D1A">
        <w:rPr>
          <w:rFonts w:ascii="Arial" w:eastAsia="Arial Unicode MS" w:hAnsi="Arial" w:cs="Arial"/>
          <w:sz w:val="22"/>
          <w:szCs w:val="22"/>
          <w:lang w:val="de-DE"/>
        </w:rPr>
        <w:t xml:space="preserve"> versteht man verblüffende Neuinterpretationen</w:t>
      </w:r>
      <w:r w:rsidR="00DE1803" w:rsidRPr="00785D1A">
        <w:rPr>
          <w:rFonts w:ascii="Arial" w:eastAsia="Arial Unicode MS" w:hAnsi="Arial" w:cs="Arial"/>
          <w:sz w:val="22"/>
          <w:szCs w:val="22"/>
          <w:lang w:val="de-DE"/>
        </w:rPr>
        <w:t xml:space="preserve"> von Uhren</w:t>
      </w:r>
      <w:r w:rsidRPr="00785D1A">
        <w:rPr>
          <w:rFonts w:ascii="Arial" w:eastAsia="Arial Unicode MS" w:hAnsi="Arial" w:cs="Arial"/>
          <w:sz w:val="22"/>
          <w:szCs w:val="22"/>
          <w:lang w:val="de-DE"/>
        </w:rPr>
        <w:t xml:space="preserve">, die sich </w:t>
      </w:r>
      <w:r w:rsidR="00166694" w:rsidRPr="00785D1A">
        <w:rPr>
          <w:rFonts w:ascii="Arial" w:eastAsia="Arial Unicode MS" w:hAnsi="Arial" w:cs="Arial"/>
          <w:sz w:val="22"/>
          <w:szCs w:val="22"/>
          <w:lang w:val="de-DE"/>
        </w:rPr>
        <w:t xml:space="preserve">auf bedeutende Erfindungen großer Uhrmacher der Vergangenheit </w:t>
      </w:r>
      <w:r w:rsidRPr="00785D1A">
        <w:rPr>
          <w:rFonts w:ascii="Arial" w:eastAsia="Arial Unicode MS" w:hAnsi="Arial" w:cs="Arial"/>
          <w:sz w:val="22"/>
          <w:szCs w:val="22"/>
          <w:lang w:val="de-DE"/>
        </w:rPr>
        <w:t>beziehen</w:t>
      </w:r>
      <w:r w:rsidR="00166694" w:rsidRPr="00785D1A">
        <w:rPr>
          <w:rFonts w:ascii="Arial" w:eastAsia="Arial Unicode MS" w:hAnsi="Arial" w:cs="Arial"/>
          <w:sz w:val="22"/>
          <w:szCs w:val="22"/>
          <w:lang w:val="de-DE"/>
        </w:rPr>
        <w:t>. Das gilt auch für die neue LM2. Ihr zeitgenössischer Auftritt mit den beiden fliegenden Unruhen, die regelrecht über dem Zifferblatt schweben, schein</w:t>
      </w:r>
      <w:r w:rsidR="00DE1803" w:rsidRPr="00785D1A">
        <w:rPr>
          <w:rFonts w:ascii="Arial" w:eastAsia="Arial Unicode MS" w:hAnsi="Arial" w:cs="Arial"/>
          <w:sz w:val="22"/>
          <w:szCs w:val="22"/>
          <w:lang w:val="de-DE"/>
        </w:rPr>
        <w:t>t</w:t>
      </w:r>
      <w:r w:rsidR="00166694" w:rsidRPr="00785D1A">
        <w:rPr>
          <w:rFonts w:ascii="Arial" w:eastAsia="Arial Unicode MS" w:hAnsi="Arial" w:cs="Arial"/>
          <w:sz w:val="22"/>
          <w:szCs w:val="22"/>
          <w:lang w:val="de-DE"/>
        </w:rPr>
        <w:t xml:space="preserve"> dieser Aussage </w:t>
      </w:r>
      <w:r w:rsidR="00DE1803" w:rsidRPr="00785D1A">
        <w:rPr>
          <w:rFonts w:ascii="Arial" w:eastAsia="Arial Unicode MS" w:hAnsi="Arial" w:cs="Arial"/>
          <w:sz w:val="22"/>
          <w:szCs w:val="22"/>
          <w:lang w:val="de-DE"/>
        </w:rPr>
        <w:t xml:space="preserve">zwar </w:t>
      </w:r>
      <w:r w:rsidR="00166694" w:rsidRPr="00785D1A">
        <w:rPr>
          <w:rFonts w:ascii="Arial" w:eastAsia="Arial Unicode MS" w:hAnsi="Arial" w:cs="Arial"/>
          <w:sz w:val="22"/>
          <w:szCs w:val="22"/>
          <w:lang w:val="de-DE"/>
        </w:rPr>
        <w:t xml:space="preserve">zunächst zu widersprechen. Tatsächlich </w:t>
      </w:r>
      <w:r w:rsidR="00DE1803" w:rsidRPr="00785D1A">
        <w:rPr>
          <w:rFonts w:ascii="Arial" w:eastAsia="Arial Unicode MS" w:hAnsi="Arial" w:cs="Arial"/>
          <w:sz w:val="22"/>
          <w:szCs w:val="22"/>
          <w:lang w:val="de-DE"/>
        </w:rPr>
        <w:t xml:space="preserve">aber </w:t>
      </w:r>
      <w:r w:rsidR="00166694" w:rsidRPr="00785D1A">
        <w:rPr>
          <w:rFonts w:ascii="Arial" w:eastAsia="Arial Unicode MS" w:hAnsi="Arial" w:cs="Arial"/>
          <w:sz w:val="22"/>
          <w:szCs w:val="22"/>
          <w:lang w:val="de-DE"/>
        </w:rPr>
        <w:t xml:space="preserve">ist die LM2 ein Zeitmesser, der über 250 Jahre in die Geschichte der Uhrmacherei zurückblickt und sich Ideen </w:t>
      </w:r>
      <w:r w:rsidR="00DE1803" w:rsidRPr="00785D1A">
        <w:rPr>
          <w:rFonts w:ascii="Arial" w:eastAsia="Arial Unicode MS" w:hAnsi="Arial" w:cs="Arial"/>
          <w:sz w:val="22"/>
          <w:szCs w:val="22"/>
          <w:lang w:val="de-DE"/>
        </w:rPr>
        <w:t xml:space="preserve">von </w:t>
      </w:r>
      <w:r w:rsidR="00166694" w:rsidRPr="00785D1A">
        <w:rPr>
          <w:rFonts w:ascii="Arial" w:eastAsia="Arial Unicode MS" w:hAnsi="Arial" w:cs="Arial"/>
          <w:sz w:val="22"/>
          <w:szCs w:val="22"/>
          <w:lang w:val="de-DE"/>
        </w:rPr>
        <w:t>drei der größten Uhrmacher aller Zeiten widmet: Abraham-Louis Breguet (1747–1823), Ferdinand Berthoud (1727</w:t>
      </w:r>
      <w:r w:rsidR="00DE1803" w:rsidRPr="00785D1A">
        <w:rPr>
          <w:rFonts w:ascii="Arial" w:eastAsia="Arial Unicode MS" w:hAnsi="Arial" w:cs="Arial"/>
          <w:sz w:val="22"/>
          <w:szCs w:val="22"/>
          <w:lang w:val="de-DE"/>
        </w:rPr>
        <w:t>–</w:t>
      </w:r>
      <w:r w:rsidR="00166694" w:rsidRPr="00785D1A">
        <w:rPr>
          <w:rFonts w:ascii="Arial" w:eastAsia="Arial Unicode MS" w:hAnsi="Arial" w:cs="Arial"/>
          <w:sz w:val="22"/>
          <w:szCs w:val="22"/>
          <w:lang w:val="de-DE"/>
        </w:rPr>
        <w:t>1807) und Antide Janvier</w:t>
      </w:r>
      <w:r w:rsidR="00DE1803" w:rsidRPr="00785D1A">
        <w:rPr>
          <w:rFonts w:ascii="Arial" w:eastAsia="Arial Unicode MS" w:hAnsi="Arial" w:cs="Arial"/>
          <w:sz w:val="22"/>
          <w:szCs w:val="22"/>
          <w:lang w:val="de-DE"/>
        </w:rPr>
        <w:t xml:space="preserve"> (1751–1835)</w:t>
      </w:r>
      <w:r w:rsidR="00166694" w:rsidRPr="00785D1A">
        <w:rPr>
          <w:rFonts w:ascii="Arial" w:eastAsia="Arial Unicode MS" w:hAnsi="Arial" w:cs="Arial"/>
          <w:sz w:val="22"/>
          <w:szCs w:val="22"/>
          <w:lang w:val="de-DE"/>
        </w:rPr>
        <w:t xml:space="preserve">. </w:t>
      </w:r>
    </w:p>
    <w:p w14:paraId="6D1D7810" w14:textId="77777777" w:rsidR="004843C4" w:rsidRPr="00785D1A" w:rsidRDefault="004843C4" w:rsidP="004843C4">
      <w:pPr>
        <w:jc w:val="both"/>
        <w:rPr>
          <w:rFonts w:ascii="Arial" w:eastAsia="Arial Unicode MS" w:hAnsi="Arial" w:cs="Arial"/>
          <w:sz w:val="22"/>
          <w:szCs w:val="22"/>
          <w:lang w:val="de-DE"/>
        </w:rPr>
      </w:pPr>
    </w:p>
    <w:p w14:paraId="1E93F5DA"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Diese Uhrmacherlegenden des 18. und 19. Jahrhunderts eint nicht nur ihr großer Erfindergeist</w:t>
      </w:r>
      <w:r w:rsidR="00DE1803"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sondern auch die Tatsache, dass alle drei </w:t>
      </w:r>
      <w:r w:rsidR="00DE1803" w:rsidRPr="00785D1A">
        <w:rPr>
          <w:rFonts w:ascii="Arial" w:eastAsia="Arial Unicode MS" w:hAnsi="Arial" w:cs="Arial"/>
          <w:sz w:val="22"/>
          <w:szCs w:val="22"/>
          <w:lang w:val="de-DE"/>
        </w:rPr>
        <w:t>bereits</w:t>
      </w:r>
      <w:r w:rsidRPr="00785D1A">
        <w:rPr>
          <w:rFonts w:ascii="Arial" w:eastAsia="Arial Unicode MS" w:hAnsi="Arial" w:cs="Arial"/>
          <w:sz w:val="22"/>
          <w:szCs w:val="22"/>
          <w:lang w:val="de-DE"/>
        </w:rPr>
        <w:t xml:space="preserve"> Uhren mit zwei Unruhen </w:t>
      </w:r>
      <w:r w:rsidR="00DE1803" w:rsidRPr="00785D1A">
        <w:rPr>
          <w:rFonts w:ascii="Arial" w:eastAsia="Arial Unicode MS" w:hAnsi="Arial" w:cs="Arial"/>
          <w:sz w:val="22"/>
          <w:szCs w:val="22"/>
          <w:lang w:val="de-DE"/>
        </w:rPr>
        <w:t>bauten</w:t>
      </w:r>
      <w:r w:rsidRPr="00785D1A">
        <w:rPr>
          <w:rFonts w:ascii="Arial" w:eastAsia="Arial Unicode MS" w:hAnsi="Arial" w:cs="Arial"/>
          <w:sz w:val="22"/>
          <w:szCs w:val="22"/>
          <w:lang w:val="de-DE"/>
        </w:rPr>
        <w:t>.</w:t>
      </w:r>
    </w:p>
    <w:p w14:paraId="2D4B5F5F" w14:textId="77777777" w:rsidR="004843C4" w:rsidRPr="00785D1A" w:rsidRDefault="004843C4" w:rsidP="004843C4">
      <w:pPr>
        <w:jc w:val="both"/>
        <w:rPr>
          <w:rFonts w:ascii="Arial" w:eastAsia="Arial Unicode MS" w:hAnsi="Arial" w:cs="Arial"/>
          <w:sz w:val="22"/>
          <w:szCs w:val="22"/>
          <w:lang w:val="de-DE"/>
        </w:rPr>
      </w:pPr>
    </w:p>
    <w:p w14:paraId="3F969BAD"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Mit den beiden erhabenen</w:t>
      </w:r>
      <w:r w:rsidR="00DE1803"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an schwungvollen B</w:t>
      </w:r>
      <w:r w:rsidR="00DE1803" w:rsidRPr="00785D1A">
        <w:rPr>
          <w:rFonts w:ascii="Arial" w:eastAsia="Arial Unicode MS" w:hAnsi="Arial" w:cs="Arial"/>
          <w:sz w:val="22"/>
          <w:szCs w:val="22"/>
          <w:lang w:val="de-DE"/>
        </w:rPr>
        <w:t>ö</w:t>
      </w:r>
      <w:r w:rsidRPr="00785D1A">
        <w:rPr>
          <w:rFonts w:ascii="Arial" w:eastAsia="Arial Unicode MS" w:hAnsi="Arial" w:cs="Arial"/>
          <w:sz w:val="22"/>
          <w:szCs w:val="22"/>
          <w:lang w:val="de-DE"/>
        </w:rPr>
        <w:t xml:space="preserve">gen aufgehängten Unruhen ehrt MB&amp;F einen </w:t>
      </w:r>
      <w:r w:rsidR="00DE1803" w:rsidRPr="00785D1A">
        <w:rPr>
          <w:rFonts w:ascii="Arial" w:eastAsia="Arial Unicode MS" w:hAnsi="Arial" w:cs="Arial"/>
          <w:sz w:val="22"/>
          <w:szCs w:val="22"/>
          <w:lang w:val="de-DE"/>
        </w:rPr>
        <w:t>ausgesprochen</w:t>
      </w:r>
      <w:r w:rsidRPr="00785D1A">
        <w:rPr>
          <w:rFonts w:ascii="Arial" w:eastAsia="Arial Unicode MS" w:hAnsi="Arial" w:cs="Arial"/>
          <w:sz w:val="22"/>
          <w:szCs w:val="22"/>
          <w:lang w:val="de-DE"/>
        </w:rPr>
        <w:t xml:space="preserve"> seltenen Mechanismus der Uhrmacherei, den doppelten Gangregler. D</w:t>
      </w:r>
      <w:r w:rsidR="00DE1803" w:rsidRPr="00785D1A">
        <w:rPr>
          <w:rFonts w:ascii="Arial" w:eastAsia="Arial Unicode MS" w:hAnsi="Arial" w:cs="Arial"/>
          <w:sz w:val="22"/>
          <w:szCs w:val="22"/>
          <w:lang w:val="de-DE"/>
        </w:rPr>
        <w:t>och d</w:t>
      </w:r>
      <w:r w:rsidRPr="00785D1A">
        <w:rPr>
          <w:rFonts w:ascii="Arial" w:eastAsia="Arial Unicode MS" w:hAnsi="Arial" w:cs="Arial"/>
          <w:sz w:val="22"/>
          <w:szCs w:val="22"/>
          <w:lang w:val="de-DE"/>
        </w:rPr>
        <w:t>amit nicht genug</w:t>
      </w:r>
      <w:r w:rsidR="00DE1803"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Die eigentliche Besonderheit der LM2 ist, dass der Rhythmus der beiden Gangregler über ein Differen</w:t>
      </w:r>
      <w:r w:rsidR="00DE1803"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an ein Räderwerk übertragen wird. Die meisten Uhren mit zwei Unruhen haben zwei voneinander getrennte Uhrwerke.</w:t>
      </w:r>
    </w:p>
    <w:p w14:paraId="0FDEFF5C" w14:textId="77777777" w:rsidR="004843C4" w:rsidRPr="00785D1A" w:rsidRDefault="004843C4" w:rsidP="004843C4">
      <w:pPr>
        <w:jc w:val="both"/>
        <w:rPr>
          <w:rFonts w:ascii="Arial" w:eastAsia="Arial Unicode MS" w:hAnsi="Arial" w:cs="Arial"/>
          <w:sz w:val="22"/>
          <w:szCs w:val="22"/>
          <w:lang w:val="de-DE"/>
        </w:rPr>
      </w:pPr>
    </w:p>
    <w:p w14:paraId="78F73925" w14:textId="24ED4DB3" w:rsidR="00166694" w:rsidRPr="00785D1A" w:rsidRDefault="00166694" w:rsidP="004843C4">
      <w:pPr>
        <w:jc w:val="both"/>
        <w:outlineLvl w:val="0"/>
        <w:rPr>
          <w:rFonts w:ascii="Arial" w:eastAsia="Arial Unicode MS" w:hAnsi="Arial" w:cs="Arial"/>
          <w:sz w:val="22"/>
          <w:szCs w:val="22"/>
          <w:lang w:val="de-DE"/>
        </w:rPr>
      </w:pPr>
      <w:r w:rsidRPr="00785D1A">
        <w:rPr>
          <w:rFonts w:ascii="Arial" w:eastAsia="Arial Unicode MS" w:hAnsi="Arial" w:cs="Arial"/>
          <w:sz w:val="22"/>
          <w:szCs w:val="22"/>
          <w:lang w:val="de-DE"/>
        </w:rPr>
        <w:t>Als Schaufenster der Legacy Machine N</w:t>
      </w:r>
      <w:r w:rsidRPr="00785D1A">
        <w:rPr>
          <w:rFonts w:ascii="Arial" w:eastAsia="Arial Unicode MS" w:hAnsi="Arial" w:cs="Arial"/>
          <w:sz w:val="22"/>
          <w:szCs w:val="22"/>
          <w:vertAlign w:val="superscript"/>
          <w:lang w:val="de-DE"/>
        </w:rPr>
        <w:t>o</w:t>
      </w:r>
      <w:r w:rsidRPr="00785D1A">
        <w:rPr>
          <w:rFonts w:ascii="Arial" w:eastAsia="Arial Unicode MS" w:hAnsi="Arial" w:cs="Arial"/>
          <w:sz w:val="22"/>
          <w:szCs w:val="22"/>
          <w:lang w:val="de-DE"/>
        </w:rPr>
        <w:t>2 dient ein kuppelförmiges Saphirglas</w:t>
      </w:r>
      <w:r w:rsidR="00DE1803"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unter dem direkt die Platine des feinst verarbeiteten Uhrwerks zu sehen ist</w:t>
      </w:r>
      <w:r w:rsidR="00DE1803" w:rsidRPr="00785D1A">
        <w:rPr>
          <w:rFonts w:ascii="Arial" w:eastAsia="Arial Unicode MS" w:hAnsi="Arial" w:cs="Arial"/>
          <w:sz w:val="22"/>
          <w:szCs w:val="22"/>
          <w:lang w:val="de-DE"/>
        </w:rPr>
        <w:t xml:space="preserve"> – ein </w:t>
      </w:r>
      <w:r w:rsidRPr="00785D1A">
        <w:rPr>
          <w:rFonts w:ascii="Arial" w:eastAsia="Arial Unicode MS" w:hAnsi="Arial" w:cs="Arial"/>
          <w:sz w:val="22"/>
          <w:szCs w:val="22"/>
          <w:lang w:val="de-DE"/>
        </w:rPr>
        <w:t xml:space="preserve">wahres Muster an Symmetrie. </w:t>
      </w:r>
      <w:r w:rsidR="00E03A09" w:rsidRPr="00785D1A">
        <w:rPr>
          <w:rFonts w:ascii="Arial" w:hAnsi="Arial" w:cs="Arial"/>
          <w:sz w:val="22"/>
          <w:szCs w:val="22"/>
          <w:lang w:val="de-DE"/>
        </w:rPr>
        <w:t>An der 12-Uhr-Position erkennt der Betrachter das weiß lackierte Zifferblatt, über dem sich gebläute Zeiger drehen. Als optischer Gegenpol fungiert das Differenzial bei 6 Uhr, das in einer doppelt geschwungenen und teilweise skelettierten Brücke gelagert ist.</w:t>
      </w:r>
      <w:r w:rsidRPr="00785D1A">
        <w:rPr>
          <w:rFonts w:ascii="Arial" w:eastAsia="Arial Unicode MS" w:hAnsi="Arial" w:cs="Arial"/>
          <w:sz w:val="22"/>
          <w:szCs w:val="22"/>
          <w:lang w:val="de-DE"/>
        </w:rPr>
        <w:t xml:space="preserve"> Spiegelbildlich sind links und rechts die beiden Gangregelsysteme mit ihren fliegend gelagerten Unruhen angeordnet.</w:t>
      </w:r>
    </w:p>
    <w:p w14:paraId="3F5840A5" w14:textId="77777777" w:rsidR="004843C4" w:rsidRPr="00785D1A" w:rsidRDefault="004843C4" w:rsidP="004843C4">
      <w:pPr>
        <w:jc w:val="both"/>
        <w:outlineLvl w:val="0"/>
        <w:rPr>
          <w:rFonts w:ascii="Arial" w:eastAsia="Arial Unicode MS" w:hAnsi="Arial" w:cs="Arial"/>
          <w:sz w:val="22"/>
          <w:szCs w:val="22"/>
          <w:lang w:val="de-DE"/>
        </w:rPr>
      </w:pPr>
    </w:p>
    <w:p w14:paraId="37B4CBB0" w14:textId="0B2A2D6D" w:rsidR="00166694" w:rsidRPr="00785D1A" w:rsidRDefault="00166694" w:rsidP="004843C4">
      <w:pPr>
        <w:jc w:val="both"/>
        <w:outlineLvl w:val="0"/>
        <w:rPr>
          <w:rFonts w:ascii="Arial" w:eastAsia="Arial Unicode MS" w:hAnsi="Arial" w:cs="Arial"/>
          <w:sz w:val="22"/>
          <w:szCs w:val="22"/>
          <w:lang w:val="de-DE"/>
        </w:rPr>
      </w:pPr>
      <w:r w:rsidRPr="00785D1A">
        <w:rPr>
          <w:rFonts w:ascii="Arial" w:eastAsia="Arial Unicode MS" w:hAnsi="Arial" w:cs="Arial"/>
          <w:sz w:val="22"/>
          <w:szCs w:val="22"/>
          <w:lang w:val="de-DE"/>
        </w:rPr>
        <w:t xml:space="preserve">Der Blick des Betrachters bleibt </w:t>
      </w:r>
      <w:r w:rsidR="00DE1803" w:rsidRPr="00785D1A">
        <w:rPr>
          <w:rFonts w:ascii="Arial" w:eastAsia="Arial Unicode MS" w:hAnsi="Arial" w:cs="Arial"/>
          <w:sz w:val="22"/>
          <w:szCs w:val="22"/>
          <w:lang w:val="de-DE"/>
        </w:rPr>
        <w:t>erst einmal</w:t>
      </w:r>
      <w:r w:rsidRPr="00785D1A">
        <w:rPr>
          <w:rFonts w:ascii="Arial" w:eastAsia="Arial Unicode MS" w:hAnsi="Arial" w:cs="Arial"/>
          <w:sz w:val="22"/>
          <w:szCs w:val="22"/>
          <w:lang w:val="de-DE"/>
        </w:rPr>
        <w:t xml:space="preserve"> an den beiden erhabenen Unruhen hängen, die im Rhythmus von 2,5 Hz schwingen. Dabei tritt zunächst in den Hintergrund, dass das eigentliche Herz dieser Uhr weiter unten sitzt</w:t>
      </w:r>
      <w:r w:rsidR="00DE1803" w:rsidRPr="00785D1A">
        <w:rPr>
          <w:rFonts w:ascii="Arial" w:eastAsia="Arial Unicode MS" w:hAnsi="Arial" w:cs="Arial"/>
          <w:sz w:val="22"/>
          <w:szCs w:val="22"/>
          <w:lang w:val="de-DE"/>
        </w:rPr>
        <w:t xml:space="preserve">: </w:t>
      </w:r>
      <w:r w:rsidRPr="00785D1A">
        <w:rPr>
          <w:rFonts w:ascii="Arial" w:eastAsia="Arial Unicode MS" w:hAnsi="Arial" w:cs="Arial"/>
          <w:sz w:val="22"/>
          <w:szCs w:val="22"/>
          <w:lang w:val="de-DE"/>
        </w:rPr>
        <w:t>Das Planetendifferen</w:t>
      </w:r>
      <w:r w:rsidR="00DE1803"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ist ein Meisterstück der Mikromechanik. Die Komplexität dieser Konstruktion wird durch die Tatsache</w:t>
      </w:r>
      <w:r w:rsidR="00DE1803" w:rsidRPr="00785D1A">
        <w:rPr>
          <w:rFonts w:ascii="Arial" w:eastAsia="Arial Unicode MS" w:hAnsi="Arial" w:cs="Arial"/>
          <w:sz w:val="22"/>
          <w:szCs w:val="22"/>
          <w:lang w:val="de-DE"/>
        </w:rPr>
        <w:t xml:space="preserve"> unterstrichen</w:t>
      </w:r>
      <w:r w:rsidRPr="00785D1A">
        <w:rPr>
          <w:rFonts w:ascii="Arial" w:eastAsia="Arial Unicode MS" w:hAnsi="Arial" w:cs="Arial"/>
          <w:sz w:val="22"/>
          <w:szCs w:val="22"/>
          <w:lang w:val="de-DE"/>
        </w:rPr>
        <w:t>, dass diese Form der Gangregelung in der Uhrmacherei extrem selten vorkommt. Kurz zusammengefasst hat das Differen</w:t>
      </w:r>
      <w:r w:rsidR="00DE1803"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 xml:space="preserve">ial drei Funktionen: </w:t>
      </w:r>
      <w:r w:rsidR="00DE1803" w:rsidRPr="00785D1A">
        <w:rPr>
          <w:rFonts w:ascii="Arial" w:eastAsia="Arial Unicode MS" w:hAnsi="Arial" w:cs="Arial"/>
          <w:sz w:val="22"/>
          <w:szCs w:val="22"/>
          <w:lang w:val="de-DE"/>
        </w:rPr>
        <w:t>Erstens d</w:t>
      </w:r>
      <w:r w:rsidRPr="00785D1A">
        <w:rPr>
          <w:rFonts w:ascii="Arial" w:eastAsia="Arial Unicode MS" w:hAnsi="Arial" w:cs="Arial"/>
          <w:sz w:val="22"/>
          <w:szCs w:val="22"/>
          <w:lang w:val="de-DE"/>
        </w:rPr>
        <w:t>ie Kraftübertragung vom Federhaus zu den beiden Gangreglern</w:t>
      </w:r>
      <w:r w:rsidR="00DE1803" w:rsidRPr="00785D1A">
        <w:rPr>
          <w:rFonts w:ascii="Arial" w:eastAsia="Arial Unicode MS" w:hAnsi="Arial" w:cs="Arial"/>
          <w:sz w:val="22"/>
          <w:szCs w:val="22"/>
          <w:lang w:val="de-DE"/>
        </w:rPr>
        <w:t>, zweitens d</w:t>
      </w:r>
      <w:r w:rsidRPr="00785D1A">
        <w:rPr>
          <w:rFonts w:ascii="Arial" w:eastAsia="Arial Unicode MS" w:hAnsi="Arial" w:cs="Arial"/>
          <w:sz w:val="22"/>
          <w:szCs w:val="22"/>
          <w:lang w:val="de-DE"/>
        </w:rPr>
        <w:t>ie Übernahme des Taktes beider Gangregler</w:t>
      </w:r>
      <w:r w:rsidR="005C0B8F" w:rsidRPr="00785D1A">
        <w:rPr>
          <w:rFonts w:ascii="Arial" w:eastAsia="Arial Unicode MS" w:hAnsi="Arial" w:cs="Arial"/>
          <w:sz w:val="22"/>
          <w:szCs w:val="22"/>
          <w:lang w:val="de-DE"/>
        </w:rPr>
        <w:t xml:space="preserve"> und drittens d</w:t>
      </w:r>
      <w:r w:rsidRPr="00785D1A">
        <w:rPr>
          <w:rFonts w:ascii="Arial" w:eastAsia="Arial Unicode MS" w:hAnsi="Arial" w:cs="Arial"/>
          <w:sz w:val="22"/>
          <w:szCs w:val="22"/>
          <w:lang w:val="de-DE"/>
        </w:rPr>
        <w:t>ie Bildung eines Durchschnitts aus beiden Schwingsystemen und die Weitergabe dieses gemischten Taktes an das Räderwerk, das Minuten</w:t>
      </w:r>
      <w:r w:rsidR="005C0B8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und Stundenrad antreibt – und damit letztlich die Zeitanzeige.</w:t>
      </w:r>
    </w:p>
    <w:p w14:paraId="6C1D672B" w14:textId="77777777" w:rsidR="00AD0311" w:rsidRPr="00785D1A" w:rsidRDefault="00AD0311" w:rsidP="004843C4">
      <w:pPr>
        <w:jc w:val="both"/>
        <w:outlineLvl w:val="0"/>
        <w:rPr>
          <w:rFonts w:ascii="Arial" w:eastAsia="Arial Unicode MS" w:hAnsi="Arial" w:cs="Arial"/>
          <w:sz w:val="22"/>
          <w:szCs w:val="22"/>
          <w:lang w:val="de-DE"/>
        </w:rPr>
      </w:pPr>
    </w:p>
    <w:p w14:paraId="2DF6FF4C" w14:textId="77777777" w:rsidR="006E19D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Das Uhrwerk der Legacy Machine N</w:t>
      </w:r>
      <w:r w:rsidR="00DF32DD" w:rsidRPr="00785D1A">
        <w:rPr>
          <w:rFonts w:ascii="Arial" w:eastAsia="Arial Unicode MS" w:hAnsi="Arial" w:cs="Arial"/>
          <w:sz w:val="22"/>
          <w:szCs w:val="22"/>
          <w:lang w:val="de-DE"/>
        </w:rPr>
        <w:t>o.</w:t>
      </w:r>
      <w:r w:rsidRPr="00785D1A">
        <w:rPr>
          <w:rFonts w:ascii="Arial" w:eastAsia="Arial Unicode MS" w:hAnsi="Arial" w:cs="Arial"/>
          <w:sz w:val="22"/>
          <w:szCs w:val="22"/>
          <w:lang w:val="de-DE"/>
        </w:rPr>
        <w:t>2 wurd</w:t>
      </w:r>
      <w:r w:rsidR="00F7404C" w:rsidRPr="00785D1A">
        <w:rPr>
          <w:rFonts w:ascii="Arial" w:eastAsia="Arial Unicode MS" w:hAnsi="Arial" w:cs="Arial"/>
          <w:sz w:val="22"/>
          <w:szCs w:val="22"/>
          <w:lang w:val="de-DE"/>
        </w:rPr>
        <w:t>e nach den Vorgaben von MB&amp;F vom</w:t>
      </w:r>
      <w:r w:rsidRPr="00785D1A">
        <w:rPr>
          <w:rFonts w:ascii="Arial" w:eastAsia="Arial Unicode MS" w:hAnsi="Arial" w:cs="Arial"/>
          <w:sz w:val="22"/>
          <w:szCs w:val="22"/>
          <w:lang w:val="de-DE"/>
        </w:rPr>
        <w:t xml:space="preserve"> </w:t>
      </w:r>
      <w:r w:rsidR="00F7404C" w:rsidRPr="00785D1A">
        <w:rPr>
          <w:rFonts w:ascii="Arial" w:eastAsia="Arial Unicode MS" w:hAnsi="Arial" w:cs="Arial"/>
          <w:sz w:val="22"/>
          <w:szCs w:val="22"/>
          <w:lang w:val="de-DE"/>
        </w:rPr>
        <w:t xml:space="preserve">Uhrwerkskonstrukteur </w:t>
      </w:r>
      <w:r w:rsidRPr="00785D1A">
        <w:rPr>
          <w:rFonts w:ascii="Arial" w:eastAsia="Arial Unicode MS" w:hAnsi="Arial" w:cs="Arial"/>
          <w:sz w:val="22"/>
          <w:szCs w:val="22"/>
          <w:lang w:val="de-DE"/>
        </w:rPr>
        <w:t>Jean-François Mojon (2010 als „Bester Uhrmacher“ beim „Grand Prix d’Horologie“ in Genf geehrt</w:t>
      </w:r>
      <w:r w:rsidR="005C0B8F" w:rsidRPr="00785D1A">
        <w:rPr>
          <w:rFonts w:ascii="Arial" w:eastAsia="Arial Unicode MS" w:hAnsi="Arial" w:cs="Arial"/>
          <w:sz w:val="22"/>
          <w:szCs w:val="22"/>
          <w:lang w:val="de-DE"/>
        </w:rPr>
        <w:t>) und</w:t>
      </w:r>
      <w:r w:rsidRPr="00785D1A">
        <w:rPr>
          <w:rFonts w:ascii="Arial" w:eastAsia="Arial Unicode MS" w:hAnsi="Arial" w:cs="Arial"/>
          <w:sz w:val="22"/>
          <w:szCs w:val="22"/>
          <w:lang w:val="de-DE"/>
        </w:rPr>
        <w:t xml:space="preserve"> </w:t>
      </w:r>
      <w:r w:rsidR="00F7404C" w:rsidRPr="00785D1A">
        <w:rPr>
          <w:rFonts w:ascii="Arial" w:eastAsia="Arial Unicode MS" w:hAnsi="Arial" w:cs="Arial"/>
          <w:sz w:val="22"/>
          <w:szCs w:val="22"/>
          <w:lang w:val="de-DE"/>
        </w:rPr>
        <w:t>sein</w:t>
      </w:r>
      <w:r w:rsidR="005C0B8F" w:rsidRPr="00785D1A">
        <w:rPr>
          <w:rFonts w:ascii="Arial" w:eastAsia="Arial Unicode MS" w:hAnsi="Arial" w:cs="Arial"/>
          <w:sz w:val="22"/>
          <w:szCs w:val="22"/>
          <w:lang w:val="de-DE"/>
        </w:rPr>
        <w:t>em</w:t>
      </w:r>
      <w:r w:rsidRPr="00785D1A">
        <w:rPr>
          <w:rFonts w:ascii="Arial" w:eastAsia="Arial Unicode MS" w:hAnsi="Arial" w:cs="Arial"/>
          <w:sz w:val="22"/>
          <w:szCs w:val="22"/>
          <w:lang w:val="de-DE"/>
        </w:rPr>
        <w:t xml:space="preserve"> Team der Uhrwerk</w:t>
      </w:r>
      <w:r w:rsidR="00772111" w:rsidRPr="00785D1A">
        <w:rPr>
          <w:rFonts w:ascii="Arial" w:eastAsia="Arial Unicode MS" w:hAnsi="Arial" w:cs="Arial"/>
          <w:sz w:val="22"/>
          <w:szCs w:val="22"/>
          <w:lang w:val="de-DE"/>
        </w:rPr>
        <w:t xml:space="preserve">manufaktur Chronode </w:t>
      </w:r>
      <w:r w:rsidR="005C0B8F" w:rsidRPr="00785D1A">
        <w:rPr>
          <w:rFonts w:ascii="Arial" w:eastAsia="Arial Unicode MS" w:hAnsi="Arial" w:cs="Arial"/>
          <w:sz w:val="22"/>
          <w:szCs w:val="22"/>
          <w:lang w:val="de-DE"/>
        </w:rPr>
        <w:t>entwickelt</w:t>
      </w:r>
      <w:r w:rsidRPr="00785D1A">
        <w:rPr>
          <w:rFonts w:ascii="Arial" w:eastAsia="Arial Unicode MS" w:hAnsi="Arial" w:cs="Arial"/>
          <w:sz w:val="22"/>
          <w:szCs w:val="22"/>
          <w:lang w:val="de-DE"/>
        </w:rPr>
        <w:t>. Der angesehene unabhängige Uhrmacher Kari Voutilainen übernahm die Verantwortung für</w:t>
      </w:r>
      <w:r w:rsidR="005C0B8F" w:rsidRPr="00785D1A">
        <w:rPr>
          <w:rFonts w:ascii="Arial" w:eastAsia="Arial Unicode MS" w:hAnsi="Arial" w:cs="Arial"/>
          <w:sz w:val="22"/>
          <w:szCs w:val="22"/>
          <w:lang w:val="de-DE"/>
        </w:rPr>
        <w:t xml:space="preserve"> da</w:t>
      </w:r>
      <w:r w:rsidRPr="00785D1A">
        <w:rPr>
          <w:rFonts w:ascii="Arial" w:eastAsia="Arial Unicode MS" w:hAnsi="Arial" w:cs="Arial"/>
          <w:sz w:val="22"/>
          <w:szCs w:val="22"/>
          <w:lang w:val="de-DE"/>
        </w:rPr>
        <w:t xml:space="preserve">s </w:t>
      </w:r>
      <w:commentRangeStart w:id="1"/>
      <w:r w:rsidRPr="00785D1A">
        <w:rPr>
          <w:rFonts w:ascii="Arial" w:eastAsia="Arial Unicode MS" w:hAnsi="Arial" w:cs="Arial"/>
          <w:sz w:val="22"/>
          <w:szCs w:val="22"/>
          <w:lang w:val="de-DE"/>
        </w:rPr>
        <w:lastRenderedPageBreak/>
        <w:t>Design</w:t>
      </w:r>
      <w:commentRangeEnd w:id="1"/>
      <w:r w:rsidR="00D327AE" w:rsidRPr="00785D1A">
        <w:rPr>
          <w:rStyle w:val="Marquedecommentaire"/>
        </w:rPr>
        <w:commentReference w:id="1"/>
      </w:r>
      <w:r w:rsidRPr="00785D1A">
        <w:rPr>
          <w:rFonts w:ascii="Arial" w:eastAsia="Arial Unicode MS" w:hAnsi="Arial" w:cs="Arial"/>
          <w:sz w:val="22"/>
          <w:szCs w:val="22"/>
          <w:lang w:val="de-DE"/>
        </w:rPr>
        <w:t xml:space="preserve"> und die traditionelle, erstklassige Verarbeitung des Werks und sorgte dafür, dass dieser Zeitmesser seinen großen Vorbildern aus dem 19. Jahrhundert auch optisch gerecht wird. </w:t>
      </w:r>
    </w:p>
    <w:p w14:paraId="77ACD0B6" w14:textId="77777777" w:rsidR="004843C4" w:rsidRPr="00785D1A" w:rsidRDefault="004843C4" w:rsidP="004843C4">
      <w:pPr>
        <w:jc w:val="both"/>
        <w:rPr>
          <w:rFonts w:ascii="Arial" w:eastAsia="Arial Unicode MS" w:hAnsi="Arial" w:cs="Arial"/>
          <w:sz w:val="22"/>
          <w:szCs w:val="22"/>
          <w:lang w:val="de-DE"/>
        </w:rPr>
      </w:pPr>
    </w:p>
    <w:p w14:paraId="3BCFC89C" w14:textId="081F1A1E" w:rsidR="001A0545" w:rsidRPr="00785D1A" w:rsidRDefault="00E03A09" w:rsidP="004843C4">
      <w:pPr>
        <w:jc w:val="both"/>
        <w:rPr>
          <w:rFonts w:ascii="Arial" w:eastAsia="Arial Unicode MS" w:hAnsi="Arial" w:cs="Arial"/>
          <w:sz w:val="22"/>
          <w:szCs w:val="22"/>
          <w:lang w:val="de-DE"/>
        </w:rPr>
      </w:pPr>
      <w:r w:rsidRPr="00785D1A">
        <w:rPr>
          <w:rFonts w:ascii="Arial" w:hAnsi="Arial" w:cs="Arial"/>
          <w:sz w:val="22"/>
          <w:szCs w:val="22"/>
          <w:lang w:val="de-DE"/>
        </w:rPr>
        <w:t xml:space="preserve">Ein makelloser Genfer Wellenschliff, Goldchatons, auf Hochglanz polierte Fasen und Brücken mit so fein angefasten Innenwinkeln, wie sie keine Maschine, sondern nur ein Meister seines Fachs schaffen kann, zeugen von der einzigartigen Finissierung des Werks. Darüber hinaus verfügt die Palladium-Edition über eine NAC-Beschichtung, die das Uhrwerk </w:t>
      </w:r>
      <w:proofErr w:type="gramStart"/>
      <w:r w:rsidRPr="00785D1A">
        <w:rPr>
          <w:rFonts w:ascii="Arial" w:hAnsi="Arial" w:cs="Arial"/>
          <w:sz w:val="22"/>
          <w:szCs w:val="22"/>
          <w:lang w:val="de-DE"/>
        </w:rPr>
        <w:t>in tiefes Anthrazit</w:t>
      </w:r>
      <w:proofErr w:type="gramEnd"/>
      <w:r w:rsidRPr="00785D1A">
        <w:rPr>
          <w:rFonts w:ascii="Arial" w:hAnsi="Arial" w:cs="Arial"/>
          <w:sz w:val="22"/>
          <w:szCs w:val="22"/>
          <w:lang w:val="de-DE"/>
        </w:rPr>
        <w:t xml:space="preserve"> kleidet. So erhält dieser Zeitmesser noch mehr Charakter. </w:t>
      </w:r>
      <w:r w:rsidR="00166694" w:rsidRPr="00785D1A">
        <w:rPr>
          <w:rFonts w:ascii="Arial" w:eastAsia="Arial Unicode MS" w:hAnsi="Arial" w:cs="Arial"/>
          <w:sz w:val="22"/>
          <w:szCs w:val="22"/>
          <w:lang w:val="de-DE"/>
        </w:rPr>
        <w:t xml:space="preserve">Weil MB&amp;F die Leistungen </w:t>
      </w:r>
      <w:r w:rsidR="005C0B8F" w:rsidRPr="00785D1A">
        <w:rPr>
          <w:rFonts w:ascii="Arial" w:eastAsia="Arial Unicode MS" w:hAnsi="Arial" w:cs="Arial"/>
          <w:sz w:val="22"/>
          <w:szCs w:val="22"/>
          <w:lang w:val="de-DE"/>
        </w:rPr>
        <w:t xml:space="preserve">der beiden Uhrmacher </w:t>
      </w:r>
      <w:r w:rsidR="00166694" w:rsidRPr="00785D1A">
        <w:rPr>
          <w:rFonts w:ascii="Arial" w:eastAsia="Arial Unicode MS" w:hAnsi="Arial" w:cs="Arial"/>
          <w:sz w:val="22"/>
          <w:szCs w:val="22"/>
          <w:lang w:val="de-DE"/>
        </w:rPr>
        <w:t>an d</w:t>
      </w:r>
      <w:r w:rsidR="005C0B8F" w:rsidRPr="00785D1A">
        <w:rPr>
          <w:rFonts w:ascii="Arial" w:eastAsia="Arial Unicode MS" w:hAnsi="Arial" w:cs="Arial"/>
          <w:sz w:val="22"/>
          <w:szCs w:val="22"/>
          <w:lang w:val="de-DE"/>
        </w:rPr>
        <w:t>ies</w:t>
      </w:r>
      <w:r w:rsidR="00166694" w:rsidRPr="00785D1A">
        <w:rPr>
          <w:rFonts w:ascii="Arial" w:eastAsia="Arial Unicode MS" w:hAnsi="Arial" w:cs="Arial"/>
          <w:sz w:val="22"/>
          <w:szCs w:val="22"/>
          <w:lang w:val="de-DE"/>
        </w:rPr>
        <w:t xml:space="preserve">er Uhr transparent machen will, sind auf der Rückseite </w:t>
      </w:r>
      <w:r w:rsidR="005C0B8F" w:rsidRPr="00785D1A">
        <w:rPr>
          <w:rFonts w:ascii="Arial" w:eastAsia="Arial Unicode MS" w:hAnsi="Arial" w:cs="Arial"/>
          <w:sz w:val="22"/>
          <w:szCs w:val="22"/>
          <w:lang w:val="de-DE"/>
        </w:rPr>
        <w:t xml:space="preserve">ihre </w:t>
      </w:r>
      <w:r w:rsidR="00166694" w:rsidRPr="00785D1A">
        <w:rPr>
          <w:rFonts w:ascii="Arial" w:eastAsia="Arial Unicode MS" w:hAnsi="Arial" w:cs="Arial"/>
          <w:sz w:val="22"/>
          <w:szCs w:val="22"/>
          <w:lang w:val="de-DE"/>
        </w:rPr>
        <w:t xml:space="preserve">Signaturen eingraviert. </w:t>
      </w:r>
    </w:p>
    <w:p w14:paraId="2D4FD121" w14:textId="77777777" w:rsidR="004843C4" w:rsidRPr="00785D1A" w:rsidRDefault="004843C4" w:rsidP="004843C4">
      <w:pPr>
        <w:jc w:val="both"/>
        <w:rPr>
          <w:rFonts w:ascii="Arial" w:eastAsia="Arial Unicode MS" w:hAnsi="Arial" w:cs="Arial"/>
          <w:sz w:val="22"/>
          <w:szCs w:val="22"/>
          <w:lang w:val="de-DE"/>
        </w:rPr>
      </w:pPr>
    </w:p>
    <w:p w14:paraId="6A16AB43" w14:textId="77777777" w:rsidR="00166694" w:rsidRPr="00785D1A" w:rsidRDefault="001A0545"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Zweieinhalb Jahrhunderte nachdem die weltbesten Uhrmacher zwei Unruhen in ihre Werke einbauten, feiert MB&amp;F diese Pionierleistung </w:t>
      </w:r>
      <w:r w:rsidR="006C0F2F" w:rsidRPr="00785D1A">
        <w:rPr>
          <w:rFonts w:ascii="Arial" w:eastAsia="Arial Unicode MS" w:hAnsi="Arial" w:cs="Arial"/>
          <w:sz w:val="22"/>
          <w:szCs w:val="22"/>
          <w:lang w:val="de-DE"/>
        </w:rPr>
        <w:t>mit</w:t>
      </w:r>
      <w:r w:rsidRPr="00785D1A">
        <w:rPr>
          <w:rFonts w:ascii="Arial" w:eastAsia="Arial Unicode MS" w:hAnsi="Arial" w:cs="Arial"/>
          <w:sz w:val="22"/>
          <w:szCs w:val="22"/>
          <w:lang w:val="de-DE"/>
        </w:rPr>
        <w:t xml:space="preserve"> der LM2, einem Zeitmesser mit zwei Unruhen, die über dem Uhrwerk schweben.</w:t>
      </w:r>
    </w:p>
    <w:p w14:paraId="02B52619" w14:textId="77777777" w:rsidR="004843C4" w:rsidRPr="00785D1A" w:rsidRDefault="004843C4" w:rsidP="004843C4">
      <w:pPr>
        <w:jc w:val="both"/>
        <w:rPr>
          <w:rFonts w:ascii="Arial" w:eastAsia="Arial Unicode MS" w:hAnsi="Arial" w:cs="Arial"/>
          <w:sz w:val="22"/>
          <w:szCs w:val="22"/>
          <w:lang w:val="de-DE"/>
        </w:rPr>
      </w:pPr>
    </w:p>
    <w:p w14:paraId="7A83511D" w14:textId="01A2F61E" w:rsidR="00E5080C" w:rsidRPr="00785D1A" w:rsidRDefault="00E5080C" w:rsidP="004843C4">
      <w:pPr>
        <w:jc w:val="both"/>
        <w:rPr>
          <w:rFonts w:ascii="Arial" w:hAnsi="Arial" w:cs="Arial"/>
          <w:kern w:val="22"/>
          <w:sz w:val="22"/>
          <w:szCs w:val="22"/>
          <w:lang w:val="de-DE" w:eastAsia="fr-FR"/>
        </w:rPr>
      </w:pPr>
      <w:r w:rsidRPr="00785D1A">
        <w:rPr>
          <w:rFonts w:ascii="Arial" w:hAnsi="Arial" w:cs="Arial"/>
          <w:kern w:val="22"/>
          <w:sz w:val="22"/>
          <w:szCs w:val="22"/>
          <w:lang w:val="de-DE"/>
        </w:rPr>
        <w:t xml:space="preserve">Die Legacy Machine No.2 wurde 2013 in Versionen aus 18-karätigem Rot- oder Weißgold sowie in einer auf 18 Exemplare limitierten </w:t>
      </w:r>
      <w:r w:rsidR="00080645" w:rsidRPr="00785D1A">
        <w:rPr>
          <w:rFonts w:ascii="Arial" w:hAnsi="Arial" w:cs="Arial"/>
          <w:kern w:val="22"/>
          <w:sz w:val="22"/>
          <w:szCs w:val="22"/>
          <w:lang w:val="de-DE"/>
        </w:rPr>
        <w:t>Edition</w:t>
      </w:r>
      <w:r w:rsidRPr="00785D1A">
        <w:rPr>
          <w:rFonts w:ascii="Arial" w:hAnsi="Arial" w:cs="Arial"/>
          <w:kern w:val="22"/>
          <w:sz w:val="22"/>
          <w:szCs w:val="22"/>
          <w:lang w:val="de-DE"/>
        </w:rPr>
        <w:t xml:space="preserve"> aus Platin 950 lanciert. 2017 </w:t>
      </w:r>
      <w:r w:rsidR="006C0F2F" w:rsidRPr="00785D1A">
        <w:rPr>
          <w:rFonts w:ascii="Arial" w:hAnsi="Arial" w:cs="Arial"/>
          <w:kern w:val="22"/>
          <w:sz w:val="22"/>
          <w:szCs w:val="22"/>
          <w:lang w:val="de-DE"/>
        </w:rPr>
        <w:t>wurde die Kollektion um</w:t>
      </w:r>
      <w:r w:rsidRPr="00785D1A">
        <w:rPr>
          <w:rFonts w:ascii="Arial" w:hAnsi="Arial" w:cs="Arial"/>
          <w:kern w:val="22"/>
          <w:sz w:val="22"/>
          <w:szCs w:val="22"/>
          <w:lang w:val="de-DE"/>
        </w:rPr>
        <w:t xml:space="preserve"> </w:t>
      </w:r>
      <w:r w:rsidR="006C0F2F" w:rsidRPr="00785D1A">
        <w:rPr>
          <w:rFonts w:ascii="Arial" w:hAnsi="Arial" w:cs="Arial"/>
          <w:kern w:val="22"/>
          <w:sz w:val="22"/>
          <w:szCs w:val="22"/>
          <w:lang w:val="de-DE"/>
        </w:rPr>
        <w:t xml:space="preserve">eine auf 18 Exemplare limitiere Edition aus Titan mit grünem Zifferblatt erweitert und 2018 erblickte eine limitierte Edition </w:t>
      </w:r>
      <w:r w:rsidR="00DF32DD" w:rsidRPr="00785D1A">
        <w:rPr>
          <w:rFonts w:ascii="Arial" w:hAnsi="Arial" w:cs="Arial"/>
          <w:kern w:val="22"/>
          <w:sz w:val="22"/>
          <w:szCs w:val="22"/>
          <w:lang w:val="de-DE"/>
        </w:rPr>
        <w:t>von</w:t>
      </w:r>
      <w:r w:rsidR="006C0F2F" w:rsidRPr="00785D1A">
        <w:rPr>
          <w:rFonts w:ascii="Arial" w:hAnsi="Arial" w:cs="Arial"/>
          <w:kern w:val="22"/>
          <w:sz w:val="22"/>
          <w:szCs w:val="22"/>
          <w:lang w:val="de-DE"/>
        </w:rPr>
        <w:t xml:space="preserve"> 12 Exemplaren in Weißgold </w:t>
      </w:r>
      <w:proofErr w:type="gramStart"/>
      <w:r w:rsidR="006C0F2F" w:rsidRPr="00785D1A">
        <w:rPr>
          <w:rFonts w:ascii="Arial" w:hAnsi="Arial" w:cs="Arial"/>
          <w:kern w:val="22"/>
          <w:sz w:val="22"/>
          <w:szCs w:val="22"/>
          <w:lang w:val="de-DE"/>
        </w:rPr>
        <w:t>mit violetten Zifferblatt</w:t>
      </w:r>
      <w:proofErr w:type="gramEnd"/>
      <w:r w:rsidR="006C0F2F" w:rsidRPr="00785D1A">
        <w:rPr>
          <w:rFonts w:ascii="Arial" w:hAnsi="Arial" w:cs="Arial"/>
          <w:kern w:val="22"/>
          <w:sz w:val="22"/>
          <w:szCs w:val="22"/>
          <w:lang w:val="de-DE"/>
        </w:rPr>
        <w:t xml:space="preserve"> das Licht der Welt</w:t>
      </w:r>
      <w:r w:rsidRPr="00785D1A">
        <w:rPr>
          <w:rFonts w:ascii="Arial" w:hAnsi="Arial" w:cs="Arial"/>
          <w:kern w:val="22"/>
          <w:sz w:val="22"/>
          <w:szCs w:val="22"/>
          <w:lang w:val="de-DE" w:eastAsia="fr-FR"/>
        </w:rPr>
        <w:t>.</w:t>
      </w:r>
      <w:r w:rsidR="00E03A09" w:rsidRPr="00785D1A">
        <w:rPr>
          <w:rFonts w:ascii="Arial" w:hAnsi="Arial" w:cs="Arial"/>
          <w:kern w:val="22"/>
          <w:sz w:val="22"/>
          <w:szCs w:val="22"/>
          <w:lang w:val="de-DE" w:eastAsia="fr-FR"/>
        </w:rPr>
        <w:t xml:space="preserve"> </w:t>
      </w:r>
      <w:r w:rsidR="00E03A09" w:rsidRPr="00785D1A">
        <w:rPr>
          <w:rFonts w:ascii="Arial" w:hAnsi="Arial" w:cs="Arial"/>
          <w:sz w:val="22"/>
          <w:szCs w:val="22"/>
          <w:lang w:val="de-DE"/>
        </w:rPr>
        <w:t>2019 gesellte sich die auf lediglich 12 Exemplare limitierte Blue-Edition aus Rotgold zur Kollektion, gefolgt von dem neuen, auf 18 Exemplare limitierten Palladium-Modell, das nunmehr die jüngste Edition dieser Serie ist.</w:t>
      </w:r>
    </w:p>
    <w:p w14:paraId="0B5DEB81" w14:textId="402FB582" w:rsidR="00166694" w:rsidRPr="00785D1A" w:rsidRDefault="00166694" w:rsidP="004843C4">
      <w:pPr>
        <w:jc w:val="both"/>
        <w:rPr>
          <w:rFonts w:ascii="Arial" w:eastAsia="Arial Unicode MS" w:hAnsi="Arial" w:cs="Arial"/>
          <w:sz w:val="22"/>
          <w:szCs w:val="22"/>
          <w:lang w:val="de-DE"/>
        </w:rPr>
      </w:pPr>
    </w:p>
    <w:p w14:paraId="01530B81" w14:textId="77777777" w:rsidR="00AD0311" w:rsidRPr="00785D1A" w:rsidRDefault="00AD0311" w:rsidP="004843C4">
      <w:pPr>
        <w:jc w:val="both"/>
        <w:rPr>
          <w:rFonts w:ascii="Arial" w:eastAsia="Arial Unicode MS" w:hAnsi="Arial" w:cs="Arial"/>
          <w:sz w:val="22"/>
          <w:szCs w:val="22"/>
          <w:lang w:val="de-DE"/>
        </w:rPr>
      </w:pPr>
    </w:p>
    <w:p w14:paraId="2D20756D" w14:textId="304D7589" w:rsidR="00166694" w:rsidRPr="00785D1A" w:rsidRDefault="00E03A09" w:rsidP="00E03A09">
      <w:pPr>
        <w:pStyle w:val="WW-Default"/>
        <w:jc w:val="center"/>
        <w:rPr>
          <w:rFonts w:ascii="Arial" w:eastAsia="Arial Unicode MS" w:hAnsi="Arial" w:cs="Arial"/>
          <w:b/>
          <w:color w:val="auto"/>
          <w:sz w:val="28"/>
          <w:szCs w:val="22"/>
          <w:lang w:val="de-DE"/>
        </w:rPr>
      </w:pPr>
      <w:r w:rsidRPr="00785D1A">
        <w:rPr>
          <w:rFonts w:ascii="Arial" w:eastAsia="Arial Unicode MS" w:hAnsi="Arial" w:cs="Arial"/>
          <w:b/>
          <w:color w:val="auto"/>
          <w:sz w:val="28"/>
          <w:szCs w:val="22"/>
          <w:lang w:val="de-DE"/>
        </w:rPr>
        <w:t>DIE LEGACY MACHINE N°2 IM DETAIL</w:t>
      </w:r>
    </w:p>
    <w:p w14:paraId="5145ADF7" w14:textId="77777777" w:rsidR="004843C4" w:rsidRPr="00785D1A" w:rsidRDefault="004843C4" w:rsidP="004843C4">
      <w:pPr>
        <w:pStyle w:val="WW-Default"/>
        <w:jc w:val="both"/>
        <w:rPr>
          <w:rFonts w:ascii="Arial" w:eastAsia="Arial Unicode MS" w:hAnsi="Arial" w:cs="Arial"/>
          <w:color w:val="auto"/>
          <w:sz w:val="28"/>
          <w:szCs w:val="22"/>
          <w:lang w:val="de-DE"/>
        </w:rPr>
      </w:pPr>
    </w:p>
    <w:p w14:paraId="792FAEA0" w14:textId="16E42FE4" w:rsidR="004843C4" w:rsidRPr="00785D1A" w:rsidRDefault="00826390" w:rsidP="004843C4">
      <w:pPr>
        <w:jc w:val="both"/>
        <w:rPr>
          <w:rFonts w:ascii="Arial" w:eastAsia="Arial Unicode MS" w:hAnsi="Arial" w:cs="Arial"/>
          <w:sz w:val="22"/>
          <w:szCs w:val="22"/>
          <w:lang w:val="de-DE"/>
        </w:rPr>
      </w:pPr>
      <w:r w:rsidRPr="00785D1A">
        <w:rPr>
          <w:rFonts w:ascii="Arial" w:eastAsia="Arial Unicode MS" w:hAnsi="Arial" w:cs="Arial"/>
          <w:b/>
          <w:sz w:val="22"/>
          <w:szCs w:val="22"/>
          <w:lang w:val="de-DE"/>
        </w:rPr>
        <w:t>DIE GESCHICHTE DER UHREN MIT ZWEI GANGREGLERN</w:t>
      </w:r>
      <w:r w:rsidRPr="00785D1A">
        <w:rPr>
          <w:rFonts w:ascii="Arial" w:eastAsia="Arial Unicode MS" w:hAnsi="Arial" w:cs="Arial"/>
          <w:sz w:val="22"/>
          <w:szCs w:val="22"/>
          <w:lang w:val="de-DE"/>
        </w:rPr>
        <w:t xml:space="preserve"> </w:t>
      </w:r>
    </w:p>
    <w:p w14:paraId="354B1E6C" w14:textId="77777777" w:rsidR="004843C4" w:rsidRPr="00785D1A" w:rsidRDefault="004843C4" w:rsidP="004843C4">
      <w:pPr>
        <w:jc w:val="both"/>
        <w:rPr>
          <w:rFonts w:ascii="Arial" w:eastAsia="Arial Unicode MS" w:hAnsi="Arial" w:cs="Arial"/>
          <w:sz w:val="22"/>
          <w:szCs w:val="22"/>
          <w:lang w:val="de-DE"/>
        </w:rPr>
      </w:pPr>
    </w:p>
    <w:p w14:paraId="1DDAD719" w14:textId="77777777" w:rsidR="00E92223"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Auch in Zeiten von CAD (Computer Aided Design) und aufs Tausendstel genau arbeitende</w:t>
      </w:r>
      <w:r w:rsidR="005C0B8F" w:rsidRPr="00785D1A">
        <w:rPr>
          <w:rFonts w:ascii="Arial" w:eastAsia="Arial Unicode MS" w:hAnsi="Arial" w:cs="Arial"/>
          <w:sz w:val="22"/>
          <w:szCs w:val="22"/>
          <w:lang w:val="de-DE"/>
        </w:rPr>
        <w:t>n</w:t>
      </w:r>
      <w:r w:rsidRPr="00785D1A">
        <w:rPr>
          <w:rFonts w:ascii="Arial" w:eastAsia="Arial Unicode MS" w:hAnsi="Arial" w:cs="Arial"/>
          <w:sz w:val="22"/>
          <w:szCs w:val="22"/>
          <w:lang w:val="de-DE"/>
        </w:rPr>
        <w:t xml:space="preserve"> CNC-Fräsmaschinen bedarf die Komplexität eines hochwertigen mechanischen Uhrwerks immer noch kundiger Hände. Sie fügen kleinste Komponenten mit großer Ruhe zusammen und regeln das Uhrwerk so, dass es in allen erdenklichen Positionen eine erstklassige Gangleistung </w:t>
      </w:r>
      <w:r w:rsidR="005C0B8F" w:rsidRPr="00785D1A">
        <w:rPr>
          <w:rFonts w:ascii="Arial" w:eastAsia="Arial Unicode MS" w:hAnsi="Arial" w:cs="Arial"/>
          <w:sz w:val="22"/>
          <w:szCs w:val="22"/>
          <w:lang w:val="de-DE"/>
        </w:rPr>
        <w:t>er</w:t>
      </w:r>
      <w:r w:rsidRPr="00785D1A">
        <w:rPr>
          <w:rFonts w:ascii="Arial" w:eastAsia="Arial Unicode MS" w:hAnsi="Arial" w:cs="Arial"/>
          <w:sz w:val="22"/>
          <w:szCs w:val="22"/>
          <w:lang w:val="de-DE"/>
        </w:rPr>
        <w:t xml:space="preserve">bringt. Ob die Uhr flach liegt, </w:t>
      </w:r>
      <w:r w:rsidR="005C0B8F" w:rsidRPr="00785D1A">
        <w:rPr>
          <w:rFonts w:ascii="Arial" w:eastAsia="Arial Unicode MS" w:hAnsi="Arial" w:cs="Arial"/>
          <w:sz w:val="22"/>
          <w:szCs w:val="22"/>
          <w:lang w:val="de-DE"/>
        </w:rPr>
        <w:t xml:space="preserve">sich in </w:t>
      </w:r>
      <w:r w:rsidRPr="00785D1A">
        <w:rPr>
          <w:rFonts w:ascii="Arial" w:eastAsia="Arial Unicode MS" w:hAnsi="Arial" w:cs="Arial"/>
          <w:sz w:val="22"/>
          <w:szCs w:val="22"/>
          <w:lang w:val="de-DE"/>
        </w:rPr>
        <w:t>vertikal</w:t>
      </w:r>
      <w:r w:rsidR="005C0B8F" w:rsidRPr="00785D1A">
        <w:rPr>
          <w:rFonts w:ascii="Arial" w:eastAsia="Arial Unicode MS" w:hAnsi="Arial" w:cs="Arial"/>
          <w:sz w:val="22"/>
          <w:szCs w:val="22"/>
          <w:lang w:val="de-DE"/>
        </w:rPr>
        <w:t>er Position befindet</w:t>
      </w:r>
      <w:r w:rsidRPr="00785D1A">
        <w:rPr>
          <w:rFonts w:ascii="Arial" w:eastAsia="Arial Unicode MS" w:hAnsi="Arial" w:cs="Arial"/>
          <w:sz w:val="22"/>
          <w:szCs w:val="22"/>
          <w:lang w:val="de-DE"/>
        </w:rPr>
        <w:t xml:space="preserve">, mit der Krone nach </w:t>
      </w:r>
      <w:r w:rsidR="00CD1F26" w:rsidRPr="00785D1A">
        <w:rPr>
          <w:rFonts w:ascii="Arial" w:eastAsia="Arial Unicode MS" w:hAnsi="Arial" w:cs="Arial"/>
          <w:sz w:val="22"/>
          <w:szCs w:val="22"/>
          <w:lang w:val="de-DE"/>
        </w:rPr>
        <w:t>u</w:t>
      </w:r>
      <w:r w:rsidRPr="00785D1A">
        <w:rPr>
          <w:rFonts w:ascii="Arial" w:eastAsia="Arial Unicode MS" w:hAnsi="Arial" w:cs="Arial"/>
          <w:sz w:val="22"/>
          <w:szCs w:val="22"/>
          <w:lang w:val="de-DE"/>
        </w:rPr>
        <w:t xml:space="preserve">nten oder nach oben </w:t>
      </w:r>
      <w:r w:rsidR="00CD1F26" w:rsidRPr="00785D1A">
        <w:rPr>
          <w:rFonts w:ascii="Arial" w:eastAsia="Arial Unicode MS" w:hAnsi="Arial" w:cs="Arial"/>
          <w:sz w:val="22"/>
          <w:szCs w:val="22"/>
          <w:lang w:val="de-DE"/>
        </w:rPr>
        <w:t xml:space="preserve">getragen wird </w:t>
      </w:r>
      <w:r w:rsidRPr="00785D1A">
        <w:rPr>
          <w:rFonts w:ascii="Arial" w:eastAsia="Arial Unicode MS" w:hAnsi="Arial" w:cs="Arial"/>
          <w:sz w:val="22"/>
          <w:szCs w:val="22"/>
          <w:lang w:val="de-DE"/>
        </w:rPr>
        <w:t xml:space="preserve">– das alles beeinflusst die drehenden Teile, insbesondere die Unruh. Und </w:t>
      </w:r>
      <w:r w:rsidR="00CD1F26" w:rsidRPr="00785D1A">
        <w:rPr>
          <w:rFonts w:ascii="Arial" w:eastAsia="Arial Unicode MS" w:hAnsi="Arial" w:cs="Arial"/>
          <w:sz w:val="22"/>
          <w:szCs w:val="22"/>
          <w:lang w:val="de-DE"/>
        </w:rPr>
        <w:t>es</w:t>
      </w:r>
      <w:r w:rsidRPr="00785D1A">
        <w:rPr>
          <w:rFonts w:ascii="Arial" w:eastAsia="Arial Unicode MS" w:hAnsi="Arial" w:cs="Arial"/>
          <w:sz w:val="22"/>
          <w:szCs w:val="22"/>
          <w:lang w:val="de-DE"/>
        </w:rPr>
        <w:t xml:space="preserve"> wirkt sich letztlich auf die Ganggenauigkeit aus.</w:t>
      </w:r>
    </w:p>
    <w:p w14:paraId="6F7AA6F5" w14:textId="77777777" w:rsidR="004843C4" w:rsidRPr="00785D1A" w:rsidRDefault="004843C4" w:rsidP="004843C4">
      <w:pPr>
        <w:jc w:val="both"/>
        <w:rPr>
          <w:rFonts w:ascii="Arial" w:eastAsia="Arial Unicode MS" w:hAnsi="Arial" w:cs="Arial"/>
          <w:sz w:val="22"/>
          <w:szCs w:val="22"/>
          <w:lang w:val="de-DE"/>
        </w:rPr>
      </w:pPr>
    </w:p>
    <w:p w14:paraId="4F63ECC7"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Im 18. Jahrhundert waren die Fertigungstoleranzen aufgrund der zur Verfügung stehenden </w:t>
      </w:r>
      <w:r w:rsidR="00541871" w:rsidRPr="00785D1A">
        <w:rPr>
          <w:rFonts w:ascii="Arial" w:eastAsia="Arial Unicode MS" w:hAnsi="Arial" w:cs="Arial"/>
          <w:sz w:val="22"/>
          <w:szCs w:val="22"/>
          <w:lang w:val="de-DE"/>
        </w:rPr>
        <w:t>M</w:t>
      </w:r>
      <w:r w:rsidRPr="00785D1A">
        <w:rPr>
          <w:rFonts w:ascii="Arial" w:eastAsia="Arial Unicode MS" w:hAnsi="Arial" w:cs="Arial"/>
          <w:sz w:val="22"/>
          <w:szCs w:val="22"/>
          <w:lang w:val="de-DE"/>
        </w:rPr>
        <w:t xml:space="preserve">aschinen </w:t>
      </w:r>
      <w:r w:rsidR="00541871" w:rsidRPr="00785D1A">
        <w:rPr>
          <w:rFonts w:ascii="Arial" w:eastAsia="Arial Unicode MS" w:hAnsi="Arial" w:cs="Arial"/>
          <w:sz w:val="22"/>
          <w:szCs w:val="22"/>
          <w:lang w:val="de-DE"/>
        </w:rPr>
        <w:t>signifikant</w:t>
      </w:r>
      <w:r w:rsidRPr="00785D1A">
        <w:rPr>
          <w:rFonts w:ascii="Arial" w:eastAsia="Arial Unicode MS" w:hAnsi="Arial" w:cs="Arial"/>
          <w:sz w:val="22"/>
          <w:szCs w:val="22"/>
          <w:lang w:val="de-DE"/>
        </w:rPr>
        <w:t xml:space="preserve"> größer. In Kombination mit deutlich schlechterem Öl bedeutet</w:t>
      </w:r>
      <w:r w:rsidR="00541871" w:rsidRPr="00785D1A">
        <w:rPr>
          <w:rFonts w:ascii="Arial" w:eastAsia="Arial Unicode MS" w:hAnsi="Arial" w:cs="Arial"/>
          <w:sz w:val="22"/>
          <w:szCs w:val="22"/>
          <w:lang w:val="de-DE"/>
        </w:rPr>
        <w:t>e</w:t>
      </w:r>
      <w:r w:rsidRPr="00785D1A">
        <w:rPr>
          <w:rFonts w:ascii="Arial" w:eastAsia="Arial Unicode MS" w:hAnsi="Arial" w:cs="Arial"/>
          <w:sz w:val="22"/>
          <w:szCs w:val="22"/>
          <w:lang w:val="de-DE"/>
        </w:rPr>
        <w:t xml:space="preserve"> das, da</w:t>
      </w:r>
      <w:r w:rsidR="00541871" w:rsidRPr="00785D1A">
        <w:rPr>
          <w:rFonts w:ascii="Arial" w:eastAsia="Arial Unicode MS" w:hAnsi="Arial" w:cs="Arial"/>
          <w:sz w:val="22"/>
          <w:szCs w:val="22"/>
          <w:lang w:val="de-DE"/>
        </w:rPr>
        <w:t>s</w:t>
      </w:r>
      <w:r w:rsidRPr="00785D1A">
        <w:rPr>
          <w:rFonts w:ascii="Arial" w:eastAsia="Arial Unicode MS" w:hAnsi="Arial" w:cs="Arial"/>
          <w:sz w:val="22"/>
          <w:szCs w:val="22"/>
          <w:lang w:val="de-DE"/>
        </w:rPr>
        <w:t xml:space="preserve">s </w:t>
      </w:r>
      <w:r w:rsidR="00541871" w:rsidRPr="00785D1A">
        <w:rPr>
          <w:rFonts w:ascii="Arial" w:eastAsia="Arial Unicode MS" w:hAnsi="Arial" w:cs="Arial"/>
          <w:sz w:val="22"/>
          <w:szCs w:val="22"/>
          <w:lang w:val="de-DE"/>
        </w:rPr>
        <w:t xml:space="preserve">es </w:t>
      </w:r>
      <w:r w:rsidRPr="00785D1A">
        <w:rPr>
          <w:rFonts w:ascii="Arial" w:eastAsia="Arial Unicode MS" w:hAnsi="Arial" w:cs="Arial"/>
          <w:sz w:val="22"/>
          <w:szCs w:val="22"/>
          <w:lang w:val="de-DE"/>
        </w:rPr>
        <w:t>praktisch unmöglich war, ein Uhrwerk so präzise wie heute</w:t>
      </w:r>
      <w:r w:rsidR="00541871" w:rsidRPr="00785D1A">
        <w:rPr>
          <w:rFonts w:ascii="Arial" w:eastAsia="Arial Unicode MS" w:hAnsi="Arial" w:cs="Arial"/>
          <w:sz w:val="22"/>
          <w:szCs w:val="22"/>
          <w:lang w:val="de-DE"/>
        </w:rPr>
        <w:t xml:space="preserve"> zu regeln</w:t>
      </w:r>
      <w:r w:rsidRPr="00785D1A">
        <w:rPr>
          <w:rFonts w:ascii="Arial" w:eastAsia="Arial Unicode MS" w:hAnsi="Arial" w:cs="Arial"/>
          <w:sz w:val="22"/>
          <w:szCs w:val="22"/>
          <w:lang w:val="de-DE"/>
        </w:rPr>
        <w:t>. Deshalb ist es auch nicht verwunderlich, dass die besten Köpfe der Uhrmacherei nach Konstruktionen such</w:t>
      </w:r>
      <w:r w:rsidR="00E92223" w:rsidRPr="00785D1A">
        <w:rPr>
          <w:rFonts w:ascii="Arial" w:eastAsia="Arial Unicode MS" w:hAnsi="Arial" w:cs="Arial"/>
          <w:sz w:val="22"/>
          <w:szCs w:val="22"/>
          <w:lang w:val="de-DE"/>
        </w:rPr>
        <w:t>t</w:t>
      </w:r>
      <w:r w:rsidRPr="00785D1A">
        <w:rPr>
          <w:rFonts w:ascii="Arial" w:eastAsia="Arial Unicode MS" w:hAnsi="Arial" w:cs="Arial"/>
          <w:sz w:val="22"/>
          <w:szCs w:val="22"/>
          <w:lang w:val="de-DE"/>
        </w:rPr>
        <w:t xml:space="preserve">en, die </w:t>
      </w:r>
      <w:r w:rsidR="00541871" w:rsidRPr="00785D1A">
        <w:rPr>
          <w:rFonts w:ascii="Arial" w:eastAsia="Arial Unicode MS" w:hAnsi="Arial" w:cs="Arial"/>
          <w:sz w:val="22"/>
          <w:szCs w:val="22"/>
          <w:lang w:val="de-DE"/>
        </w:rPr>
        <w:t xml:space="preserve">die </w:t>
      </w:r>
      <w:r w:rsidRPr="00785D1A">
        <w:rPr>
          <w:rFonts w:ascii="Arial" w:eastAsia="Arial Unicode MS" w:hAnsi="Arial" w:cs="Arial"/>
          <w:sz w:val="22"/>
          <w:szCs w:val="22"/>
          <w:lang w:val="de-DE"/>
        </w:rPr>
        <w:t>Uhrwerke genauer machen sollten.</w:t>
      </w:r>
    </w:p>
    <w:p w14:paraId="477F7E29" w14:textId="77777777" w:rsidR="004843C4" w:rsidRPr="00785D1A" w:rsidRDefault="004843C4" w:rsidP="004843C4">
      <w:pPr>
        <w:jc w:val="both"/>
        <w:rPr>
          <w:rFonts w:ascii="Arial" w:eastAsia="Arial Unicode MS" w:hAnsi="Arial" w:cs="Arial"/>
          <w:sz w:val="22"/>
          <w:szCs w:val="22"/>
          <w:lang w:val="de-DE"/>
        </w:rPr>
      </w:pPr>
    </w:p>
    <w:p w14:paraId="0117CC01"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Während Ferdinand Berthoud </w:t>
      </w:r>
      <w:r w:rsidR="007C67D2" w:rsidRPr="00785D1A">
        <w:rPr>
          <w:rFonts w:ascii="Arial" w:eastAsia="Arial Unicode MS" w:hAnsi="Arial" w:cs="Arial"/>
          <w:sz w:val="22"/>
          <w:szCs w:val="22"/>
          <w:lang w:val="de-DE"/>
        </w:rPr>
        <w:t xml:space="preserve">(1727–1807) </w:t>
      </w:r>
      <w:r w:rsidRPr="00785D1A">
        <w:rPr>
          <w:rFonts w:ascii="Arial" w:eastAsia="Arial Unicode MS" w:hAnsi="Arial" w:cs="Arial"/>
          <w:sz w:val="22"/>
          <w:szCs w:val="22"/>
          <w:lang w:val="de-DE"/>
        </w:rPr>
        <w:t xml:space="preserve">die Gangergebnisse der beiden Gangregler mechanisch mittelte, entwarfen Abraham-Louis Breguet </w:t>
      </w:r>
      <w:r w:rsidR="007C67D2" w:rsidRPr="00785D1A">
        <w:rPr>
          <w:rFonts w:ascii="Arial" w:eastAsia="Arial Unicode MS" w:hAnsi="Arial" w:cs="Arial"/>
          <w:sz w:val="22"/>
          <w:szCs w:val="22"/>
          <w:lang w:val="de-DE"/>
        </w:rPr>
        <w:t xml:space="preserve">(1747–1823) </w:t>
      </w:r>
      <w:r w:rsidRPr="00785D1A">
        <w:rPr>
          <w:rFonts w:ascii="Arial" w:eastAsia="Arial Unicode MS" w:hAnsi="Arial" w:cs="Arial"/>
          <w:sz w:val="22"/>
          <w:szCs w:val="22"/>
          <w:lang w:val="de-DE"/>
        </w:rPr>
        <w:t xml:space="preserve">und Antide Janvier </w:t>
      </w:r>
      <w:r w:rsidR="007C67D2" w:rsidRPr="00785D1A">
        <w:rPr>
          <w:rFonts w:ascii="Arial" w:eastAsia="Arial Unicode MS" w:hAnsi="Arial" w:cs="Arial"/>
          <w:sz w:val="22"/>
          <w:szCs w:val="22"/>
          <w:lang w:val="de-DE"/>
        </w:rPr>
        <w:t xml:space="preserve">(1751–1835) </w:t>
      </w:r>
      <w:r w:rsidRPr="00785D1A">
        <w:rPr>
          <w:rFonts w:ascii="Arial" w:eastAsia="Arial Unicode MS" w:hAnsi="Arial" w:cs="Arial"/>
          <w:sz w:val="22"/>
          <w:szCs w:val="22"/>
          <w:lang w:val="de-DE"/>
        </w:rPr>
        <w:t>Zeitmesser, die das Resonanz</w:t>
      </w:r>
      <w:r w:rsidR="00541871" w:rsidRPr="00785D1A">
        <w:rPr>
          <w:rFonts w:ascii="Arial" w:eastAsia="Arial Unicode MS" w:hAnsi="Arial" w:cs="Arial"/>
          <w:sz w:val="22"/>
          <w:szCs w:val="22"/>
          <w:lang w:val="de-DE"/>
        </w:rPr>
        <w:t>p</w:t>
      </w:r>
      <w:r w:rsidRPr="00785D1A">
        <w:rPr>
          <w:rFonts w:ascii="Arial" w:eastAsia="Arial Unicode MS" w:hAnsi="Arial" w:cs="Arial"/>
          <w:sz w:val="22"/>
          <w:szCs w:val="22"/>
          <w:lang w:val="de-DE"/>
        </w:rPr>
        <w:t>rinzip (die schnellere Unruh beschleunigt die langsamere und umgekehrt) nutzten, um den unterschiedlichen Gang der beiden Unruhen auszugleichen. An dieser Stelle ist es wichtig</w:t>
      </w:r>
      <w:r w:rsidR="00541871"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zu erwähnen, dass bei Uhren nach dem Resonanz</w:t>
      </w:r>
      <w:r w:rsidR="00541871" w:rsidRPr="00785D1A">
        <w:rPr>
          <w:rFonts w:ascii="Arial" w:eastAsia="Arial Unicode MS" w:hAnsi="Arial" w:cs="Arial"/>
          <w:sz w:val="22"/>
          <w:szCs w:val="22"/>
          <w:lang w:val="de-DE"/>
        </w:rPr>
        <w:t>p</w:t>
      </w:r>
      <w:r w:rsidRPr="00785D1A">
        <w:rPr>
          <w:rFonts w:ascii="Arial" w:eastAsia="Arial Unicode MS" w:hAnsi="Arial" w:cs="Arial"/>
          <w:sz w:val="22"/>
          <w:szCs w:val="22"/>
          <w:lang w:val="de-DE"/>
        </w:rPr>
        <w:t>rinzip zwei komplette Uhrwerke und nicht nur zwei Gangregler</w:t>
      </w:r>
      <w:r w:rsidR="00541871" w:rsidRPr="00785D1A">
        <w:rPr>
          <w:rFonts w:ascii="Arial" w:eastAsia="Arial Unicode MS" w:hAnsi="Arial" w:cs="Arial"/>
          <w:sz w:val="22"/>
          <w:szCs w:val="22"/>
          <w:lang w:val="de-DE"/>
        </w:rPr>
        <w:t xml:space="preserve"> eingebaut werden</w:t>
      </w:r>
      <w:r w:rsidRPr="00785D1A">
        <w:rPr>
          <w:rFonts w:ascii="Arial" w:eastAsia="Arial Unicode MS" w:hAnsi="Arial" w:cs="Arial"/>
          <w:sz w:val="22"/>
          <w:szCs w:val="22"/>
          <w:lang w:val="de-DE"/>
        </w:rPr>
        <w:t>.</w:t>
      </w:r>
    </w:p>
    <w:p w14:paraId="08FA056E" w14:textId="77777777" w:rsidR="004843C4" w:rsidRPr="00785D1A" w:rsidRDefault="004843C4" w:rsidP="004843C4">
      <w:pPr>
        <w:jc w:val="both"/>
        <w:rPr>
          <w:rFonts w:ascii="Arial" w:eastAsia="Arial Unicode MS" w:hAnsi="Arial" w:cs="Arial"/>
          <w:sz w:val="22"/>
          <w:szCs w:val="22"/>
          <w:lang w:val="de-DE"/>
        </w:rPr>
      </w:pPr>
    </w:p>
    <w:p w14:paraId="7AAEEFE0"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Beide Uhrmachergenies bauten nur eine sehr kleine Zahl an Uhren mit doppeltem Gangregler. Sie glaubten wohl nicht daran, dass das Ergebnis diesen riesigen Aufwand </w:t>
      </w:r>
      <w:r w:rsidR="00541871" w:rsidRPr="00785D1A">
        <w:rPr>
          <w:rFonts w:ascii="Arial" w:eastAsia="Arial Unicode MS" w:hAnsi="Arial" w:cs="Arial"/>
          <w:sz w:val="22"/>
          <w:szCs w:val="22"/>
          <w:lang w:val="de-DE"/>
        </w:rPr>
        <w:t>rechtfertigen würde</w:t>
      </w:r>
      <w:r w:rsidRPr="00785D1A">
        <w:rPr>
          <w:rFonts w:ascii="Arial" w:eastAsia="Arial Unicode MS" w:hAnsi="Arial" w:cs="Arial"/>
          <w:sz w:val="22"/>
          <w:szCs w:val="22"/>
          <w:lang w:val="de-DE"/>
        </w:rPr>
        <w:t>.</w:t>
      </w:r>
    </w:p>
    <w:p w14:paraId="24356272"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lastRenderedPageBreak/>
        <w:t xml:space="preserve">Rund </w:t>
      </w:r>
      <w:r w:rsidR="00541871" w:rsidRPr="00785D1A">
        <w:rPr>
          <w:rFonts w:ascii="Arial" w:eastAsia="Arial Unicode MS" w:hAnsi="Arial" w:cs="Arial"/>
          <w:sz w:val="22"/>
          <w:szCs w:val="22"/>
          <w:lang w:val="de-DE"/>
        </w:rPr>
        <w:t>hundert</w:t>
      </w:r>
      <w:r w:rsidRPr="00785D1A">
        <w:rPr>
          <w:rFonts w:ascii="Arial" w:eastAsia="Arial Unicode MS" w:hAnsi="Arial" w:cs="Arial"/>
          <w:sz w:val="22"/>
          <w:szCs w:val="22"/>
          <w:lang w:val="de-DE"/>
        </w:rPr>
        <w:t xml:space="preserve"> Jahre später, in den 1930er-Jahren, wagten sich die allerbesten Schüler der Uhrmacherschule im Vallée de Joux </w:t>
      </w:r>
      <w:r w:rsidR="00F21EBF" w:rsidRPr="00785D1A">
        <w:rPr>
          <w:rFonts w:ascii="Arial" w:eastAsia="Arial Unicode MS" w:hAnsi="Arial" w:cs="Arial"/>
          <w:sz w:val="22"/>
          <w:szCs w:val="22"/>
          <w:lang w:val="de-DE"/>
        </w:rPr>
        <w:t xml:space="preserve">erneut </w:t>
      </w:r>
      <w:r w:rsidRPr="00785D1A">
        <w:rPr>
          <w:rFonts w:ascii="Arial" w:eastAsia="Arial Unicode MS" w:hAnsi="Arial" w:cs="Arial"/>
          <w:sz w:val="22"/>
          <w:szCs w:val="22"/>
          <w:lang w:val="de-DE"/>
        </w:rPr>
        <w:t>an diese Konstruktion. Sie bauten Taschenuhren mit doppeltem Gangregler und einem Planetendifferen</w:t>
      </w:r>
      <w:r w:rsidR="00F21EB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als Ausgleich. Diese Schüler</w:t>
      </w:r>
      <w:r w:rsidR="00F21EBF" w:rsidRPr="00785D1A">
        <w:rPr>
          <w:rFonts w:ascii="Arial" w:eastAsia="Arial Unicode MS" w:hAnsi="Arial" w:cs="Arial"/>
          <w:sz w:val="22"/>
          <w:szCs w:val="22"/>
          <w:lang w:val="de-DE"/>
        </w:rPr>
        <w:t xml:space="preserve"> fertigten </w:t>
      </w:r>
      <w:r w:rsidRPr="00785D1A">
        <w:rPr>
          <w:rFonts w:ascii="Arial" w:eastAsia="Arial Unicode MS" w:hAnsi="Arial" w:cs="Arial"/>
          <w:sz w:val="22"/>
          <w:szCs w:val="22"/>
          <w:lang w:val="de-DE"/>
        </w:rPr>
        <w:t xml:space="preserve">im Regelfall jeweils zwei gleiche Uhren, eine für die Schule und eine für sich selbst. Heute nimmt man an, dass noch zehn Exemplare aus dieser Zeit existieren. </w:t>
      </w:r>
    </w:p>
    <w:p w14:paraId="2F0E673D" w14:textId="77777777" w:rsidR="004843C4" w:rsidRPr="00785D1A" w:rsidRDefault="004843C4" w:rsidP="004843C4">
      <w:pPr>
        <w:jc w:val="both"/>
        <w:rPr>
          <w:rFonts w:ascii="Arial" w:eastAsia="Arial Unicode MS" w:hAnsi="Arial" w:cs="Arial"/>
          <w:sz w:val="22"/>
          <w:szCs w:val="22"/>
          <w:lang w:val="de-DE"/>
        </w:rPr>
      </w:pPr>
    </w:p>
    <w:p w14:paraId="569B4EFF" w14:textId="18D88D92"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Philippe Dufour, ein Uhrmacher aus dem Vallée de Joux</w:t>
      </w:r>
      <w:r w:rsidR="00AE3B9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w:t>
      </w:r>
      <w:r w:rsidR="00AE3B9F" w:rsidRPr="00785D1A">
        <w:rPr>
          <w:rFonts w:ascii="Arial" w:eastAsia="Arial Unicode MS" w:hAnsi="Arial" w:cs="Arial"/>
          <w:sz w:val="22"/>
          <w:szCs w:val="22"/>
          <w:lang w:val="de-DE"/>
        </w:rPr>
        <w:t>diente</w:t>
      </w:r>
      <w:r w:rsidRPr="00785D1A">
        <w:rPr>
          <w:rFonts w:ascii="Arial" w:eastAsia="Arial Unicode MS" w:hAnsi="Arial" w:cs="Arial"/>
          <w:sz w:val="22"/>
          <w:szCs w:val="22"/>
          <w:lang w:val="de-DE"/>
        </w:rPr>
        <w:t xml:space="preserve"> eine dieser Taschenuhren als Inspiration für eine Armbanduhr. Sein Modell Duality, das er 1996 vorstellte, war </w:t>
      </w:r>
      <w:r w:rsidR="00AE3B9F" w:rsidRPr="00785D1A">
        <w:rPr>
          <w:rFonts w:ascii="Arial" w:eastAsia="Arial Unicode MS" w:hAnsi="Arial" w:cs="Arial"/>
          <w:sz w:val="22"/>
          <w:szCs w:val="22"/>
          <w:lang w:val="de-DE"/>
        </w:rPr>
        <w:t>damals</w:t>
      </w:r>
      <w:r w:rsidRPr="00785D1A">
        <w:rPr>
          <w:rFonts w:ascii="Arial" w:eastAsia="Arial Unicode MS" w:hAnsi="Arial" w:cs="Arial"/>
          <w:sz w:val="22"/>
          <w:szCs w:val="22"/>
          <w:lang w:val="de-DE"/>
        </w:rPr>
        <w:t xml:space="preserve"> die erste Armbanduhr, die mit zwei Gangregler</w:t>
      </w:r>
      <w:r w:rsidR="00AE3B9F" w:rsidRPr="00785D1A">
        <w:rPr>
          <w:rFonts w:ascii="Arial" w:eastAsia="Arial Unicode MS" w:hAnsi="Arial" w:cs="Arial"/>
          <w:sz w:val="22"/>
          <w:szCs w:val="22"/>
          <w:lang w:val="de-DE"/>
        </w:rPr>
        <w:t>n</w:t>
      </w:r>
      <w:r w:rsidRPr="00785D1A">
        <w:rPr>
          <w:rFonts w:ascii="Arial" w:eastAsia="Arial Unicode MS" w:hAnsi="Arial" w:cs="Arial"/>
          <w:sz w:val="22"/>
          <w:szCs w:val="22"/>
          <w:lang w:val="de-DE"/>
        </w:rPr>
        <w:t xml:space="preserve"> und einem ausgleichenden Differen</w:t>
      </w:r>
      <w:r w:rsidR="00AE3B9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 xml:space="preserve">ial arbeitete. Danach folgten noch einige wenige </w:t>
      </w:r>
      <w:r w:rsidR="00AE3B9F" w:rsidRPr="00785D1A">
        <w:rPr>
          <w:rFonts w:ascii="Arial" w:eastAsia="Arial Unicode MS" w:hAnsi="Arial" w:cs="Arial"/>
          <w:sz w:val="22"/>
          <w:szCs w:val="22"/>
          <w:lang w:val="de-DE"/>
        </w:rPr>
        <w:t xml:space="preserve">weitere Armbanduhren </w:t>
      </w:r>
      <w:r w:rsidRPr="00785D1A">
        <w:rPr>
          <w:rFonts w:ascii="Arial" w:eastAsia="Arial Unicode MS" w:hAnsi="Arial" w:cs="Arial"/>
          <w:sz w:val="22"/>
          <w:szCs w:val="22"/>
          <w:lang w:val="de-DE"/>
        </w:rPr>
        <w:t>mit demselben Konstruktionsprinzip</w:t>
      </w:r>
      <w:r w:rsidR="00D34666" w:rsidRPr="00785D1A">
        <w:rPr>
          <w:rFonts w:ascii="Arial" w:eastAsia="Arial Unicode MS" w:hAnsi="Arial" w:cs="Arial"/>
          <w:sz w:val="22"/>
          <w:szCs w:val="22"/>
          <w:lang w:val="de-DE"/>
        </w:rPr>
        <w:t>.</w:t>
      </w:r>
    </w:p>
    <w:p w14:paraId="46BBCC51" w14:textId="77777777" w:rsidR="00AD0311" w:rsidRPr="00785D1A" w:rsidRDefault="00AD0311" w:rsidP="004843C4">
      <w:pPr>
        <w:jc w:val="both"/>
        <w:rPr>
          <w:rFonts w:ascii="Arial" w:eastAsia="Arial Unicode MS" w:hAnsi="Arial" w:cs="Arial"/>
          <w:sz w:val="22"/>
          <w:szCs w:val="22"/>
          <w:lang w:val="de-DE"/>
        </w:rPr>
      </w:pPr>
    </w:p>
    <w:p w14:paraId="1F32838D"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Der Einsatz eines Differen</w:t>
      </w:r>
      <w:r w:rsidR="00AE3B9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ials in einer solchen Uhr hat den Vorteil, dass beide Schwingsysteme vollkommen frei arbeiten können</w:t>
      </w:r>
      <w:r w:rsidR="00AE3B9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das Differen</w:t>
      </w:r>
      <w:r w:rsidR="00AE3B9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ermittelt dann auf mechanischem Weg den Mittelwert aus beiden Schwingsystemen und gibt d</w:t>
      </w:r>
      <w:r w:rsidR="00AE3B9F" w:rsidRPr="00785D1A">
        <w:rPr>
          <w:rFonts w:ascii="Arial" w:eastAsia="Arial Unicode MS" w:hAnsi="Arial" w:cs="Arial"/>
          <w:sz w:val="22"/>
          <w:szCs w:val="22"/>
          <w:lang w:val="de-DE"/>
        </w:rPr>
        <w:t>i</w:t>
      </w:r>
      <w:r w:rsidRPr="00785D1A">
        <w:rPr>
          <w:rFonts w:ascii="Arial" w:eastAsia="Arial Unicode MS" w:hAnsi="Arial" w:cs="Arial"/>
          <w:sz w:val="22"/>
          <w:szCs w:val="22"/>
          <w:lang w:val="de-DE"/>
        </w:rPr>
        <w:t>e</w:t>
      </w:r>
      <w:r w:rsidR="00AE3B9F" w:rsidRPr="00785D1A">
        <w:rPr>
          <w:rFonts w:ascii="Arial" w:eastAsia="Arial Unicode MS" w:hAnsi="Arial" w:cs="Arial"/>
          <w:sz w:val="22"/>
          <w:szCs w:val="22"/>
          <w:lang w:val="de-DE"/>
        </w:rPr>
        <w:t>se</w:t>
      </w:r>
      <w:r w:rsidRPr="00785D1A">
        <w:rPr>
          <w:rFonts w:ascii="Arial" w:eastAsia="Arial Unicode MS" w:hAnsi="Arial" w:cs="Arial"/>
          <w:sz w:val="22"/>
          <w:szCs w:val="22"/>
          <w:lang w:val="de-DE"/>
        </w:rPr>
        <w:t>n an</w:t>
      </w:r>
      <w:r w:rsidR="00AE3B9F" w:rsidRPr="00785D1A">
        <w:rPr>
          <w:rFonts w:ascii="Arial" w:eastAsia="Arial Unicode MS" w:hAnsi="Arial" w:cs="Arial"/>
          <w:sz w:val="22"/>
          <w:szCs w:val="22"/>
          <w:lang w:val="de-DE"/>
        </w:rPr>
        <w:t xml:space="preserve"> das</w:t>
      </w:r>
      <w:r w:rsidRPr="00785D1A">
        <w:rPr>
          <w:rFonts w:ascii="Arial" w:eastAsia="Arial Unicode MS" w:hAnsi="Arial" w:cs="Arial"/>
          <w:sz w:val="22"/>
          <w:szCs w:val="22"/>
          <w:lang w:val="de-DE"/>
        </w:rPr>
        <w:t xml:space="preserve"> Räderwerk weiter. In allen anderen Konstruktionen beeinflussen sich die Schwingsysteme gegenseitig, indem sie sich beschleunigen oder abbremsen, was das gesamte System mechanisch stresst.</w:t>
      </w:r>
    </w:p>
    <w:p w14:paraId="16AF7D81" w14:textId="656E7562" w:rsidR="00E03A09" w:rsidRPr="00785D1A" w:rsidRDefault="00E03A09" w:rsidP="004843C4">
      <w:pPr>
        <w:jc w:val="both"/>
        <w:rPr>
          <w:rFonts w:ascii="Arial" w:eastAsia="Arial Unicode MS" w:hAnsi="Arial" w:cs="Arial"/>
          <w:sz w:val="22"/>
          <w:szCs w:val="22"/>
          <w:lang w:val="de-DE"/>
        </w:rPr>
      </w:pPr>
    </w:p>
    <w:p w14:paraId="599A214B" w14:textId="77777777" w:rsidR="00E03A09" w:rsidRPr="00785D1A" w:rsidRDefault="00E03A09" w:rsidP="004843C4">
      <w:pPr>
        <w:jc w:val="both"/>
        <w:rPr>
          <w:rFonts w:ascii="Arial" w:eastAsia="Arial Unicode MS" w:hAnsi="Arial" w:cs="Arial"/>
          <w:sz w:val="22"/>
          <w:szCs w:val="22"/>
          <w:lang w:val="de-DE"/>
        </w:rPr>
      </w:pPr>
    </w:p>
    <w:p w14:paraId="00701ABC" w14:textId="3422221C" w:rsidR="004843C4" w:rsidRPr="00785D1A" w:rsidRDefault="00785D1A" w:rsidP="004843C4">
      <w:pPr>
        <w:jc w:val="both"/>
        <w:rPr>
          <w:rFonts w:ascii="Arial" w:eastAsia="Arial Unicode MS" w:hAnsi="Arial" w:cs="Arial"/>
          <w:sz w:val="22"/>
          <w:szCs w:val="22"/>
          <w:lang w:val="de-DE"/>
        </w:rPr>
      </w:pPr>
      <w:r w:rsidRPr="00785D1A">
        <w:rPr>
          <w:rFonts w:ascii="Arial" w:eastAsia="Arial Unicode MS" w:hAnsi="Arial" w:cs="Arial"/>
          <w:b/>
          <w:sz w:val="22"/>
          <w:szCs w:val="22"/>
          <w:lang w:val="de-DE"/>
        </w:rPr>
        <w:t>ZIFFERBLATTSEITE UND ANZEIGE</w:t>
      </w:r>
    </w:p>
    <w:p w14:paraId="67BE5957" w14:textId="77777777" w:rsidR="004843C4" w:rsidRPr="00785D1A" w:rsidRDefault="004843C4" w:rsidP="004843C4">
      <w:pPr>
        <w:jc w:val="both"/>
        <w:rPr>
          <w:rFonts w:ascii="Arial" w:eastAsia="Arial Unicode MS" w:hAnsi="Arial" w:cs="Arial"/>
          <w:sz w:val="22"/>
          <w:szCs w:val="22"/>
          <w:lang w:val="de-DE"/>
        </w:rPr>
      </w:pPr>
    </w:p>
    <w:p w14:paraId="0C763D8B" w14:textId="0673A4A7" w:rsidR="009E13F0"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Zunächst sieht die Legacy Machine </w:t>
      </w:r>
      <w:r w:rsidR="007D1256" w:rsidRPr="00785D1A">
        <w:rPr>
          <w:rFonts w:ascii="Arial" w:eastAsia="Arial Unicode MS" w:hAnsi="Arial" w:cs="Arial"/>
          <w:sz w:val="22"/>
          <w:szCs w:val="22"/>
          <w:lang w:val="de-DE"/>
        </w:rPr>
        <w:t>N</w:t>
      </w:r>
      <w:r w:rsidR="009E13F0" w:rsidRPr="00785D1A">
        <w:rPr>
          <w:rFonts w:ascii="Arial" w:eastAsia="Arial Unicode MS" w:hAnsi="Arial" w:cs="Arial"/>
          <w:sz w:val="22"/>
          <w:szCs w:val="22"/>
          <w:lang w:val="de-DE"/>
        </w:rPr>
        <w:t>o.</w:t>
      </w:r>
      <w:r w:rsidRPr="00785D1A">
        <w:rPr>
          <w:rFonts w:ascii="Arial" w:eastAsia="Arial Unicode MS" w:hAnsi="Arial" w:cs="Arial"/>
          <w:sz w:val="22"/>
          <w:szCs w:val="22"/>
          <w:lang w:val="de-DE"/>
        </w:rPr>
        <w:t>2 wie eine ganz normale runde Uhr</w:t>
      </w:r>
      <w:r w:rsidR="00AE3B9F" w:rsidRPr="00785D1A">
        <w:rPr>
          <w:rFonts w:ascii="Arial" w:eastAsia="Arial Unicode MS" w:hAnsi="Arial" w:cs="Arial"/>
          <w:sz w:val="22"/>
          <w:szCs w:val="22"/>
          <w:lang w:val="de-DE"/>
        </w:rPr>
        <w:t xml:space="preserve"> aus</w:t>
      </w:r>
      <w:r w:rsidRPr="00785D1A">
        <w:rPr>
          <w:rFonts w:ascii="Arial" w:eastAsia="Arial Unicode MS" w:hAnsi="Arial" w:cs="Arial"/>
          <w:sz w:val="22"/>
          <w:szCs w:val="22"/>
          <w:lang w:val="de-DE"/>
        </w:rPr>
        <w:t xml:space="preserve">, doch ihre dreidimensionale Werkarchitektur macht sie zu etwas Besonderem. Von oben fällt der Blick direkt auf die Zifferblattseite der Werkplatine. </w:t>
      </w:r>
      <w:r w:rsidR="00394259" w:rsidRPr="00785D1A">
        <w:rPr>
          <w:rFonts w:ascii="Arial" w:eastAsia="Arial Unicode MS" w:hAnsi="Arial" w:cs="Arial"/>
          <w:sz w:val="22"/>
          <w:szCs w:val="22"/>
          <w:lang w:val="de-DE"/>
        </w:rPr>
        <w:t>Diese wurde fein graviert, plattiert und unterhalb des Differenzials mit der von Hand gesetzten Gravur „Legacy Machine“ versehen.</w:t>
      </w:r>
    </w:p>
    <w:p w14:paraId="1D80436E" w14:textId="77777777" w:rsidR="00E337D1" w:rsidRPr="00785D1A" w:rsidRDefault="00E337D1" w:rsidP="004843C4">
      <w:pPr>
        <w:jc w:val="both"/>
        <w:rPr>
          <w:rFonts w:ascii="Arial" w:eastAsia="Arial Unicode MS" w:hAnsi="Arial" w:cs="Arial"/>
          <w:sz w:val="22"/>
          <w:szCs w:val="22"/>
          <w:lang w:val="de-DE"/>
        </w:rPr>
      </w:pPr>
    </w:p>
    <w:p w14:paraId="2F23C1C2" w14:textId="3304DE75" w:rsidR="00166694" w:rsidRPr="00785D1A" w:rsidRDefault="00E03A09" w:rsidP="004843C4">
      <w:pPr>
        <w:jc w:val="both"/>
        <w:rPr>
          <w:rFonts w:ascii="Arial" w:eastAsia="Arial Unicode MS" w:hAnsi="Arial" w:cs="Arial"/>
          <w:sz w:val="22"/>
          <w:szCs w:val="22"/>
          <w:lang w:val="de-DE"/>
        </w:rPr>
      </w:pPr>
      <w:r w:rsidRPr="00785D1A">
        <w:rPr>
          <w:rFonts w:ascii="Arial" w:hAnsi="Arial" w:cs="Arial"/>
          <w:sz w:val="22"/>
          <w:szCs w:val="22"/>
          <w:lang w:val="de-DE"/>
        </w:rPr>
        <w:t xml:space="preserve">Über der Hauptplatine scheint das tatsächliche Zifferblatt, das die Zeit anzeigt, leicht zu schweben. Ein feiner Goldrand bietet buchstäblich den edlen Rahmen für ein weißes Blatt, das in aufwendiger Mehrschicht-Einbrennlackierung entstanden ist. Das Weiß kontrastiert elegant mit den glänzenden, gebläuten Zeigern. </w:t>
      </w:r>
      <w:r w:rsidR="00166694" w:rsidRPr="00785D1A">
        <w:rPr>
          <w:rFonts w:ascii="Arial" w:eastAsia="Arial Unicode MS" w:hAnsi="Arial" w:cs="Arial"/>
          <w:sz w:val="22"/>
          <w:szCs w:val="22"/>
          <w:lang w:val="de-DE"/>
        </w:rPr>
        <w:t xml:space="preserve">Damit sie sich unter dem bombierten Glas frei drehen können, sind ihre Spitzen leicht gebogen. Um die ästhetische Reinheit des Zifferblatts mit </w:t>
      </w:r>
      <w:r w:rsidR="00AE3B9F" w:rsidRPr="00785D1A">
        <w:rPr>
          <w:rFonts w:ascii="Arial" w:eastAsia="Arial Unicode MS" w:hAnsi="Arial" w:cs="Arial"/>
          <w:sz w:val="22"/>
          <w:szCs w:val="22"/>
          <w:lang w:val="de-DE"/>
        </w:rPr>
        <w:t>seinen</w:t>
      </w:r>
      <w:r w:rsidR="00166694" w:rsidRPr="00785D1A">
        <w:rPr>
          <w:rFonts w:ascii="Arial" w:eastAsia="Arial Unicode MS" w:hAnsi="Arial" w:cs="Arial"/>
          <w:sz w:val="22"/>
          <w:szCs w:val="22"/>
          <w:lang w:val="de-DE"/>
        </w:rPr>
        <w:t xml:space="preserve"> traditionellen römischen Ziffern zu erhalten, wurden die optisch störenden Schrauben geschickt versteckt. </w:t>
      </w:r>
    </w:p>
    <w:p w14:paraId="09CCF52A" w14:textId="77777777" w:rsidR="004843C4" w:rsidRPr="00785D1A" w:rsidRDefault="004843C4" w:rsidP="004843C4">
      <w:pPr>
        <w:jc w:val="both"/>
        <w:rPr>
          <w:rFonts w:ascii="Arial" w:eastAsia="Arial Unicode MS" w:hAnsi="Arial" w:cs="Arial"/>
          <w:sz w:val="22"/>
          <w:szCs w:val="22"/>
          <w:lang w:val="de-DE"/>
        </w:rPr>
      </w:pPr>
    </w:p>
    <w:p w14:paraId="16E5FCE4"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Wie das Zifferblatt</w:t>
      </w:r>
      <w:r w:rsidR="00AE3B9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ist auch das Differen</w:t>
      </w:r>
      <w:r w:rsidR="00AE3B9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von der Platine leicht abgehoben. Gehalten wird es von einer doppelt geschwungenen Bücke, die teilweise skelettiert ist. Ihre Oberfläche ist auf Hochglanz poliert</w:t>
      </w:r>
      <w:r w:rsidR="00AE3B9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zu sehen sind weiterhin drei eingesetzte Rubin</w:t>
      </w:r>
      <w:r w:rsidR="00AE3B9F" w:rsidRPr="00785D1A">
        <w:rPr>
          <w:rFonts w:ascii="Arial" w:eastAsia="Arial Unicode MS" w:hAnsi="Arial" w:cs="Arial"/>
          <w:sz w:val="22"/>
          <w:szCs w:val="22"/>
          <w:lang w:val="de-DE"/>
        </w:rPr>
        <w:t>e</w:t>
      </w:r>
      <w:r w:rsidRPr="00785D1A">
        <w:rPr>
          <w:rFonts w:ascii="Arial" w:eastAsia="Arial Unicode MS" w:hAnsi="Arial" w:cs="Arial"/>
          <w:sz w:val="22"/>
          <w:szCs w:val="22"/>
          <w:lang w:val="de-DE"/>
        </w:rPr>
        <w:t xml:space="preserve"> sowie di</w:t>
      </w:r>
      <w:r w:rsidR="007D1256" w:rsidRPr="00785D1A">
        <w:rPr>
          <w:rFonts w:ascii="Arial" w:eastAsia="Arial Unicode MS" w:hAnsi="Arial" w:cs="Arial"/>
          <w:sz w:val="22"/>
          <w:szCs w:val="22"/>
          <w:lang w:val="de-DE"/>
        </w:rPr>
        <w:t>e</w:t>
      </w:r>
      <w:r w:rsidRPr="00785D1A">
        <w:rPr>
          <w:rFonts w:ascii="Arial" w:eastAsia="Arial Unicode MS" w:hAnsi="Arial" w:cs="Arial"/>
          <w:sz w:val="22"/>
          <w:szCs w:val="22"/>
          <w:lang w:val="de-DE"/>
        </w:rPr>
        <w:t xml:space="preserve"> beiden Befestigungsschrauben. Das Differen</w:t>
      </w:r>
      <w:r w:rsidR="00AE3B9F"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 xml:space="preserve">ial ist das Herzstück des gesamten Systems. Um es entsprechend bewundern zu können, erhielt es eine </w:t>
      </w:r>
      <w:proofErr w:type="gramStart"/>
      <w:r w:rsidRPr="00785D1A">
        <w:rPr>
          <w:rFonts w:ascii="Arial" w:eastAsia="Arial Unicode MS" w:hAnsi="Arial" w:cs="Arial"/>
          <w:sz w:val="22"/>
          <w:szCs w:val="22"/>
          <w:lang w:val="de-DE"/>
        </w:rPr>
        <w:t>im Wortsinne</w:t>
      </w:r>
      <w:proofErr w:type="gramEnd"/>
      <w:r w:rsidRPr="00785D1A">
        <w:rPr>
          <w:rFonts w:ascii="Arial" w:eastAsia="Arial Unicode MS" w:hAnsi="Arial" w:cs="Arial"/>
          <w:sz w:val="22"/>
          <w:szCs w:val="22"/>
          <w:lang w:val="de-DE"/>
        </w:rPr>
        <w:t xml:space="preserve"> erhabene Position.</w:t>
      </w:r>
    </w:p>
    <w:p w14:paraId="102365E3" w14:textId="77777777" w:rsidR="00166694" w:rsidRPr="00785D1A" w:rsidRDefault="00166694" w:rsidP="004843C4">
      <w:pPr>
        <w:jc w:val="both"/>
        <w:rPr>
          <w:rFonts w:ascii="Arial" w:eastAsia="Arial Unicode MS" w:hAnsi="Arial" w:cs="Arial"/>
          <w:sz w:val="22"/>
          <w:szCs w:val="22"/>
          <w:lang w:val="de-DE"/>
        </w:rPr>
      </w:pPr>
    </w:p>
    <w:p w14:paraId="39086BA4"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Besonders ex</w:t>
      </w:r>
      <w:r w:rsidR="00AE3B9F" w:rsidRPr="00785D1A">
        <w:rPr>
          <w:rFonts w:ascii="Arial" w:eastAsia="Arial Unicode MS" w:hAnsi="Arial" w:cs="Arial"/>
          <w:sz w:val="22"/>
          <w:szCs w:val="22"/>
          <w:lang w:val="de-DE"/>
        </w:rPr>
        <w:t>poniert</w:t>
      </w:r>
      <w:r w:rsidRPr="00785D1A">
        <w:rPr>
          <w:rFonts w:ascii="Arial" w:eastAsia="Arial Unicode MS" w:hAnsi="Arial" w:cs="Arial"/>
          <w:sz w:val="22"/>
          <w:szCs w:val="22"/>
          <w:lang w:val="de-DE"/>
        </w:rPr>
        <w:t xml:space="preserve"> ist die Lage der beiden Doppelspeichen</w:t>
      </w:r>
      <w:r w:rsidR="00AE3B9F" w:rsidRPr="00785D1A">
        <w:rPr>
          <w:rFonts w:ascii="Arial" w:eastAsia="Arial Unicode MS" w:hAnsi="Arial" w:cs="Arial"/>
          <w:sz w:val="22"/>
          <w:szCs w:val="22"/>
          <w:lang w:val="de-DE"/>
        </w:rPr>
        <w:t>u</w:t>
      </w:r>
      <w:r w:rsidRPr="00785D1A">
        <w:rPr>
          <w:rFonts w:ascii="Arial" w:eastAsia="Arial Unicode MS" w:hAnsi="Arial" w:cs="Arial"/>
          <w:sz w:val="22"/>
          <w:szCs w:val="22"/>
          <w:lang w:val="de-DE"/>
        </w:rPr>
        <w:t>nruhen. Sie sind jeweils mit vier Regulierschrauben sowie einer Spirale mit Breguet-Endkurve ausgestattet. Die beiden Gangregler sind spiegelbildlich konstruiert und angeordnet</w:t>
      </w:r>
      <w:r w:rsidR="00AE3B9F"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sodass sie unterschiedlich auf äußere Einflüsse reagieren und die daraus resultierende Gangabweichung </w:t>
      </w:r>
      <w:r w:rsidR="00AE3B9F" w:rsidRPr="00785D1A">
        <w:rPr>
          <w:rFonts w:ascii="Arial" w:eastAsia="Arial Unicode MS" w:hAnsi="Arial" w:cs="Arial"/>
          <w:sz w:val="22"/>
          <w:szCs w:val="22"/>
          <w:lang w:val="de-DE"/>
        </w:rPr>
        <w:t>wechsel</w:t>
      </w:r>
      <w:r w:rsidRPr="00785D1A">
        <w:rPr>
          <w:rFonts w:ascii="Arial" w:eastAsia="Arial Unicode MS" w:hAnsi="Arial" w:cs="Arial"/>
          <w:sz w:val="22"/>
          <w:szCs w:val="22"/>
          <w:lang w:val="de-DE"/>
        </w:rPr>
        <w:t xml:space="preserve">seitig ausgleichen. Der Abstand zwischen </w:t>
      </w:r>
      <w:r w:rsidR="00AE3B9F" w:rsidRPr="00785D1A">
        <w:rPr>
          <w:rFonts w:ascii="Arial" w:eastAsia="Arial Unicode MS" w:hAnsi="Arial" w:cs="Arial"/>
          <w:sz w:val="22"/>
          <w:szCs w:val="22"/>
          <w:lang w:val="de-DE"/>
        </w:rPr>
        <w:t xml:space="preserve">den Gangreglern </w:t>
      </w:r>
      <w:r w:rsidRPr="00785D1A">
        <w:rPr>
          <w:rFonts w:ascii="Arial" w:eastAsia="Arial Unicode MS" w:hAnsi="Arial" w:cs="Arial"/>
          <w:sz w:val="22"/>
          <w:szCs w:val="22"/>
          <w:lang w:val="de-DE"/>
        </w:rPr>
        <w:t>wurde so berechnet, dass keine Resonanzen auftauchen, die die Regulierung beider Systeme negativ beeinflussen würden.</w:t>
      </w:r>
      <w:r w:rsidR="009E13F0" w:rsidRPr="00785D1A">
        <w:rPr>
          <w:rFonts w:ascii="Arial" w:eastAsia="Arial Unicode MS" w:hAnsi="Arial" w:cs="Arial"/>
          <w:sz w:val="22"/>
          <w:szCs w:val="22"/>
          <w:lang w:val="de-DE"/>
        </w:rPr>
        <w:t xml:space="preserve"> </w:t>
      </w:r>
      <w:r w:rsidRPr="00785D1A">
        <w:rPr>
          <w:rFonts w:ascii="Arial" w:eastAsia="Arial Unicode MS" w:hAnsi="Arial" w:cs="Arial"/>
          <w:sz w:val="22"/>
          <w:szCs w:val="22"/>
          <w:lang w:val="de-DE"/>
        </w:rPr>
        <w:t xml:space="preserve">Die beiden geschwungenen Arme, in denen die Unruhen gelagert sind, sind schon für sich kleine Kunstwerke und erfordern einen enorm hohen Fertigungsaufwand. </w:t>
      </w:r>
    </w:p>
    <w:p w14:paraId="13163292" w14:textId="77777777" w:rsidR="00166694" w:rsidRPr="00785D1A" w:rsidRDefault="00166694" w:rsidP="004843C4">
      <w:pPr>
        <w:jc w:val="both"/>
        <w:rPr>
          <w:rFonts w:ascii="Arial" w:eastAsia="Arial Unicode MS" w:hAnsi="Arial" w:cs="Arial"/>
          <w:sz w:val="22"/>
          <w:szCs w:val="22"/>
          <w:lang w:val="de-DE"/>
        </w:rPr>
      </w:pPr>
    </w:p>
    <w:p w14:paraId="559EC329" w14:textId="2D9A14B2" w:rsidR="004843C4" w:rsidRPr="00785D1A" w:rsidRDefault="004843C4" w:rsidP="004843C4">
      <w:pPr>
        <w:jc w:val="both"/>
        <w:rPr>
          <w:rFonts w:ascii="Arial" w:eastAsia="Arial Unicode MS" w:hAnsi="Arial" w:cs="Arial"/>
          <w:sz w:val="22"/>
          <w:szCs w:val="22"/>
          <w:lang w:val="de-DE"/>
        </w:rPr>
      </w:pPr>
    </w:p>
    <w:p w14:paraId="0B18BF44" w14:textId="16432C95" w:rsidR="00AD0311" w:rsidRDefault="00AD0311" w:rsidP="004843C4">
      <w:pPr>
        <w:jc w:val="both"/>
        <w:rPr>
          <w:rFonts w:ascii="Arial" w:eastAsia="Arial Unicode MS" w:hAnsi="Arial" w:cs="Arial"/>
          <w:sz w:val="22"/>
          <w:szCs w:val="22"/>
          <w:lang w:val="de-DE"/>
        </w:rPr>
      </w:pPr>
    </w:p>
    <w:p w14:paraId="2A1210CB" w14:textId="121B0C39" w:rsidR="00785D1A" w:rsidRDefault="00785D1A" w:rsidP="004843C4">
      <w:pPr>
        <w:jc w:val="both"/>
        <w:rPr>
          <w:rFonts w:ascii="Arial" w:eastAsia="Arial Unicode MS" w:hAnsi="Arial" w:cs="Arial"/>
          <w:sz w:val="22"/>
          <w:szCs w:val="22"/>
          <w:lang w:val="de-DE"/>
        </w:rPr>
      </w:pPr>
    </w:p>
    <w:p w14:paraId="32B09D55" w14:textId="77777777" w:rsidR="00785D1A" w:rsidRPr="00785D1A" w:rsidRDefault="00785D1A" w:rsidP="004843C4">
      <w:pPr>
        <w:jc w:val="both"/>
        <w:rPr>
          <w:rFonts w:ascii="Arial" w:eastAsia="Arial Unicode MS" w:hAnsi="Arial" w:cs="Arial"/>
          <w:sz w:val="22"/>
          <w:szCs w:val="22"/>
          <w:lang w:val="de-DE"/>
        </w:rPr>
      </w:pPr>
    </w:p>
    <w:p w14:paraId="46B1D79B" w14:textId="753891ED" w:rsidR="004843C4" w:rsidRPr="00785D1A" w:rsidRDefault="00785D1A" w:rsidP="004843C4">
      <w:pPr>
        <w:jc w:val="both"/>
        <w:rPr>
          <w:rFonts w:ascii="Arial" w:eastAsia="Arial Unicode MS" w:hAnsi="Arial" w:cs="Arial"/>
          <w:sz w:val="22"/>
          <w:szCs w:val="22"/>
          <w:lang w:val="de-DE"/>
        </w:rPr>
      </w:pPr>
      <w:r w:rsidRPr="00785D1A">
        <w:rPr>
          <w:rFonts w:ascii="Arial" w:eastAsia="Arial Unicode MS" w:hAnsi="Arial" w:cs="Arial"/>
          <w:b/>
          <w:sz w:val="22"/>
          <w:szCs w:val="22"/>
          <w:lang w:val="de-DE"/>
        </w:rPr>
        <w:lastRenderedPageBreak/>
        <w:t>FEINES FINISH UND UHRMACHERTRADITION</w:t>
      </w:r>
    </w:p>
    <w:p w14:paraId="2FA93BBD" w14:textId="77777777" w:rsidR="004843C4" w:rsidRPr="00785D1A" w:rsidRDefault="004843C4" w:rsidP="004843C4">
      <w:pPr>
        <w:jc w:val="both"/>
        <w:rPr>
          <w:rFonts w:ascii="Arial" w:eastAsia="Arial Unicode MS" w:hAnsi="Arial" w:cs="Arial"/>
          <w:sz w:val="22"/>
          <w:szCs w:val="22"/>
          <w:lang w:val="de-DE"/>
        </w:rPr>
      </w:pPr>
    </w:p>
    <w:p w14:paraId="0A6580C1"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Der international anerkannte Uhrmachermeister Kari Voutilainen zeichnet </w:t>
      </w:r>
      <w:r w:rsidR="004C0F8A" w:rsidRPr="00785D1A">
        <w:rPr>
          <w:rFonts w:ascii="Arial" w:eastAsia="Arial Unicode MS" w:hAnsi="Arial" w:cs="Arial"/>
          <w:sz w:val="22"/>
          <w:szCs w:val="22"/>
          <w:lang w:val="de-DE"/>
        </w:rPr>
        <w:t>beim Uhrwerk der LM2</w:t>
      </w:r>
      <w:r w:rsidR="00456F9C" w:rsidRPr="00785D1A">
        <w:rPr>
          <w:rFonts w:ascii="Arial" w:eastAsia="Arial Unicode MS" w:hAnsi="Arial" w:cs="Arial"/>
          <w:sz w:val="22"/>
          <w:szCs w:val="22"/>
          <w:lang w:val="de-DE"/>
        </w:rPr>
        <w:t xml:space="preserve"> </w:t>
      </w:r>
      <w:r w:rsidRPr="00785D1A">
        <w:rPr>
          <w:rFonts w:ascii="Arial" w:eastAsia="Arial Unicode MS" w:hAnsi="Arial" w:cs="Arial"/>
          <w:sz w:val="22"/>
          <w:szCs w:val="22"/>
          <w:lang w:val="de-DE"/>
        </w:rPr>
        <w:t xml:space="preserve">für die Umsetzung traditioneller Konstruktionsmerkmale und </w:t>
      </w:r>
      <w:r w:rsidR="00E86227" w:rsidRPr="00785D1A">
        <w:rPr>
          <w:rFonts w:ascii="Arial" w:eastAsia="Arial Unicode MS" w:hAnsi="Arial" w:cs="Arial"/>
          <w:sz w:val="22"/>
          <w:szCs w:val="22"/>
          <w:lang w:val="de-DE"/>
        </w:rPr>
        <w:t xml:space="preserve">die </w:t>
      </w:r>
      <w:r w:rsidR="008829A0" w:rsidRPr="00785D1A">
        <w:rPr>
          <w:rFonts w:ascii="Arial" w:eastAsia="Arial Unicode MS" w:hAnsi="Arial" w:cs="Arial"/>
          <w:sz w:val="22"/>
          <w:szCs w:val="22"/>
          <w:lang w:val="de-DE"/>
        </w:rPr>
        <w:t>Vorgaben hinsichtlich</w:t>
      </w:r>
      <w:r w:rsidR="00E86227" w:rsidRPr="00785D1A">
        <w:rPr>
          <w:rFonts w:ascii="Arial" w:eastAsia="Arial Unicode MS" w:hAnsi="Arial" w:cs="Arial"/>
          <w:sz w:val="22"/>
          <w:szCs w:val="22"/>
          <w:lang w:val="de-DE"/>
        </w:rPr>
        <w:t xml:space="preserve"> der </w:t>
      </w:r>
      <w:r w:rsidRPr="00785D1A">
        <w:rPr>
          <w:rFonts w:ascii="Arial" w:eastAsia="Arial Unicode MS" w:hAnsi="Arial" w:cs="Arial"/>
          <w:sz w:val="22"/>
          <w:szCs w:val="22"/>
          <w:lang w:val="de-DE"/>
        </w:rPr>
        <w:t xml:space="preserve">Finissierungstechniken </w:t>
      </w:r>
      <w:r w:rsidR="00AE3B9F" w:rsidRPr="00785D1A">
        <w:rPr>
          <w:rFonts w:ascii="Arial" w:eastAsia="Arial Unicode MS" w:hAnsi="Arial" w:cs="Arial"/>
          <w:sz w:val="22"/>
          <w:szCs w:val="22"/>
          <w:lang w:val="de-DE"/>
        </w:rPr>
        <w:t>verantwortlich</w:t>
      </w:r>
      <w:r w:rsidRPr="00785D1A">
        <w:rPr>
          <w:rFonts w:ascii="Arial" w:eastAsia="Arial Unicode MS" w:hAnsi="Arial" w:cs="Arial"/>
          <w:sz w:val="22"/>
          <w:szCs w:val="22"/>
          <w:lang w:val="de-DE"/>
        </w:rPr>
        <w:t xml:space="preserve">. </w:t>
      </w:r>
    </w:p>
    <w:p w14:paraId="73091D57" w14:textId="77777777" w:rsidR="00166694" w:rsidRPr="00785D1A" w:rsidRDefault="00166694" w:rsidP="004843C4">
      <w:pPr>
        <w:jc w:val="both"/>
        <w:rPr>
          <w:rFonts w:ascii="Arial" w:eastAsia="Arial Unicode MS" w:hAnsi="Arial" w:cs="Arial"/>
          <w:sz w:val="22"/>
          <w:szCs w:val="22"/>
          <w:lang w:val="de-DE"/>
        </w:rPr>
      </w:pPr>
    </w:p>
    <w:p w14:paraId="3FB77968" w14:textId="77777777" w:rsidR="006E19D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Als Blickfang auf der Zifferblattseite dient neben den beiden Zeitanzeigen, der Gangreserveanzeige und natürlich der Unruh ein fein graviertes Strahlenmuster. Dieses Muster korrespondiert in Stil und Finish mit der Uhrwerksrückseite, die durch ein Saphirglas sichtbar wird. Hier verwirklichte Voutilainen klassisches Uhrwerksdesign mit elegant geschwungenen Brücken und großen Abständen zwischen den einzelnen Komponenten. </w:t>
      </w:r>
    </w:p>
    <w:p w14:paraId="7CB96CB6" w14:textId="77777777" w:rsidR="006E19D4" w:rsidRPr="00785D1A" w:rsidRDefault="006E19D4" w:rsidP="004843C4">
      <w:pPr>
        <w:jc w:val="both"/>
        <w:rPr>
          <w:rFonts w:ascii="Arial" w:eastAsia="Arial Unicode MS" w:hAnsi="Arial" w:cs="Arial"/>
          <w:sz w:val="22"/>
          <w:szCs w:val="22"/>
          <w:lang w:val="de-DE"/>
        </w:rPr>
      </w:pPr>
    </w:p>
    <w:p w14:paraId="73991B78" w14:textId="3C908951" w:rsidR="004843C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Überdimensionierte Rubine, die in hochglanzpolierten Goldchatons </w:t>
      </w:r>
      <w:r w:rsidR="004C0F8A" w:rsidRPr="00785D1A">
        <w:rPr>
          <w:rFonts w:ascii="Arial" w:eastAsia="Arial Unicode MS" w:hAnsi="Arial" w:cs="Arial"/>
          <w:sz w:val="22"/>
          <w:szCs w:val="22"/>
          <w:lang w:val="de-DE"/>
        </w:rPr>
        <w:t>ein</w:t>
      </w:r>
      <w:r w:rsidRPr="00785D1A">
        <w:rPr>
          <w:rFonts w:ascii="Arial" w:eastAsia="Arial Unicode MS" w:hAnsi="Arial" w:cs="Arial"/>
          <w:sz w:val="22"/>
          <w:szCs w:val="22"/>
          <w:lang w:val="de-DE"/>
        </w:rPr>
        <w:t>gefasst sind, bilden eine</w:t>
      </w:r>
      <w:r w:rsidR="007D1256" w:rsidRPr="00785D1A">
        <w:rPr>
          <w:rFonts w:ascii="Arial" w:eastAsia="Arial Unicode MS" w:hAnsi="Arial" w:cs="Arial"/>
          <w:sz w:val="22"/>
          <w:szCs w:val="22"/>
          <w:lang w:val="de-DE"/>
        </w:rPr>
        <w:t>n</w:t>
      </w:r>
      <w:r w:rsidRPr="00785D1A">
        <w:rPr>
          <w:rFonts w:ascii="Arial" w:eastAsia="Arial Unicode MS" w:hAnsi="Arial" w:cs="Arial"/>
          <w:sz w:val="22"/>
          <w:szCs w:val="22"/>
          <w:lang w:val="de-DE"/>
        </w:rPr>
        <w:t xml:space="preserve"> optischen Kontrast zum Genfer Wellenschliff, der die Brücken ziert. Die Rubinlager schlagen nicht nur optisch eine Brücke zu klassischen Taschenuhrwerken, </w:t>
      </w:r>
      <w:r w:rsidR="004C0F8A" w:rsidRPr="00785D1A">
        <w:rPr>
          <w:rFonts w:ascii="Arial" w:eastAsia="Arial Unicode MS" w:hAnsi="Arial" w:cs="Arial"/>
          <w:sz w:val="22"/>
          <w:szCs w:val="22"/>
          <w:lang w:val="de-DE"/>
        </w:rPr>
        <w:t xml:space="preserve">sondern </w:t>
      </w:r>
      <w:r w:rsidRPr="00785D1A">
        <w:rPr>
          <w:rFonts w:ascii="Arial" w:eastAsia="Arial Unicode MS" w:hAnsi="Arial" w:cs="Arial"/>
          <w:sz w:val="22"/>
          <w:szCs w:val="22"/>
          <w:lang w:val="de-DE"/>
        </w:rPr>
        <w:t>sie haben auch einen praktischen Nutzen</w:t>
      </w:r>
      <w:r w:rsidR="004C0F8A"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Sie erhöhen die Genauigkeit und verringern den Verschleiß, weil sie mehr Öl</w:t>
      </w:r>
      <w:r w:rsidR="004C0F8A" w:rsidRPr="00785D1A">
        <w:rPr>
          <w:rFonts w:ascii="Arial" w:eastAsia="Arial Unicode MS" w:hAnsi="Arial" w:cs="Arial"/>
          <w:sz w:val="22"/>
          <w:szCs w:val="22"/>
          <w:lang w:val="de-DE"/>
        </w:rPr>
        <w:t xml:space="preserve"> </w:t>
      </w:r>
      <w:r w:rsidRPr="00785D1A">
        <w:rPr>
          <w:rFonts w:ascii="Arial" w:eastAsia="Arial Unicode MS" w:hAnsi="Arial" w:cs="Arial"/>
          <w:sz w:val="22"/>
          <w:szCs w:val="22"/>
          <w:lang w:val="de-DE"/>
        </w:rPr>
        <w:t>halten und größer dimensionierte Triebe zulassen.</w:t>
      </w:r>
      <w:r w:rsidR="006E19D4" w:rsidRPr="00785D1A">
        <w:rPr>
          <w:rFonts w:ascii="Arial" w:eastAsia="Arial Unicode MS" w:hAnsi="Arial" w:cs="Arial"/>
          <w:sz w:val="22"/>
          <w:szCs w:val="22"/>
          <w:lang w:val="de-DE"/>
        </w:rPr>
        <w:t xml:space="preserve"> </w:t>
      </w:r>
      <w:r w:rsidRPr="00785D1A">
        <w:rPr>
          <w:rFonts w:ascii="Arial" w:eastAsia="Arial Unicode MS" w:hAnsi="Arial" w:cs="Arial"/>
          <w:sz w:val="22"/>
          <w:szCs w:val="22"/>
          <w:lang w:val="de-DE"/>
        </w:rPr>
        <w:t xml:space="preserve">Die Goldchatons sind übrigens eingepresst, was der Schweizer Uhrmachertradition entspricht. Dagegen bevorzugte die deutsche Uhrmacherei </w:t>
      </w:r>
      <w:r w:rsidR="004C0F8A" w:rsidRPr="00785D1A">
        <w:rPr>
          <w:rFonts w:ascii="Arial" w:eastAsia="Arial Unicode MS" w:hAnsi="Arial" w:cs="Arial"/>
          <w:sz w:val="22"/>
          <w:szCs w:val="22"/>
          <w:lang w:val="de-DE"/>
        </w:rPr>
        <w:t xml:space="preserve">traditionell </w:t>
      </w:r>
      <w:r w:rsidRPr="00785D1A">
        <w:rPr>
          <w:rFonts w:ascii="Arial" w:eastAsia="Arial Unicode MS" w:hAnsi="Arial" w:cs="Arial"/>
          <w:sz w:val="22"/>
          <w:szCs w:val="22"/>
          <w:lang w:val="de-DE"/>
        </w:rPr>
        <w:t xml:space="preserve">eher verschraubte </w:t>
      </w:r>
      <w:proofErr w:type="spellStart"/>
      <w:r w:rsidRPr="00785D1A">
        <w:rPr>
          <w:rFonts w:ascii="Arial" w:eastAsia="Arial Unicode MS" w:hAnsi="Arial" w:cs="Arial"/>
          <w:sz w:val="22"/>
          <w:szCs w:val="22"/>
          <w:lang w:val="de-DE"/>
        </w:rPr>
        <w:t>Chatons</w:t>
      </w:r>
      <w:proofErr w:type="spellEnd"/>
      <w:r w:rsidRPr="00785D1A">
        <w:rPr>
          <w:rFonts w:ascii="Arial" w:eastAsia="Arial Unicode MS" w:hAnsi="Arial" w:cs="Arial"/>
          <w:sz w:val="22"/>
          <w:szCs w:val="22"/>
          <w:lang w:val="de-DE"/>
        </w:rPr>
        <w:t>.</w:t>
      </w:r>
    </w:p>
    <w:p w14:paraId="53BFB032" w14:textId="77777777" w:rsidR="004843C4" w:rsidRPr="00785D1A" w:rsidRDefault="004843C4" w:rsidP="004843C4">
      <w:pPr>
        <w:jc w:val="both"/>
        <w:rPr>
          <w:rFonts w:ascii="Arial" w:eastAsia="Arial Unicode MS" w:hAnsi="Arial" w:cs="Arial"/>
          <w:sz w:val="22"/>
          <w:szCs w:val="22"/>
          <w:lang w:val="de-DE"/>
        </w:rPr>
      </w:pPr>
    </w:p>
    <w:p w14:paraId="7BD753B0" w14:textId="77777777" w:rsidR="004843C4" w:rsidRPr="00785D1A" w:rsidRDefault="004843C4" w:rsidP="004843C4">
      <w:pPr>
        <w:jc w:val="both"/>
        <w:rPr>
          <w:rFonts w:ascii="Arial" w:eastAsia="Arial Unicode MS" w:hAnsi="Arial" w:cs="Arial"/>
          <w:sz w:val="22"/>
          <w:szCs w:val="22"/>
          <w:lang w:val="de-DE"/>
        </w:rPr>
      </w:pPr>
    </w:p>
    <w:p w14:paraId="583E9002" w14:textId="1F571F09" w:rsidR="004843C4" w:rsidRPr="00785D1A" w:rsidRDefault="00785D1A" w:rsidP="004843C4">
      <w:pPr>
        <w:jc w:val="both"/>
        <w:rPr>
          <w:rFonts w:ascii="Arial" w:eastAsia="Arial Unicode MS" w:hAnsi="Arial" w:cs="Arial"/>
          <w:sz w:val="22"/>
          <w:szCs w:val="22"/>
          <w:lang w:val="de-DE"/>
        </w:rPr>
      </w:pPr>
      <w:r w:rsidRPr="00785D1A">
        <w:rPr>
          <w:rFonts w:ascii="Arial" w:eastAsia="Arial Unicode MS" w:hAnsi="Arial" w:cs="Arial"/>
          <w:b/>
          <w:sz w:val="22"/>
          <w:szCs w:val="22"/>
          <w:lang w:val="de-DE"/>
        </w:rPr>
        <w:t>INSPIRATION UND REALISIERUNG</w:t>
      </w:r>
    </w:p>
    <w:p w14:paraId="73277F7B" w14:textId="77777777" w:rsidR="004843C4" w:rsidRPr="00785D1A" w:rsidRDefault="004843C4" w:rsidP="004843C4">
      <w:pPr>
        <w:jc w:val="both"/>
        <w:rPr>
          <w:rFonts w:ascii="Arial" w:eastAsia="Arial Unicode MS" w:hAnsi="Arial" w:cs="Arial"/>
          <w:sz w:val="22"/>
          <w:szCs w:val="22"/>
          <w:lang w:val="de-DE"/>
        </w:rPr>
      </w:pPr>
    </w:p>
    <w:p w14:paraId="4D527AF5"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Maximilian Büssers Liebe zu Taschenuhren des 18. und 19. Jahrhunderts beeinflussten das Projekt </w:t>
      </w:r>
      <w:r w:rsidR="004C0F8A" w:rsidRPr="00785D1A">
        <w:rPr>
          <w:rFonts w:ascii="Arial" w:eastAsia="Arial Unicode MS" w:hAnsi="Arial" w:cs="Arial"/>
          <w:sz w:val="22"/>
          <w:szCs w:val="22"/>
          <w:lang w:val="de-DE"/>
        </w:rPr>
        <w:t>entscheidend</w:t>
      </w:r>
      <w:r w:rsidRPr="00785D1A">
        <w:rPr>
          <w:rFonts w:ascii="Arial" w:eastAsia="Arial Unicode MS" w:hAnsi="Arial" w:cs="Arial"/>
          <w:sz w:val="22"/>
          <w:szCs w:val="22"/>
          <w:lang w:val="de-DE"/>
        </w:rPr>
        <w:t xml:space="preserve">. Schließlich wurden alle maßgeblichen Komplikationen der feinen Uhrmacherei von heute in dieser Zeit erfunden. </w:t>
      </w:r>
      <w:r w:rsidR="004C0F8A" w:rsidRPr="00785D1A">
        <w:rPr>
          <w:rFonts w:ascii="Arial" w:eastAsia="Arial Unicode MS" w:hAnsi="Arial" w:cs="Arial"/>
          <w:sz w:val="22"/>
          <w:szCs w:val="22"/>
          <w:lang w:val="de-DE"/>
        </w:rPr>
        <w:t>Es</w:t>
      </w:r>
      <w:r w:rsidRPr="00785D1A">
        <w:rPr>
          <w:rFonts w:ascii="Arial" w:eastAsia="Arial Unicode MS" w:hAnsi="Arial" w:cs="Arial"/>
          <w:sz w:val="22"/>
          <w:szCs w:val="22"/>
          <w:lang w:val="de-DE"/>
        </w:rPr>
        <w:t xml:space="preserve"> waren wahre Meisterleistungen, </w:t>
      </w:r>
      <w:r w:rsidR="004C0F8A" w:rsidRPr="00785D1A">
        <w:rPr>
          <w:rFonts w:ascii="Arial" w:eastAsia="Arial Unicode MS" w:hAnsi="Arial" w:cs="Arial"/>
          <w:sz w:val="22"/>
          <w:szCs w:val="22"/>
          <w:lang w:val="de-DE"/>
        </w:rPr>
        <w:t>denn</w:t>
      </w:r>
      <w:r w:rsidRPr="00785D1A">
        <w:rPr>
          <w:rFonts w:ascii="Arial" w:eastAsia="Arial Unicode MS" w:hAnsi="Arial" w:cs="Arial"/>
          <w:sz w:val="22"/>
          <w:szCs w:val="22"/>
          <w:lang w:val="de-DE"/>
        </w:rPr>
        <w:t xml:space="preserve"> die alten Uhrmacher</w:t>
      </w:r>
      <w:r w:rsidR="004C0F8A" w:rsidRPr="00785D1A">
        <w:rPr>
          <w:rFonts w:ascii="Arial" w:eastAsia="Arial Unicode MS" w:hAnsi="Arial" w:cs="Arial"/>
          <w:sz w:val="22"/>
          <w:szCs w:val="22"/>
          <w:lang w:val="de-DE"/>
        </w:rPr>
        <w:t xml:space="preserve"> konstruierten </w:t>
      </w:r>
      <w:r w:rsidRPr="00785D1A">
        <w:rPr>
          <w:rFonts w:ascii="Arial" w:eastAsia="Arial Unicode MS" w:hAnsi="Arial" w:cs="Arial"/>
          <w:sz w:val="22"/>
          <w:szCs w:val="22"/>
          <w:lang w:val="de-DE"/>
        </w:rPr>
        <w:t>nur mit Stift und Papier und nicht etwa mit</w:t>
      </w:r>
      <w:r w:rsidR="004C0F8A" w:rsidRPr="00785D1A">
        <w:rPr>
          <w:rFonts w:ascii="Arial" w:eastAsia="Arial Unicode MS" w:hAnsi="Arial" w:cs="Arial"/>
          <w:sz w:val="22"/>
          <w:szCs w:val="22"/>
          <w:lang w:val="de-DE"/>
        </w:rPr>
        <w:t>h</w:t>
      </w:r>
      <w:r w:rsidRPr="00785D1A">
        <w:rPr>
          <w:rFonts w:ascii="Arial" w:eastAsia="Arial Unicode MS" w:hAnsi="Arial" w:cs="Arial"/>
          <w:sz w:val="22"/>
          <w:szCs w:val="22"/>
          <w:lang w:val="de-DE"/>
        </w:rPr>
        <w:t xml:space="preserve">ilfe moderner Computerprogramme. Auch die Maschinen waren im Vergleich zu heute </w:t>
      </w:r>
      <w:r w:rsidR="004C0F8A" w:rsidRPr="00785D1A">
        <w:rPr>
          <w:rFonts w:ascii="Arial" w:eastAsia="Arial Unicode MS" w:hAnsi="Arial" w:cs="Arial"/>
          <w:sz w:val="22"/>
          <w:szCs w:val="22"/>
          <w:lang w:val="de-DE"/>
        </w:rPr>
        <w:t>eher</w:t>
      </w:r>
      <w:r w:rsidRPr="00785D1A">
        <w:rPr>
          <w:rFonts w:ascii="Arial" w:eastAsia="Arial Unicode MS" w:hAnsi="Arial" w:cs="Arial"/>
          <w:sz w:val="22"/>
          <w:szCs w:val="22"/>
          <w:lang w:val="de-DE"/>
        </w:rPr>
        <w:t xml:space="preserve"> einfach, </w:t>
      </w:r>
      <w:r w:rsidR="004C0F8A" w:rsidRPr="00785D1A">
        <w:rPr>
          <w:rFonts w:ascii="Arial" w:eastAsia="Arial Unicode MS" w:hAnsi="Arial" w:cs="Arial"/>
          <w:sz w:val="22"/>
          <w:szCs w:val="22"/>
          <w:lang w:val="de-DE"/>
        </w:rPr>
        <w:t>da</w:t>
      </w:r>
      <w:r w:rsidRPr="00785D1A">
        <w:rPr>
          <w:rFonts w:ascii="Arial" w:eastAsia="Arial Unicode MS" w:hAnsi="Arial" w:cs="Arial"/>
          <w:sz w:val="22"/>
          <w:szCs w:val="22"/>
          <w:lang w:val="de-DE"/>
        </w:rPr>
        <w:t xml:space="preserve"> keine Elektrizität zur Verfügung</w:t>
      </w:r>
      <w:r w:rsidR="004C0F8A" w:rsidRPr="00785D1A">
        <w:rPr>
          <w:rFonts w:ascii="Arial" w:eastAsia="Arial Unicode MS" w:hAnsi="Arial" w:cs="Arial"/>
          <w:sz w:val="22"/>
          <w:szCs w:val="22"/>
          <w:lang w:val="de-DE"/>
        </w:rPr>
        <w:t xml:space="preserve"> stand</w:t>
      </w:r>
      <w:r w:rsidRPr="00785D1A">
        <w:rPr>
          <w:rFonts w:ascii="Arial" w:eastAsia="Arial Unicode MS" w:hAnsi="Arial" w:cs="Arial"/>
          <w:sz w:val="22"/>
          <w:szCs w:val="22"/>
          <w:lang w:val="de-DE"/>
        </w:rPr>
        <w:t xml:space="preserve">. Und dennoch </w:t>
      </w:r>
      <w:r w:rsidR="004C0F8A" w:rsidRPr="00785D1A">
        <w:rPr>
          <w:rFonts w:ascii="Arial" w:eastAsia="Arial Unicode MS" w:hAnsi="Arial" w:cs="Arial"/>
          <w:sz w:val="22"/>
          <w:szCs w:val="22"/>
          <w:lang w:val="de-DE"/>
        </w:rPr>
        <w:t>entstanden</w:t>
      </w:r>
      <w:r w:rsidRPr="00785D1A">
        <w:rPr>
          <w:rFonts w:ascii="Arial" w:eastAsia="Arial Unicode MS" w:hAnsi="Arial" w:cs="Arial"/>
          <w:sz w:val="22"/>
          <w:szCs w:val="22"/>
          <w:lang w:val="de-DE"/>
        </w:rPr>
        <w:t xml:space="preserve"> mikromechanische Meisterwerke von einer unglaublichen Präzision und Fertigungsqualität, die </w:t>
      </w:r>
      <w:r w:rsidR="004C0F8A" w:rsidRPr="00785D1A">
        <w:rPr>
          <w:rFonts w:ascii="Arial" w:eastAsia="Arial Unicode MS" w:hAnsi="Arial" w:cs="Arial"/>
          <w:sz w:val="22"/>
          <w:szCs w:val="22"/>
          <w:lang w:val="de-DE"/>
        </w:rPr>
        <w:t xml:space="preserve">einen </w:t>
      </w:r>
      <w:r w:rsidRPr="00785D1A">
        <w:rPr>
          <w:rFonts w:ascii="Arial" w:eastAsia="Arial Unicode MS" w:hAnsi="Arial" w:cs="Arial"/>
          <w:sz w:val="22"/>
          <w:szCs w:val="22"/>
          <w:lang w:val="de-DE"/>
        </w:rPr>
        <w:t>Vergleich mit Produkten aus aktueller Produktion nicht zu scheuen brauchen. Ihr im Vergleich zu heutigen Armbanduhren großzügiges Format erlaubte aufgeräumte Uhrwerksarchitektur mit wundervoll gestalteten Platinen und Brücken.</w:t>
      </w:r>
    </w:p>
    <w:p w14:paraId="7043EAC8" w14:textId="77777777" w:rsidR="00166694" w:rsidRPr="00785D1A" w:rsidRDefault="00166694" w:rsidP="004843C4">
      <w:pPr>
        <w:jc w:val="both"/>
        <w:rPr>
          <w:rFonts w:ascii="Arial" w:eastAsia="Arial Unicode MS" w:hAnsi="Arial" w:cs="Arial"/>
          <w:sz w:val="22"/>
          <w:szCs w:val="22"/>
          <w:lang w:val="de-DE"/>
        </w:rPr>
      </w:pPr>
    </w:p>
    <w:p w14:paraId="7892FC6E" w14:textId="77777777" w:rsidR="001A0545"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Weil auch die futuristischen Zeitmessmaschinen von MB&amp;F auf den Grundlagen der traditionellen Uhrmacherei aufbauen, wollte Maximilian Büsser einen Zeitmesser zur Würdigung der alten Meister schaffen. So stellte er sich vor, welche Art Uhr er gebaut hätte, wenn er </w:t>
      </w:r>
      <w:r w:rsidR="004C0F8A" w:rsidRPr="00785D1A">
        <w:rPr>
          <w:rFonts w:ascii="Arial" w:eastAsia="Arial Unicode MS" w:hAnsi="Arial" w:cs="Arial"/>
          <w:sz w:val="22"/>
          <w:szCs w:val="22"/>
          <w:lang w:val="de-DE"/>
        </w:rPr>
        <w:t>hundert</w:t>
      </w:r>
      <w:r w:rsidRPr="00785D1A">
        <w:rPr>
          <w:rFonts w:ascii="Arial" w:eastAsia="Arial Unicode MS" w:hAnsi="Arial" w:cs="Arial"/>
          <w:sz w:val="22"/>
          <w:szCs w:val="22"/>
          <w:lang w:val="de-DE"/>
        </w:rPr>
        <w:t xml:space="preserve"> Jahre früher geboren worden wäre – 1867 statt 1967. </w:t>
      </w:r>
      <w:r w:rsidR="001A0545" w:rsidRPr="00785D1A">
        <w:rPr>
          <w:rFonts w:ascii="Arial" w:eastAsia="Arial Unicode MS" w:hAnsi="Arial" w:cs="Arial"/>
          <w:sz w:val="22"/>
          <w:szCs w:val="22"/>
          <w:lang w:val="de-DE"/>
        </w:rPr>
        <w:t>Das Ergebnis ist die Legacy Machine</w:t>
      </w:r>
      <w:r w:rsidR="00D124FB" w:rsidRPr="00785D1A">
        <w:rPr>
          <w:rFonts w:ascii="Arial" w:eastAsia="Arial Unicode MS" w:hAnsi="Arial" w:cs="Arial"/>
          <w:sz w:val="22"/>
          <w:szCs w:val="22"/>
          <w:lang w:val="de-DE"/>
        </w:rPr>
        <w:t xml:space="preserve"> N°</w:t>
      </w:r>
      <w:r w:rsidR="001A0545" w:rsidRPr="00785D1A">
        <w:rPr>
          <w:rFonts w:ascii="Arial" w:eastAsia="Arial Unicode MS" w:hAnsi="Arial" w:cs="Arial"/>
          <w:sz w:val="22"/>
          <w:szCs w:val="22"/>
          <w:lang w:val="de-DE"/>
        </w:rPr>
        <w:t>2. Mit ihren beiden fliegenden Unruhen, dem erhabenen Planetendifferential, klassisch gestalteten Brücken und klassischem feinem Finish ist die LM2 eine gelungene Hommage an ihre historischen Vorbilder, in die alle Beteiligten viel Herzblut gesteckt haben.</w:t>
      </w:r>
      <w:r w:rsidR="001A0545" w:rsidRPr="00785D1A">
        <w:rPr>
          <w:rFonts w:ascii="Arial" w:eastAsia="Arial Unicode MS" w:hAnsi="Arial" w:cs="Arial"/>
          <w:bCs/>
          <w:i/>
          <w:sz w:val="22"/>
          <w:szCs w:val="22"/>
          <w:lang w:val="de-DE"/>
        </w:rPr>
        <w:t xml:space="preserve"> </w:t>
      </w:r>
    </w:p>
    <w:p w14:paraId="39EAF8E1" w14:textId="77777777" w:rsidR="001A0545" w:rsidRPr="00785D1A" w:rsidRDefault="001A0545" w:rsidP="004843C4">
      <w:pPr>
        <w:jc w:val="both"/>
        <w:rPr>
          <w:rFonts w:ascii="Arial" w:eastAsia="Arial Unicode MS" w:hAnsi="Arial" w:cs="Arial"/>
          <w:sz w:val="22"/>
          <w:szCs w:val="22"/>
          <w:lang w:val="de-DE"/>
        </w:rPr>
      </w:pPr>
    </w:p>
    <w:p w14:paraId="065A9F64" w14:textId="77777777" w:rsidR="00166694" w:rsidRPr="00785D1A" w:rsidRDefault="00166694" w:rsidP="004843C4">
      <w:pPr>
        <w:jc w:val="both"/>
        <w:rPr>
          <w:rFonts w:ascii="Arial" w:eastAsia="Arial Unicode MS" w:hAnsi="Arial" w:cs="Arial"/>
          <w:sz w:val="22"/>
          <w:szCs w:val="22"/>
          <w:lang w:val="de-DE"/>
        </w:rPr>
      </w:pPr>
    </w:p>
    <w:p w14:paraId="5DA17606" w14:textId="77777777" w:rsidR="00166694" w:rsidRPr="00785D1A" w:rsidRDefault="00166694" w:rsidP="004843C4">
      <w:pPr>
        <w:jc w:val="both"/>
        <w:rPr>
          <w:rFonts w:ascii="Arial" w:eastAsia="Arial Unicode MS" w:hAnsi="Arial" w:cs="Arial"/>
          <w:sz w:val="22"/>
          <w:szCs w:val="22"/>
          <w:lang w:val="de-DE"/>
        </w:rPr>
      </w:pPr>
    </w:p>
    <w:p w14:paraId="1639B4F3" w14:textId="77777777" w:rsidR="00166694" w:rsidRPr="00785D1A" w:rsidRDefault="00166694" w:rsidP="004843C4">
      <w:pPr>
        <w:jc w:val="both"/>
        <w:rPr>
          <w:rFonts w:ascii="Arial" w:eastAsia="Arial Unicode MS" w:hAnsi="Arial" w:cs="Arial"/>
          <w:sz w:val="22"/>
          <w:szCs w:val="22"/>
          <w:lang w:val="de-DE"/>
        </w:rPr>
      </w:pPr>
    </w:p>
    <w:p w14:paraId="3EDF8FEA" w14:textId="77777777" w:rsidR="00166694" w:rsidRPr="00785D1A" w:rsidRDefault="00166694" w:rsidP="004843C4">
      <w:pPr>
        <w:jc w:val="both"/>
        <w:rPr>
          <w:rFonts w:ascii="Arial" w:eastAsia="Arial Unicode MS" w:hAnsi="Arial" w:cs="Arial"/>
          <w:sz w:val="22"/>
          <w:szCs w:val="22"/>
          <w:lang w:val="de-DE"/>
        </w:rPr>
      </w:pPr>
    </w:p>
    <w:p w14:paraId="21A0E258" w14:textId="77777777" w:rsidR="00166694" w:rsidRPr="00785D1A" w:rsidRDefault="00166694" w:rsidP="004843C4">
      <w:pPr>
        <w:tabs>
          <w:tab w:val="left" w:pos="5880"/>
        </w:tabs>
        <w:spacing w:after="283"/>
        <w:jc w:val="both"/>
        <w:rPr>
          <w:rFonts w:ascii="Arial" w:eastAsia="Arial Unicode MS" w:hAnsi="Arial" w:cs="Arial"/>
          <w:sz w:val="22"/>
          <w:szCs w:val="22"/>
          <w:lang w:val="de-DE"/>
        </w:rPr>
      </w:pPr>
    </w:p>
    <w:p w14:paraId="341817BF" w14:textId="4F6E5BEF" w:rsidR="00166694" w:rsidRPr="00785D1A" w:rsidRDefault="000330FB" w:rsidP="00AD0311">
      <w:pPr>
        <w:tabs>
          <w:tab w:val="left" w:pos="5880"/>
        </w:tabs>
        <w:jc w:val="center"/>
        <w:rPr>
          <w:rFonts w:ascii="Arial" w:eastAsia="Arial Unicode MS" w:hAnsi="Arial" w:cs="Arial"/>
          <w:b/>
          <w:sz w:val="28"/>
          <w:szCs w:val="22"/>
          <w:lang w:val="de-DE"/>
        </w:rPr>
      </w:pPr>
      <w:r w:rsidRPr="00785D1A">
        <w:rPr>
          <w:rFonts w:ascii="Arial" w:eastAsia="Arial Unicode MS" w:hAnsi="Arial" w:cs="Arial"/>
          <w:sz w:val="28"/>
          <w:szCs w:val="22"/>
          <w:lang w:val="de-DE"/>
        </w:rPr>
        <w:br w:type="page"/>
      </w:r>
      <w:r w:rsidR="0071282E" w:rsidRPr="00785D1A">
        <w:rPr>
          <w:rFonts w:ascii="Arial" w:eastAsia="Arial Unicode MS" w:hAnsi="Arial" w:cs="Arial"/>
          <w:b/>
          <w:sz w:val="28"/>
          <w:szCs w:val="22"/>
          <w:lang w:val="de-DE"/>
        </w:rPr>
        <w:lastRenderedPageBreak/>
        <w:t>LM2:</w:t>
      </w:r>
      <w:r w:rsidR="00166694" w:rsidRPr="00785D1A">
        <w:rPr>
          <w:rFonts w:ascii="Arial" w:eastAsia="Arial Unicode MS" w:hAnsi="Arial" w:cs="Arial"/>
          <w:b/>
          <w:sz w:val="28"/>
          <w:szCs w:val="22"/>
          <w:lang w:val="de-DE"/>
        </w:rPr>
        <w:t xml:space="preserve"> </w:t>
      </w:r>
      <w:r w:rsidR="00E337D1" w:rsidRPr="00785D1A">
        <w:rPr>
          <w:rFonts w:ascii="Arial" w:eastAsia="Arial Unicode MS" w:hAnsi="Arial" w:cs="Arial"/>
          <w:b/>
          <w:sz w:val="28"/>
          <w:szCs w:val="22"/>
          <w:lang w:val="de-DE"/>
        </w:rPr>
        <w:t>TECHNISCHE EIGENSCHAFTEN</w:t>
      </w:r>
    </w:p>
    <w:p w14:paraId="1B53C2B2" w14:textId="77777777" w:rsidR="004843C4" w:rsidRPr="00785D1A" w:rsidRDefault="004843C4" w:rsidP="004843C4">
      <w:pPr>
        <w:tabs>
          <w:tab w:val="left" w:pos="5880"/>
        </w:tabs>
        <w:jc w:val="both"/>
        <w:rPr>
          <w:rFonts w:ascii="Arial" w:eastAsia="Arial Unicode MS" w:hAnsi="Arial" w:cs="Arial"/>
          <w:b/>
          <w:sz w:val="28"/>
          <w:szCs w:val="22"/>
          <w:lang w:val="de-DE"/>
        </w:rPr>
      </w:pPr>
    </w:p>
    <w:p w14:paraId="7760E500" w14:textId="7E1DEA5B" w:rsidR="009657B8" w:rsidRPr="00785D1A" w:rsidRDefault="00785D1A" w:rsidP="00785D1A">
      <w:pPr>
        <w:ind w:left="142" w:hanging="142"/>
        <w:jc w:val="both"/>
        <w:rPr>
          <w:rFonts w:ascii="Arial" w:hAnsi="Arial" w:cs="Arial"/>
          <w:b/>
          <w:sz w:val="22"/>
          <w:szCs w:val="22"/>
          <w:lang w:val="de-DE" w:eastAsia="fr-FR"/>
        </w:rPr>
      </w:pPr>
      <w:r w:rsidRPr="00785D1A">
        <w:rPr>
          <w:rFonts w:ascii="Arial" w:hAnsi="Arial" w:cs="Arial"/>
          <w:b/>
          <w:sz w:val="22"/>
          <w:szCs w:val="22"/>
          <w:lang w:val="de-CH" w:eastAsia="fr-FR"/>
        </w:rPr>
        <w:t xml:space="preserve">- </w:t>
      </w:r>
      <w:r w:rsidR="001221F6" w:rsidRPr="00785D1A">
        <w:rPr>
          <w:rFonts w:ascii="Arial" w:hAnsi="Arial" w:cs="Arial"/>
          <w:b/>
          <w:sz w:val="22"/>
          <w:szCs w:val="22"/>
          <w:lang w:val="de-DE" w:eastAsia="fr-FR"/>
        </w:rPr>
        <w:t xml:space="preserve">Editionen </w:t>
      </w:r>
      <w:r w:rsidR="008829A0" w:rsidRPr="00785D1A">
        <w:rPr>
          <w:rFonts w:ascii="Arial" w:hAnsi="Arial" w:cs="Arial"/>
          <w:b/>
          <w:sz w:val="22"/>
          <w:szCs w:val="22"/>
          <w:lang w:val="de-DE" w:eastAsia="fr-FR"/>
        </w:rPr>
        <w:t xml:space="preserve">zur Markteinführung </w:t>
      </w:r>
      <w:r w:rsidR="001221F6" w:rsidRPr="00785D1A">
        <w:rPr>
          <w:rFonts w:ascii="Arial" w:hAnsi="Arial" w:cs="Arial"/>
          <w:b/>
          <w:sz w:val="22"/>
          <w:szCs w:val="22"/>
          <w:lang w:val="de-DE" w:eastAsia="fr-FR"/>
        </w:rPr>
        <w:t>in 18-karätigem Rot- oder Weißgold sowie eine auf 18 Exemplare limitierte Edition aus Platin 950</w:t>
      </w:r>
      <w:r w:rsidR="009657B8" w:rsidRPr="00785D1A">
        <w:rPr>
          <w:rFonts w:ascii="Arial" w:hAnsi="Arial" w:cs="Arial"/>
          <w:b/>
          <w:sz w:val="22"/>
          <w:szCs w:val="22"/>
          <w:lang w:val="de-DE" w:eastAsia="fr-FR"/>
        </w:rPr>
        <w:t>;</w:t>
      </w:r>
    </w:p>
    <w:p w14:paraId="5B3E35FF" w14:textId="56A3172A" w:rsidR="009657B8" w:rsidRPr="00785D1A" w:rsidRDefault="00785D1A" w:rsidP="00785D1A">
      <w:pPr>
        <w:jc w:val="both"/>
        <w:rPr>
          <w:rFonts w:ascii="Arial" w:hAnsi="Arial" w:cs="Arial"/>
          <w:b/>
          <w:sz w:val="22"/>
          <w:szCs w:val="22"/>
          <w:lang w:val="de-DE" w:eastAsia="fr-FR"/>
        </w:rPr>
      </w:pPr>
      <w:r w:rsidRPr="005C39D9">
        <w:rPr>
          <w:rFonts w:ascii="Arial" w:hAnsi="Arial" w:cs="Arial"/>
          <w:b/>
          <w:sz w:val="22"/>
          <w:szCs w:val="22"/>
          <w:lang w:val="de-CH" w:eastAsia="fr-FR"/>
        </w:rPr>
        <w:t xml:space="preserve">- </w:t>
      </w:r>
      <w:r w:rsidR="001221F6" w:rsidRPr="00785D1A">
        <w:rPr>
          <w:rFonts w:ascii="Arial" w:hAnsi="Arial" w:cs="Arial"/>
          <w:b/>
          <w:sz w:val="22"/>
          <w:szCs w:val="22"/>
          <w:lang w:val="de-DE" w:eastAsia="fr-FR"/>
        </w:rPr>
        <w:t xml:space="preserve">Eine auf 18 Exemplare limitierte </w:t>
      </w:r>
      <w:r w:rsidR="00B649DF" w:rsidRPr="00785D1A">
        <w:rPr>
          <w:rFonts w:ascii="Arial" w:hAnsi="Arial" w:cs="Arial"/>
          <w:b/>
          <w:sz w:val="22"/>
          <w:szCs w:val="22"/>
          <w:lang w:val="de-DE" w:eastAsia="fr-FR"/>
        </w:rPr>
        <w:t>Green-</w:t>
      </w:r>
      <w:r w:rsidR="001221F6" w:rsidRPr="00785D1A">
        <w:rPr>
          <w:rFonts w:ascii="Arial" w:hAnsi="Arial" w:cs="Arial"/>
          <w:b/>
          <w:sz w:val="22"/>
          <w:szCs w:val="22"/>
          <w:lang w:val="de-DE" w:eastAsia="fr-FR"/>
        </w:rPr>
        <w:t xml:space="preserve">Edition aus Titan </w:t>
      </w:r>
      <w:r w:rsidR="009657B8" w:rsidRPr="00785D1A">
        <w:rPr>
          <w:rFonts w:ascii="Arial" w:hAnsi="Arial" w:cs="Arial"/>
          <w:b/>
          <w:sz w:val="22"/>
          <w:szCs w:val="22"/>
          <w:lang w:val="de-DE" w:eastAsia="fr-FR"/>
        </w:rPr>
        <w:t>Grade 5;</w:t>
      </w:r>
    </w:p>
    <w:p w14:paraId="7CAA615B" w14:textId="3B1CB045" w:rsidR="009657B8" w:rsidRPr="00785D1A" w:rsidRDefault="00785D1A" w:rsidP="00785D1A">
      <w:pPr>
        <w:jc w:val="both"/>
        <w:rPr>
          <w:rFonts w:ascii="Arial" w:hAnsi="Arial" w:cs="Arial"/>
          <w:b/>
          <w:sz w:val="22"/>
          <w:szCs w:val="22"/>
          <w:lang w:val="de-DE" w:eastAsia="fr-FR"/>
        </w:rPr>
      </w:pPr>
      <w:r w:rsidRPr="00785D1A">
        <w:rPr>
          <w:rFonts w:ascii="Arial" w:hAnsi="Arial" w:cs="Arial"/>
          <w:b/>
          <w:sz w:val="22"/>
          <w:szCs w:val="22"/>
          <w:lang w:val="de-CH" w:eastAsia="fr-FR"/>
        </w:rPr>
        <w:t xml:space="preserve">- </w:t>
      </w:r>
      <w:r w:rsidR="00B649DF" w:rsidRPr="00785D1A">
        <w:rPr>
          <w:rFonts w:ascii="Arial" w:hAnsi="Arial" w:cs="Arial"/>
          <w:b/>
          <w:sz w:val="22"/>
          <w:szCs w:val="22"/>
          <w:lang w:val="de-DE" w:eastAsia="fr-FR"/>
        </w:rPr>
        <w:t>Eine auf 12 Exemplare limitierte Purple-Edition aus Weißgold</w:t>
      </w:r>
      <w:r w:rsidR="009657B8" w:rsidRPr="00785D1A">
        <w:rPr>
          <w:rFonts w:ascii="Arial" w:hAnsi="Arial" w:cs="Arial"/>
          <w:b/>
          <w:sz w:val="22"/>
          <w:szCs w:val="22"/>
          <w:lang w:val="de-DE" w:eastAsia="fr-FR"/>
        </w:rPr>
        <w:t>;</w:t>
      </w:r>
    </w:p>
    <w:p w14:paraId="2F65EB94" w14:textId="198269AC" w:rsidR="009657B8" w:rsidRPr="00785D1A" w:rsidRDefault="00785D1A" w:rsidP="00785D1A">
      <w:pPr>
        <w:jc w:val="both"/>
        <w:rPr>
          <w:rFonts w:ascii="Arial" w:hAnsi="Arial" w:cs="Arial"/>
          <w:b/>
          <w:sz w:val="22"/>
          <w:szCs w:val="22"/>
          <w:lang w:val="de-DE" w:eastAsia="fr-FR"/>
        </w:rPr>
      </w:pPr>
      <w:r w:rsidRPr="005C39D9">
        <w:rPr>
          <w:rFonts w:ascii="Arial" w:hAnsi="Arial" w:cs="Arial"/>
          <w:b/>
          <w:sz w:val="22"/>
          <w:szCs w:val="22"/>
          <w:lang w:val="de-CH" w:eastAsia="fr-FR"/>
        </w:rPr>
        <w:t xml:space="preserve">- </w:t>
      </w:r>
      <w:r w:rsidR="00B649DF" w:rsidRPr="00785D1A">
        <w:rPr>
          <w:rFonts w:ascii="Arial" w:hAnsi="Arial" w:cs="Arial"/>
          <w:b/>
          <w:sz w:val="22"/>
          <w:szCs w:val="22"/>
          <w:lang w:val="de-DE" w:eastAsia="fr-FR"/>
        </w:rPr>
        <w:t>Eine auf 12 Exemplare limitierte Blue-Edition aus Rotgold</w:t>
      </w:r>
      <w:r w:rsidR="009657B8" w:rsidRPr="00785D1A">
        <w:rPr>
          <w:rFonts w:ascii="Arial" w:hAnsi="Arial" w:cs="Arial"/>
          <w:b/>
          <w:sz w:val="22"/>
          <w:szCs w:val="22"/>
          <w:lang w:val="de-DE" w:eastAsia="fr-FR"/>
        </w:rPr>
        <w:t>.</w:t>
      </w:r>
    </w:p>
    <w:p w14:paraId="3DACA673" w14:textId="5CB4A748" w:rsidR="00E337D1" w:rsidRPr="00785D1A" w:rsidRDefault="00785D1A" w:rsidP="00785D1A">
      <w:pPr>
        <w:jc w:val="both"/>
        <w:rPr>
          <w:rFonts w:ascii="Arial" w:hAnsi="Arial" w:cs="Arial"/>
          <w:b/>
          <w:sz w:val="22"/>
          <w:szCs w:val="22"/>
          <w:lang w:val="de-DE" w:eastAsia="fr-FR"/>
        </w:rPr>
      </w:pPr>
      <w:r w:rsidRPr="00785D1A">
        <w:rPr>
          <w:rFonts w:ascii="Arial" w:hAnsi="Arial" w:cs="Arial"/>
          <w:b/>
          <w:sz w:val="22"/>
          <w:szCs w:val="22"/>
          <w:lang w:val="de-CH" w:eastAsia="fr-FR"/>
        </w:rPr>
        <w:t xml:space="preserve">- </w:t>
      </w:r>
      <w:r w:rsidR="00E337D1" w:rsidRPr="00785D1A">
        <w:rPr>
          <w:rFonts w:ascii="Arial" w:hAnsi="Arial" w:cs="Arial"/>
          <w:b/>
          <w:bCs/>
          <w:sz w:val="22"/>
          <w:szCs w:val="22"/>
          <w:lang w:val="de-DE"/>
        </w:rPr>
        <w:t>Eine auf 18-Exemplare limitierte Edition aus Palladium.</w:t>
      </w:r>
    </w:p>
    <w:p w14:paraId="740B48A1" w14:textId="77777777" w:rsidR="00B649DF" w:rsidRPr="00785D1A" w:rsidRDefault="00B649DF" w:rsidP="004843C4">
      <w:pPr>
        <w:jc w:val="both"/>
        <w:rPr>
          <w:rFonts w:ascii="Arial" w:hAnsi="Arial" w:cs="Arial"/>
          <w:b/>
          <w:sz w:val="22"/>
          <w:szCs w:val="22"/>
          <w:lang w:val="de-DE" w:eastAsia="fr-FR"/>
        </w:rPr>
      </w:pPr>
    </w:p>
    <w:p w14:paraId="6FEE4DB5" w14:textId="77777777" w:rsidR="00B649DF" w:rsidRPr="00785D1A" w:rsidRDefault="00B649DF" w:rsidP="004843C4">
      <w:pPr>
        <w:jc w:val="both"/>
        <w:rPr>
          <w:rFonts w:ascii="Arial" w:hAnsi="Arial" w:cs="Arial"/>
          <w:b/>
          <w:sz w:val="22"/>
          <w:szCs w:val="22"/>
          <w:lang w:val="de-DE" w:eastAsia="fr-FR"/>
        </w:rPr>
      </w:pPr>
    </w:p>
    <w:p w14:paraId="24281776" w14:textId="17CE3097" w:rsidR="00166694" w:rsidRPr="00785D1A" w:rsidRDefault="00166694" w:rsidP="004843C4">
      <w:pPr>
        <w:jc w:val="both"/>
        <w:outlineLvl w:val="0"/>
        <w:rPr>
          <w:rFonts w:ascii="Arial" w:eastAsia="Arial Unicode MS" w:hAnsi="Arial" w:cs="Arial"/>
          <w:b/>
          <w:bCs/>
          <w:sz w:val="22"/>
          <w:szCs w:val="22"/>
          <w:lang w:val="de-DE"/>
        </w:rPr>
      </w:pPr>
      <w:r w:rsidRPr="00785D1A">
        <w:rPr>
          <w:rFonts w:ascii="Arial" w:eastAsia="Arial Unicode MS" w:hAnsi="Arial" w:cs="Arial"/>
          <w:b/>
          <w:bCs/>
          <w:sz w:val="22"/>
          <w:szCs w:val="22"/>
          <w:lang w:val="de-DE"/>
        </w:rPr>
        <w:t>Werk</w:t>
      </w:r>
    </w:p>
    <w:p w14:paraId="3118C357"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Dreidimensionales mechanisches Uhrwerk</w:t>
      </w:r>
      <w:r w:rsidR="004C0F8A"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entwickelt von Chronode und kreiert von Jean-François Mojon von Chronode sowie </w:t>
      </w:r>
      <w:r w:rsidR="004C0F8A" w:rsidRPr="00785D1A">
        <w:rPr>
          <w:rFonts w:ascii="Arial" w:eastAsia="Arial Unicode MS" w:hAnsi="Arial" w:cs="Arial"/>
          <w:sz w:val="22"/>
          <w:szCs w:val="22"/>
          <w:lang w:val="de-DE"/>
        </w:rPr>
        <w:t xml:space="preserve">von </w:t>
      </w:r>
      <w:r w:rsidRPr="00785D1A">
        <w:rPr>
          <w:rFonts w:ascii="Arial" w:eastAsia="Arial Unicode MS" w:hAnsi="Arial" w:cs="Arial"/>
          <w:sz w:val="22"/>
          <w:szCs w:val="22"/>
          <w:lang w:val="de-DE"/>
        </w:rPr>
        <w:t>Kari Voutilainen</w:t>
      </w:r>
      <w:r w:rsidR="00B33FE8" w:rsidRPr="00785D1A">
        <w:rPr>
          <w:rFonts w:ascii="Arial" w:eastAsia="Arial Unicode MS" w:hAnsi="Arial" w:cs="Arial"/>
          <w:sz w:val="22"/>
          <w:szCs w:val="22"/>
          <w:lang w:val="de-DE"/>
        </w:rPr>
        <w:t>, exklusiv für MB&amp;F.</w:t>
      </w:r>
    </w:p>
    <w:p w14:paraId="1E0AA04C"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Handaufzug mit einem Federhaus</w:t>
      </w:r>
    </w:p>
    <w:p w14:paraId="18B44639"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Gangreserve: 45 Stunden</w:t>
      </w:r>
    </w:p>
    <w:p w14:paraId="56F6BE8A"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Differen</w:t>
      </w:r>
      <w:r w:rsidR="004C0F8A"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Planetendifferen</w:t>
      </w:r>
      <w:r w:rsidR="004C0F8A"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 xml:space="preserve">ial mit </w:t>
      </w:r>
      <w:r w:rsidR="004C0F8A" w:rsidRPr="00785D1A">
        <w:rPr>
          <w:rFonts w:ascii="Arial" w:eastAsia="Arial Unicode MS" w:hAnsi="Arial" w:cs="Arial"/>
          <w:sz w:val="22"/>
          <w:szCs w:val="22"/>
          <w:lang w:val="de-DE"/>
        </w:rPr>
        <w:t>drei</w:t>
      </w:r>
      <w:r w:rsidRPr="00785D1A">
        <w:rPr>
          <w:rFonts w:ascii="Arial" w:eastAsia="Arial Unicode MS" w:hAnsi="Arial" w:cs="Arial"/>
          <w:sz w:val="22"/>
          <w:szCs w:val="22"/>
          <w:lang w:val="de-DE"/>
        </w:rPr>
        <w:t xml:space="preserve"> Zah</w:t>
      </w:r>
      <w:r w:rsidR="007D1256" w:rsidRPr="00785D1A">
        <w:rPr>
          <w:rFonts w:ascii="Arial" w:eastAsia="Arial Unicode MS" w:hAnsi="Arial" w:cs="Arial"/>
          <w:sz w:val="22"/>
          <w:szCs w:val="22"/>
          <w:lang w:val="de-DE"/>
        </w:rPr>
        <w:t>n</w:t>
      </w:r>
      <w:r w:rsidRPr="00785D1A">
        <w:rPr>
          <w:rFonts w:ascii="Arial" w:eastAsia="Arial Unicode MS" w:hAnsi="Arial" w:cs="Arial"/>
          <w:sz w:val="22"/>
          <w:szCs w:val="22"/>
          <w:lang w:val="de-DE"/>
        </w:rPr>
        <w:t xml:space="preserve">rädern und </w:t>
      </w:r>
      <w:r w:rsidR="00AE259A" w:rsidRPr="00785D1A">
        <w:rPr>
          <w:rFonts w:ascii="Arial" w:eastAsia="Arial Unicode MS" w:hAnsi="Arial" w:cs="Arial"/>
          <w:sz w:val="22"/>
          <w:szCs w:val="22"/>
          <w:lang w:val="de-DE"/>
        </w:rPr>
        <w:t>fünf</w:t>
      </w:r>
      <w:r w:rsidRPr="00785D1A">
        <w:rPr>
          <w:rFonts w:ascii="Arial" w:eastAsia="Arial Unicode MS" w:hAnsi="Arial" w:cs="Arial"/>
          <w:sz w:val="22"/>
          <w:szCs w:val="22"/>
          <w:lang w:val="de-DE"/>
        </w:rPr>
        <w:t xml:space="preserve"> Trieben</w:t>
      </w:r>
    </w:p>
    <w:p w14:paraId="52F8990F"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Unruh: Zwei Zweispeichen</w:t>
      </w:r>
      <w:r w:rsidR="004C0F8A" w:rsidRPr="00785D1A">
        <w:rPr>
          <w:rFonts w:ascii="Arial" w:eastAsia="Arial Unicode MS" w:hAnsi="Arial" w:cs="Arial"/>
          <w:sz w:val="22"/>
          <w:szCs w:val="22"/>
          <w:lang w:val="de-DE"/>
        </w:rPr>
        <w:t>u</w:t>
      </w:r>
      <w:r w:rsidRPr="00785D1A">
        <w:rPr>
          <w:rFonts w:ascii="Arial" w:eastAsia="Arial Unicode MS" w:hAnsi="Arial" w:cs="Arial"/>
          <w:sz w:val="22"/>
          <w:szCs w:val="22"/>
          <w:lang w:val="de-DE"/>
        </w:rPr>
        <w:t>nruh</w:t>
      </w:r>
      <w:r w:rsidR="007D1256" w:rsidRPr="00785D1A">
        <w:rPr>
          <w:rFonts w:ascii="Arial" w:eastAsia="Arial Unicode MS" w:hAnsi="Arial" w:cs="Arial"/>
          <w:sz w:val="22"/>
          <w:szCs w:val="22"/>
          <w:lang w:val="de-DE"/>
        </w:rPr>
        <w:t>e</w:t>
      </w:r>
      <w:r w:rsidRPr="00785D1A">
        <w:rPr>
          <w:rFonts w:ascii="Arial" w:eastAsia="Arial Unicode MS" w:hAnsi="Arial" w:cs="Arial"/>
          <w:sz w:val="22"/>
          <w:szCs w:val="22"/>
          <w:lang w:val="de-DE"/>
        </w:rPr>
        <w:t>n mit 11 mm Durchmesser und vier Regulierungsschrauben, die über dem Uhrwerk angeordnet sind</w:t>
      </w:r>
    </w:p>
    <w:p w14:paraId="2614C7FE"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Spiralfeder mit Breguet-Endkurve und beweglichem Spiralklötzchenhalter</w:t>
      </w:r>
    </w:p>
    <w:p w14:paraId="06491233" w14:textId="77777777" w:rsidR="00166694" w:rsidRPr="00785D1A" w:rsidRDefault="00166694" w:rsidP="004843C4">
      <w:pPr>
        <w:jc w:val="both"/>
        <w:outlineLvl w:val="0"/>
        <w:rPr>
          <w:rFonts w:ascii="Arial" w:eastAsia="Arial Unicode MS" w:hAnsi="Arial" w:cs="Arial"/>
          <w:sz w:val="22"/>
          <w:szCs w:val="22"/>
          <w:lang w:val="de-DE"/>
        </w:rPr>
      </w:pPr>
      <w:r w:rsidRPr="00785D1A">
        <w:rPr>
          <w:rFonts w:ascii="Arial" w:eastAsia="Arial Unicode MS" w:hAnsi="Arial" w:cs="Arial"/>
          <w:sz w:val="22"/>
          <w:szCs w:val="22"/>
          <w:lang w:val="de-DE"/>
        </w:rPr>
        <w:t>Schwingfrequenz</w:t>
      </w:r>
      <w:r w:rsidR="004C0F8A" w:rsidRPr="00785D1A">
        <w:rPr>
          <w:rFonts w:ascii="Arial" w:eastAsia="Arial Unicode MS" w:hAnsi="Arial" w:cs="Arial"/>
          <w:sz w:val="22"/>
          <w:szCs w:val="22"/>
          <w:lang w:val="de-DE"/>
        </w:rPr>
        <w:t>:</w:t>
      </w:r>
      <w:r w:rsidRPr="00785D1A">
        <w:rPr>
          <w:rFonts w:ascii="Arial" w:eastAsia="Arial Unicode MS" w:hAnsi="Arial" w:cs="Arial"/>
          <w:sz w:val="22"/>
          <w:szCs w:val="22"/>
          <w:lang w:val="de-DE"/>
        </w:rPr>
        <w:t xml:space="preserve"> 18.000 A/h (Halbschwingungen pro </w:t>
      </w:r>
      <w:proofErr w:type="gramStart"/>
      <w:r w:rsidRPr="00785D1A">
        <w:rPr>
          <w:rFonts w:ascii="Arial" w:eastAsia="Arial Unicode MS" w:hAnsi="Arial" w:cs="Arial"/>
          <w:sz w:val="22"/>
          <w:szCs w:val="22"/>
          <w:lang w:val="de-DE"/>
        </w:rPr>
        <w:t>Stunde)/</w:t>
      </w:r>
      <w:proofErr w:type="gramEnd"/>
      <w:r w:rsidRPr="00785D1A">
        <w:rPr>
          <w:rFonts w:ascii="Arial" w:eastAsia="Arial Unicode MS" w:hAnsi="Arial" w:cs="Arial"/>
          <w:sz w:val="22"/>
          <w:szCs w:val="22"/>
          <w:lang w:val="de-DE"/>
        </w:rPr>
        <w:t>2,5 Hz;</w:t>
      </w:r>
    </w:p>
    <w:p w14:paraId="3C4BE779"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Einzelteile: 241</w:t>
      </w:r>
    </w:p>
    <w:p w14:paraId="46FBE898" w14:textId="77777777" w:rsidR="007D1256" w:rsidRPr="00785D1A" w:rsidRDefault="007D1256"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Lagersteine: 44</w:t>
      </w:r>
    </w:p>
    <w:p w14:paraId="4916EEAD" w14:textId="2FFFB917" w:rsidR="00166694" w:rsidRPr="00785D1A" w:rsidRDefault="004172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 xml:space="preserve">Feinste Finissierung </w:t>
      </w:r>
      <w:r w:rsidR="00823AD3" w:rsidRPr="00785D1A">
        <w:rPr>
          <w:rFonts w:ascii="Arial" w:eastAsia="Arial Unicode MS" w:hAnsi="Arial" w:cs="Arial"/>
          <w:sz w:val="22"/>
          <w:szCs w:val="22"/>
          <w:lang w:val="de-DE"/>
        </w:rPr>
        <w:t xml:space="preserve">der Uhrwerkskomponenten </w:t>
      </w:r>
      <w:r w:rsidRPr="00785D1A">
        <w:rPr>
          <w:rFonts w:ascii="Arial" w:eastAsia="Arial Unicode MS" w:hAnsi="Arial" w:cs="Arial"/>
          <w:sz w:val="22"/>
          <w:szCs w:val="22"/>
          <w:lang w:val="de-DE"/>
        </w:rPr>
        <w:t>von Hand im Stil des 19. Jahrhunderts; polierte angefaste Innenwinkel, die von exzellenter Handwerkskunst zeugen; polierte Fasen; Genfer Wellenschliff; Goldchatons mit polierten Ansenkungen; Handgravuren</w:t>
      </w:r>
      <w:r w:rsidR="00E337D1" w:rsidRPr="00785D1A">
        <w:rPr>
          <w:rFonts w:ascii="Arial" w:eastAsia="Arial Unicode MS" w:hAnsi="Arial" w:cs="Arial"/>
          <w:sz w:val="22"/>
          <w:szCs w:val="22"/>
          <w:lang w:val="de-DE"/>
        </w:rPr>
        <w:t xml:space="preserve">; </w:t>
      </w:r>
      <w:r w:rsidR="00E337D1" w:rsidRPr="00785D1A">
        <w:rPr>
          <w:rFonts w:ascii="Arial" w:hAnsi="Arial" w:cs="Arial"/>
          <w:sz w:val="22"/>
          <w:szCs w:val="22"/>
          <w:lang w:val="de-DE"/>
        </w:rPr>
        <w:t>NAC-Beschichtung für die Edition aus Palladium.</w:t>
      </w:r>
    </w:p>
    <w:p w14:paraId="0FCF4C6D" w14:textId="77777777" w:rsidR="00166694" w:rsidRPr="00785D1A" w:rsidRDefault="00166694" w:rsidP="004843C4">
      <w:pPr>
        <w:jc w:val="both"/>
        <w:rPr>
          <w:rFonts w:ascii="Arial" w:eastAsia="Arial Unicode MS" w:hAnsi="Arial" w:cs="Arial"/>
          <w:sz w:val="22"/>
          <w:szCs w:val="22"/>
          <w:lang w:val="de-DE"/>
        </w:rPr>
      </w:pPr>
    </w:p>
    <w:p w14:paraId="1EB3A274" w14:textId="77777777" w:rsidR="004843C4" w:rsidRPr="00785D1A" w:rsidRDefault="004843C4" w:rsidP="004843C4">
      <w:pPr>
        <w:jc w:val="both"/>
        <w:rPr>
          <w:rFonts w:ascii="Arial" w:eastAsia="Arial Unicode MS" w:hAnsi="Arial" w:cs="Arial"/>
          <w:sz w:val="22"/>
          <w:szCs w:val="22"/>
          <w:lang w:val="de-DE"/>
        </w:rPr>
      </w:pPr>
    </w:p>
    <w:p w14:paraId="6C6C0019" w14:textId="5C2ACD52" w:rsidR="00166694" w:rsidRPr="00785D1A" w:rsidRDefault="00166694" w:rsidP="004843C4">
      <w:pPr>
        <w:jc w:val="both"/>
        <w:outlineLvl w:val="0"/>
        <w:rPr>
          <w:rFonts w:ascii="Arial" w:eastAsia="Arial Unicode MS" w:hAnsi="Arial" w:cs="Arial"/>
          <w:b/>
          <w:bCs/>
          <w:sz w:val="22"/>
          <w:szCs w:val="22"/>
          <w:lang w:val="de-DE"/>
        </w:rPr>
      </w:pPr>
      <w:r w:rsidRPr="00785D1A">
        <w:rPr>
          <w:rFonts w:ascii="Arial" w:eastAsia="Arial Unicode MS" w:hAnsi="Arial" w:cs="Arial"/>
          <w:b/>
          <w:bCs/>
          <w:sz w:val="22"/>
          <w:szCs w:val="22"/>
          <w:lang w:val="de-DE"/>
        </w:rPr>
        <w:t>Funktionen</w:t>
      </w:r>
    </w:p>
    <w:p w14:paraId="064CB59F"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Anzeige von Stunden und Minuten</w:t>
      </w:r>
    </w:p>
    <w:p w14:paraId="47E05606" w14:textId="77777777" w:rsidR="00166694" w:rsidRPr="00785D1A" w:rsidRDefault="00166694"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Planetendifferen</w:t>
      </w:r>
      <w:r w:rsidR="004C0F8A" w:rsidRPr="00785D1A">
        <w:rPr>
          <w:rFonts w:ascii="Arial" w:eastAsia="Arial Unicode MS" w:hAnsi="Arial" w:cs="Arial"/>
          <w:sz w:val="22"/>
          <w:szCs w:val="22"/>
          <w:lang w:val="de-DE"/>
        </w:rPr>
        <w:t>z</w:t>
      </w:r>
      <w:r w:rsidRPr="00785D1A">
        <w:rPr>
          <w:rFonts w:ascii="Arial" w:eastAsia="Arial Unicode MS" w:hAnsi="Arial" w:cs="Arial"/>
          <w:sz w:val="22"/>
          <w:szCs w:val="22"/>
          <w:lang w:val="de-DE"/>
        </w:rPr>
        <w:t>ial überträgt den gemittelten Gang der beiden Gangregler ans Räderwerk</w:t>
      </w:r>
    </w:p>
    <w:p w14:paraId="0451060A" w14:textId="77777777" w:rsidR="00166694" w:rsidRPr="00785D1A" w:rsidRDefault="00166694" w:rsidP="004843C4">
      <w:pPr>
        <w:jc w:val="both"/>
        <w:rPr>
          <w:rFonts w:ascii="Arial" w:eastAsia="Arial Unicode MS" w:hAnsi="Arial" w:cs="Arial"/>
          <w:sz w:val="22"/>
          <w:szCs w:val="22"/>
          <w:lang w:val="de-DE"/>
        </w:rPr>
      </w:pPr>
    </w:p>
    <w:p w14:paraId="336169A7" w14:textId="77777777" w:rsidR="004843C4" w:rsidRPr="00785D1A" w:rsidRDefault="004843C4" w:rsidP="004843C4">
      <w:pPr>
        <w:jc w:val="both"/>
        <w:rPr>
          <w:rFonts w:ascii="Arial" w:eastAsia="Arial Unicode MS" w:hAnsi="Arial" w:cs="Arial"/>
          <w:sz w:val="22"/>
          <w:szCs w:val="22"/>
          <w:lang w:val="de-DE"/>
        </w:rPr>
      </w:pPr>
    </w:p>
    <w:p w14:paraId="3B1EF21A" w14:textId="7113B307" w:rsidR="00166694" w:rsidRPr="00785D1A" w:rsidRDefault="00166694" w:rsidP="004843C4">
      <w:pPr>
        <w:jc w:val="both"/>
        <w:outlineLvl w:val="0"/>
        <w:rPr>
          <w:rFonts w:ascii="Arial" w:eastAsia="Arial Unicode MS" w:hAnsi="Arial" w:cs="Arial"/>
          <w:b/>
          <w:bCs/>
          <w:sz w:val="22"/>
          <w:szCs w:val="22"/>
          <w:lang w:val="de-DE"/>
        </w:rPr>
      </w:pPr>
      <w:r w:rsidRPr="00785D1A">
        <w:rPr>
          <w:rFonts w:ascii="Arial" w:eastAsia="Arial Unicode MS" w:hAnsi="Arial" w:cs="Arial"/>
          <w:b/>
          <w:bCs/>
          <w:sz w:val="22"/>
          <w:szCs w:val="22"/>
          <w:lang w:val="de-DE"/>
        </w:rPr>
        <w:t>Gehäuse</w:t>
      </w:r>
    </w:p>
    <w:p w14:paraId="46F7D6CE" w14:textId="77777777" w:rsidR="00E3761D" w:rsidRPr="00785D1A" w:rsidRDefault="00E3761D" w:rsidP="00E3761D">
      <w:pPr>
        <w:autoSpaceDE w:val="0"/>
        <w:autoSpaceDN w:val="0"/>
        <w:jc w:val="both"/>
        <w:rPr>
          <w:rFonts w:ascii="Arial" w:eastAsia="ヒラギノ角ゴ Pro W3" w:hAnsi="Arial" w:cs="Arial"/>
          <w:color w:val="000000"/>
          <w:kern w:val="1"/>
          <w:sz w:val="22"/>
          <w:szCs w:val="22"/>
          <w:lang w:val="de-DE" w:eastAsia="ar-SA"/>
        </w:rPr>
      </w:pPr>
      <w:r w:rsidRPr="00785D1A">
        <w:rPr>
          <w:rFonts w:ascii="Arial" w:eastAsia="ヒラギノ角ゴ Pro W3" w:hAnsi="Arial" w:cs="Arial"/>
          <w:color w:val="000000"/>
          <w:kern w:val="1"/>
          <w:sz w:val="22"/>
          <w:szCs w:val="22"/>
          <w:lang w:val="de-DE" w:eastAsia="ar-SA"/>
        </w:rPr>
        <w:t>Material: 18-karätiges Rotgold, 18-karätiges-Weißgold, Platin 950, Titan Grade 5 oder Palladium.</w:t>
      </w:r>
    </w:p>
    <w:p w14:paraId="2CF886A3" w14:textId="77777777" w:rsidR="00E3761D" w:rsidRPr="00785D1A" w:rsidRDefault="00E3761D" w:rsidP="00E3761D">
      <w:pPr>
        <w:autoSpaceDE w:val="0"/>
        <w:autoSpaceDN w:val="0"/>
        <w:jc w:val="both"/>
        <w:rPr>
          <w:rFonts w:ascii="Arial" w:eastAsia="ヒラギノ角ゴ Pro W3" w:hAnsi="Arial" w:cs="Arial"/>
          <w:color w:val="000000"/>
          <w:kern w:val="1"/>
          <w:sz w:val="22"/>
          <w:szCs w:val="22"/>
          <w:lang w:val="de-DE" w:eastAsia="ar-SA"/>
        </w:rPr>
      </w:pPr>
      <w:r w:rsidRPr="00785D1A">
        <w:rPr>
          <w:rFonts w:ascii="Arial" w:eastAsia="ヒラギノ角ゴ Pro W3" w:hAnsi="Arial" w:cs="Arial"/>
          <w:color w:val="000000"/>
          <w:kern w:val="1"/>
          <w:sz w:val="22"/>
          <w:szCs w:val="22"/>
          <w:lang w:val="de-DE" w:eastAsia="ar-SA"/>
        </w:rPr>
        <w:t>Abmessungen: Editionen aus Palladium sowie aus Rot- und Weißgold: 44 mm x 20 mm; neu gestaltete Edition aus Titan und Palladium: 44 mm x 19 mm</w:t>
      </w:r>
    </w:p>
    <w:p w14:paraId="0606C2A0" w14:textId="5551E0F9" w:rsidR="000B42BA" w:rsidRPr="00785D1A" w:rsidRDefault="00E3761D" w:rsidP="00E3761D">
      <w:pPr>
        <w:jc w:val="both"/>
        <w:rPr>
          <w:rFonts w:ascii="Arial" w:hAnsi="Arial" w:cs="Arial"/>
          <w:sz w:val="22"/>
          <w:szCs w:val="22"/>
          <w:lang w:val="de-DE"/>
        </w:rPr>
      </w:pPr>
      <w:r w:rsidRPr="00785D1A">
        <w:rPr>
          <w:rFonts w:ascii="Arial" w:eastAsia="ヒラギノ角ゴ Pro W3" w:hAnsi="Arial" w:cs="Arial"/>
          <w:color w:val="000000"/>
          <w:kern w:val="1"/>
          <w:sz w:val="22"/>
          <w:szCs w:val="22"/>
          <w:lang w:val="de-DE" w:eastAsia="ar-SA"/>
        </w:rPr>
        <w:t>Einzelteile: 45 (Editionen aus Palladium sowie aus Rot- und Weißgold) bzw. 41 (neu gestaltete Edition aus Titan und Palladium)</w:t>
      </w:r>
    </w:p>
    <w:p w14:paraId="4C653743" w14:textId="77777777" w:rsidR="002B6DB2" w:rsidRPr="00785D1A" w:rsidRDefault="002B6DB2" w:rsidP="004843C4">
      <w:pPr>
        <w:jc w:val="both"/>
        <w:rPr>
          <w:rFonts w:ascii="Arial" w:eastAsia="Arial Unicode MS" w:hAnsi="Arial" w:cs="Arial"/>
          <w:sz w:val="22"/>
          <w:szCs w:val="22"/>
          <w:lang w:val="de-DE"/>
        </w:rPr>
      </w:pPr>
      <w:r w:rsidRPr="00785D1A">
        <w:rPr>
          <w:rFonts w:ascii="Arial" w:eastAsia="Arial Unicode MS" w:hAnsi="Arial" w:cs="Arial"/>
          <w:sz w:val="22"/>
          <w:szCs w:val="22"/>
          <w:lang w:val="de-DE"/>
        </w:rPr>
        <w:t>Wasserdichtigkeit: 30 m/</w:t>
      </w:r>
      <w:r w:rsidR="00D93086" w:rsidRPr="00785D1A">
        <w:rPr>
          <w:rFonts w:ascii="Arial" w:eastAsia="Arial Unicode MS" w:hAnsi="Arial" w:cs="Arial"/>
          <w:sz w:val="22"/>
          <w:szCs w:val="22"/>
          <w:lang w:val="de-DE"/>
        </w:rPr>
        <w:t>90‘/</w:t>
      </w:r>
      <w:r w:rsidRPr="00785D1A">
        <w:rPr>
          <w:rFonts w:ascii="Arial" w:eastAsia="Arial Unicode MS" w:hAnsi="Arial" w:cs="Arial"/>
          <w:sz w:val="22"/>
          <w:szCs w:val="22"/>
          <w:lang w:val="de-DE"/>
        </w:rPr>
        <w:t>3 atm</w:t>
      </w:r>
    </w:p>
    <w:p w14:paraId="6205D596" w14:textId="77777777" w:rsidR="00166694" w:rsidRPr="00785D1A" w:rsidRDefault="00166694" w:rsidP="004843C4">
      <w:pPr>
        <w:jc w:val="both"/>
        <w:rPr>
          <w:rFonts w:ascii="Arial" w:eastAsia="Arial Unicode MS" w:hAnsi="Arial" w:cs="Arial"/>
          <w:sz w:val="22"/>
          <w:szCs w:val="22"/>
          <w:lang w:val="de-DE"/>
        </w:rPr>
      </w:pPr>
    </w:p>
    <w:p w14:paraId="14DFC9F0" w14:textId="77777777" w:rsidR="004843C4" w:rsidRPr="00785D1A" w:rsidRDefault="004843C4" w:rsidP="004843C4">
      <w:pPr>
        <w:jc w:val="both"/>
        <w:rPr>
          <w:rFonts w:ascii="Arial" w:eastAsia="Arial Unicode MS" w:hAnsi="Arial" w:cs="Arial"/>
          <w:sz w:val="22"/>
          <w:szCs w:val="22"/>
          <w:lang w:val="de-DE"/>
        </w:rPr>
      </w:pPr>
    </w:p>
    <w:p w14:paraId="6852CBFC" w14:textId="1BC8177F" w:rsidR="00166694" w:rsidRPr="00785D1A" w:rsidRDefault="00166694" w:rsidP="004843C4">
      <w:pPr>
        <w:jc w:val="both"/>
        <w:outlineLvl w:val="0"/>
        <w:rPr>
          <w:rFonts w:ascii="Arial" w:eastAsia="Arial Unicode MS" w:hAnsi="Arial" w:cs="Arial"/>
          <w:sz w:val="22"/>
          <w:szCs w:val="22"/>
          <w:lang w:val="de-DE"/>
        </w:rPr>
      </w:pPr>
      <w:r w:rsidRPr="00785D1A">
        <w:rPr>
          <w:rFonts w:ascii="Arial" w:eastAsia="Arial Unicode MS" w:hAnsi="Arial" w:cs="Arial"/>
          <w:b/>
          <w:bCs/>
          <w:sz w:val="22"/>
          <w:szCs w:val="22"/>
          <w:lang w:val="de-DE"/>
        </w:rPr>
        <w:t>Saphirgläser</w:t>
      </w:r>
    </w:p>
    <w:p w14:paraId="4B686D8B" w14:textId="77777777" w:rsidR="00166694" w:rsidRPr="00785D1A" w:rsidRDefault="00166694" w:rsidP="004843C4">
      <w:pPr>
        <w:jc w:val="both"/>
        <w:outlineLvl w:val="0"/>
        <w:rPr>
          <w:rFonts w:ascii="Arial" w:eastAsia="Arial Unicode MS" w:hAnsi="Arial" w:cs="Arial"/>
          <w:sz w:val="22"/>
          <w:szCs w:val="22"/>
          <w:lang w:val="de-DE"/>
        </w:rPr>
      </w:pPr>
      <w:r w:rsidRPr="00785D1A">
        <w:rPr>
          <w:rFonts w:ascii="Arial" w:eastAsia="Arial Unicode MS" w:hAnsi="Arial" w:cs="Arial"/>
          <w:sz w:val="22"/>
          <w:szCs w:val="22"/>
          <w:lang w:val="de-DE"/>
        </w:rPr>
        <w:t>Gewölbtes Saphirglas und Saphir</w:t>
      </w:r>
      <w:r w:rsidR="004C0F8A" w:rsidRPr="00785D1A">
        <w:rPr>
          <w:rFonts w:ascii="Arial" w:eastAsia="Arial Unicode MS" w:hAnsi="Arial" w:cs="Arial"/>
          <w:sz w:val="22"/>
          <w:szCs w:val="22"/>
          <w:lang w:val="de-DE"/>
        </w:rPr>
        <w:t>s</w:t>
      </w:r>
      <w:r w:rsidRPr="00785D1A">
        <w:rPr>
          <w:rFonts w:ascii="Arial" w:eastAsia="Arial Unicode MS" w:hAnsi="Arial" w:cs="Arial"/>
          <w:sz w:val="22"/>
          <w:szCs w:val="22"/>
          <w:lang w:val="de-DE"/>
        </w:rPr>
        <w:t xml:space="preserve">ichtboden beidseitig entspiegelt </w:t>
      </w:r>
    </w:p>
    <w:p w14:paraId="003F5606" w14:textId="77777777" w:rsidR="00166694" w:rsidRPr="00785D1A" w:rsidRDefault="00166694" w:rsidP="004843C4">
      <w:pPr>
        <w:jc w:val="both"/>
        <w:outlineLvl w:val="0"/>
        <w:rPr>
          <w:rFonts w:ascii="Arial" w:eastAsia="Arial Unicode MS" w:hAnsi="Arial" w:cs="Arial"/>
          <w:sz w:val="22"/>
          <w:szCs w:val="22"/>
          <w:lang w:val="de-DE"/>
        </w:rPr>
      </w:pPr>
    </w:p>
    <w:p w14:paraId="18D3E692" w14:textId="77777777" w:rsidR="004843C4" w:rsidRPr="00785D1A" w:rsidRDefault="004843C4" w:rsidP="004843C4">
      <w:pPr>
        <w:jc w:val="both"/>
        <w:outlineLvl w:val="0"/>
        <w:rPr>
          <w:rFonts w:ascii="Arial" w:eastAsia="Arial Unicode MS" w:hAnsi="Arial" w:cs="Arial"/>
          <w:sz w:val="22"/>
          <w:szCs w:val="22"/>
          <w:lang w:val="de-DE"/>
        </w:rPr>
      </w:pPr>
    </w:p>
    <w:p w14:paraId="14411FF9" w14:textId="663A11AA" w:rsidR="00166694" w:rsidRPr="00785D1A" w:rsidRDefault="00166694" w:rsidP="004843C4">
      <w:pPr>
        <w:jc w:val="both"/>
        <w:outlineLvl w:val="0"/>
        <w:rPr>
          <w:rFonts w:ascii="Arial" w:eastAsia="Arial Unicode MS" w:hAnsi="Arial" w:cs="Arial"/>
          <w:b/>
          <w:sz w:val="22"/>
          <w:szCs w:val="22"/>
          <w:lang w:val="de-DE"/>
        </w:rPr>
      </w:pPr>
      <w:r w:rsidRPr="00785D1A">
        <w:rPr>
          <w:rFonts w:ascii="Arial" w:eastAsia="Arial Unicode MS" w:hAnsi="Arial" w:cs="Arial"/>
          <w:b/>
          <w:sz w:val="22"/>
          <w:szCs w:val="22"/>
          <w:lang w:val="de-DE"/>
        </w:rPr>
        <w:t>Armband und Schließe</w:t>
      </w:r>
    </w:p>
    <w:p w14:paraId="21744664" w14:textId="77777777" w:rsidR="00166694" w:rsidRPr="00785D1A" w:rsidRDefault="00414BEE" w:rsidP="004843C4">
      <w:pPr>
        <w:pStyle w:val="WW-Default"/>
        <w:jc w:val="both"/>
        <w:outlineLvl w:val="0"/>
        <w:rPr>
          <w:rFonts w:ascii="Arial" w:eastAsia="Arial Unicode MS" w:hAnsi="Arial" w:cs="Arial"/>
          <w:color w:val="auto"/>
          <w:sz w:val="22"/>
          <w:szCs w:val="22"/>
          <w:lang w:val="de-DE"/>
        </w:rPr>
      </w:pPr>
      <w:r w:rsidRPr="00785D1A">
        <w:rPr>
          <w:rFonts w:ascii="Arial" w:eastAsia="Arial Unicode MS" w:hAnsi="Arial" w:cs="Arial"/>
          <w:color w:val="auto"/>
          <w:sz w:val="22"/>
          <w:szCs w:val="22"/>
          <w:lang w:val="de-DE"/>
        </w:rPr>
        <w:t>Handgenähtes Armband aus</w:t>
      </w:r>
      <w:r w:rsidR="00166694" w:rsidRPr="00785D1A">
        <w:rPr>
          <w:rFonts w:ascii="Arial" w:eastAsia="Arial Unicode MS" w:hAnsi="Arial" w:cs="Arial"/>
          <w:color w:val="auto"/>
          <w:sz w:val="22"/>
          <w:szCs w:val="22"/>
          <w:lang w:val="de-DE"/>
        </w:rPr>
        <w:t xml:space="preserve"> </w:t>
      </w:r>
      <w:r w:rsidR="00897B63" w:rsidRPr="00785D1A">
        <w:rPr>
          <w:rFonts w:ascii="Arial" w:eastAsia="Arial Unicode MS" w:hAnsi="Arial" w:cs="Arial"/>
          <w:color w:val="auto"/>
          <w:sz w:val="22"/>
          <w:szCs w:val="22"/>
          <w:lang w:val="de-DE"/>
        </w:rPr>
        <w:t xml:space="preserve">schwarzem, braunem oder blauem </w:t>
      </w:r>
      <w:r w:rsidRPr="00785D1A">
        <w:rPr>
          <w:rFonts w:ascii="Arial" w:eastAsia="Arial Unicode MS" w:hAnsi="Arial" w:cs="Arial"/>
          <w:color w:val="auto"/>
          <w:sz w:val="22"/>
          <w:szCs w:val="22"/>
          <w:lang w:val="de-DE"/>
        </w:rPr>
        <w:t xml:space="preserve">Alligatorleder </w:t>
      </w:r>
      <w:r w:rsidR="00166694" w:rsidRPr="00785D1A">
        <w:rPr>
          <w:rFonts w:ascii="Arial" w:eastAsia="Arial Unicode MS" w:hAnsi="Arial" w:cs="Arial"/>
          <w:color w:val="auto"/>
          <w:sz w:val="22"/>
          <w:szCs w:val="22"/>
          <w:lang w:val="de-DE"/>
        </w:rPr>
        <w:t xml:space="preserve">mit </w:t>
      </w:r>
      <w:r w:rsidRPr="00785D1A">
        <w:rPr>
          <w:rFonts w:ascii="Arial" w:eastAsia="Arial Unicode MS" w:hAnsi="Arial" w:cs="Arial"/>
          <w:color w:val="auto"/>
          <w:sz w:val="22"/>
          <w:szCs w:val="22"/>
          <w:lang w:val="de-DE"/>
        </w:rPr>
        <w:t xml:space="preserve">zum Gehäuse passender </w:t>
      </w:r>
      <w:r w:rsidR="00897B63" w:rsidRPr="00785D1A">
        <w:rPr>
          <w:rFonts w:ascii="Arial" w:eastAsia="Arial Unicode MS" w:hAnsi="Arial" w:cs="Arial"/>
          <w:color w:val="auto"/>
          <w:sz w:val="22"/>
          <w:szCs w:val="22"/>
          <w:lang w:val="de-DE"/>
        </w:rPr>
        <w:t>Dorn</w:t>
      </w:r>
      <w:r w:rsidR="00066CE6" w:rsidRPr="00785D1A">
        <w:rPr>
          <w:rFonts w:ascii="Arial" w:eastAsia="Arial Unicode MS" w:hAnsi="Arial" w:cs="Arial"/>
          <w:color w:val="auto"/>
          <w:sz w:val="22"/>
          <w:szCs w:val="22"/>
          <w:lang w:val="de-DE"/>
        </w:rPr>
        <w:t>s</w:t>
      </w:r>
      <w:r w:rsidR="00166694" w:rsidRPr="00785D1A">
        <w:rPr>
          <w:rFonts w:ascii="Arial" w:eastAsia="Arial Unicode MS" w:hAnsi="Arial" w:cs="Arial"/>
          <w:color w:val="auto"/>
          <w:sz w:val="22"/>
          <w:szCs w:val="22"/>
          <w:lang w:val="de-DE"/>
        </w:rPr>
        <w:t>chließe</w:t>
      </w:r>
      <w:r w:rsidR="00897B63" w:rsidRPr="00785D1A">
        <w:rPr>
          <w:rFonts w:ascii="Arial" w:eastAsia="Arial Unicode MS" w:hAnsi="Arial" w:cs="Arial"/>
          <w:color w:val="auto"/>
          <w:sz w:val="22"/>
          <w:szCs w:val="22"/>
          <w:lang w:val="de-DE"/>
        </w:rPr>
        <w:t xml:space="preserve"> aus 18-karätigem </w:t>
      </w:r>
      <w:r w:rsidR="00006A52" w:rsidRPr="00785D1A">
        <w:rPr>
          <w:rFonts w:ascii="Arial" w:eastAsia="Arial Unicode MS" w:hAnsi="Arial" w:cs="Arial"/>
          <w:color w:val="auto"/>
          <w:sz w:val="22"/>
          <w:szCs w:val="22"/>
          <w:lang w:val="de-DE"/>
        </w:rPr>
        <w:t>G</w:t>
      </w:r>
      <w:r w:rsidR="00897B63" w:rsidRPr="00785D1A">
        <w:rPr>
          <w:rFonts w:ascii="Arial" w:eastAsia="Arial Unicode MS" w:hAnsi="Arial" w:cs="Arial"/>
          <w:color w:val="auto"/>
          <w:sz w:val="22"/>
          <w:szCs w:val="22"/>
          <w:lang w:val="de-DE"/>
        </w:rPr>
        <w:t>old, Platin oder Titan</w:t>
      </w:r>
      <w:r w:rsidRPr="00785D1A">
        <w:rPr>
          <w:rFonts w:ascii="Arial" w:eastAsia="Arial Unicode MS" w:hAnsi="Arial" w:cs="Arial"/>
          <w:color w:val="auto"/>
          <w:sz w:val="22"/>
          <w:szCs w:val="22"/>
          <w:lang w:val="de-DE"/>
        </w:rPr>
        <w:t>.</w:t>
      </w:r>
    </w:p>
    <w:p w14:paraId="04BD3970" w14:textId="77777777" w:rsidR="00166694" w:rsidRPr="00785D1A" w:rsidRDefault="00166694" w:rsidP="004843C4">
      <w:pPr>
        <w:jc w:val="both"/>
        <w:rPr>
          <w:rFonts w:ascii="Arial" w:eastAsia="Arial Unicode MS" w:hAnsi="Arial" w:cs="Arial"/>
          <w:sz w:val="22"/>
          <w:szCs w:val="22"/>
          <w:lang w:val="de-DE"/>
        </w:rPr>
      </w:pPr>
    </w:p>
    <w:p w14:paraId="6A5131D6" w14:textId="4777263F" w:rsidR="009B65C6" w:rsidRPr="00A83774" w:rsidRDefault="00166694" w:rsidP="00E3761D">
      <w:pPr>
        <w:tabs>
          <w:tab w:val="left" w:pos="5880"/>
        </w:tabs>
        <w:jc w:val="center"/>
        <w:rPr>
          <w:rFonts w:ascii="Arial" w:eastAsia="Arial Unicode MS" w:hAnsi="Arial" w:cs="Arial"/>
          <w:b/>
          <w:sz w:val="28"/>
          <w:szCs w:val="22"/>
          <w:lang w:val="de-DE"/>
        </w:rPr>
      </w:pPr>
      <w:r w:rsidRPr="00785D1A">
        <w:rPr>
          <w:rFonts w:ascii="Arial" w:eastAsia="Arial Unicode MS" w:hAnsi="Arial" w:cs="Arial"/>
          <w:sz w:val="28"/>
          <w:szCs w:val="22"/>
          <w:lang w:val="de-DE"/>
        </w:rPr>
        <w:br w:type="page"/>
      </w:r>
      <w:r w:rsidR="00E3761D" w:rsidRPr="00A83774">
        <w:rPr>
          <w:rFonts w:ascii="Arial" w:eastAsia="Arial Unicode MS" w:hAnsi="Arial" w:cs="Arial"/>
          <w:b/>
          <w:sz w:val="28"/>
          <w:szCs w:val="22"/>
          <w:lang w:val="de-DE"/>
        </w:rPr>
        <w:lastRenderedPageBreak/>
        <w:t xml:space="preserve">„FREUNDE“, DIE FÜR DIE </w:t>
      </w:r>
      <w:r w:rsidR="00E3761D" w:rsidRPr="00A83774">
        <w:rPr>
          <w:rFonts w:ascii="Arial" w:hAnsi="Arial" w:cs="Arial"/>
          <w:b/>
          <w:bCs/>
          <w:sz w:val="28"/>
          <w:szCs w:val="22"/>
          <w:lang w:val="de-DE"/>
        </w:rPr>
        <w:t xml:space="preserve">LEGACY MACHINE </w:t>
      </w:r>
      <w:r w:rsidR="00E3761D" w:rsidRPr="00A83774">
        <w:rPr>
          <w:rFonts w:ascii="Arial" w:hAnsi="Arial" w:cs="Arial"/>
          <w:b/>
          <w:sz w:val="28"/>
          <w:szCs w:val="22"/>
          <w:lang w:val="de-DE"/>
        </w:rPr>
        <w:t>N</w:t>
      </w:r>
      <w:r w:rsidR="00E3761D" w:rsidRPr="00A83774">
        <w:rPr>
          <w:rFonts w:ascii="Arial" w:hAnsi="Arial" w:cs="Arial"/>
          <w:b/>
          <w:kern w:val="28"/>
          <w:sz w:val="28"/>
          <w:szCs w:val="22"/>
          <w:vertAlign w:val="superscript"/>
          <w:lang w:val="de-DE"/>
        </w:rPr>
        <w:t xml:space="preserve">O </w:t>
      </w:r>
      <w:r w:rsidR="00E3761D" w:rsidRPr="00A83774">
        <w:rPr>
          <w:rFonts w:ascii="Arial" w:hAnsi="Arial" w:cs="Arial"/>
          <w:b/>
          <w:sz w:val="28"/>
          <w:szCs w:val="22"/>
          <w:lang w:val="de-DE"/>
        </w:rPr>
        <w:t>2</w:t>
      </w:r>
      <w:r w:rsidR="00E3761D" w:rsidRPr="00A83774">
        <w:rPr>
          <w:rFonts w:ascii="Arial" w:eastAsia="Arial Unicode MS" w:hAnsi="Arial" w:cs="Arial"/>
          <w:b/>
          <w:sz w:val="28"/>
          <w:szCs w:val="22"/>
          <w:lang w:val="de-DE"/>
        </w:rPr>
        <w:t xml:space="preserve"> VERANTWORTLICH ZEICHNEN</w:t>
      </w:r>
    </w:p>
    <w:p w14:paraId="47F1C8C4" w14:textId="77777777" w:rsidR="009B65C6" w:rsidRPr="00785D1A" w:rsidRDefault="009B65C6" w:rsidP="004843C4">
      <w:pPr>
        <w:tabs>
          <w:tab w:val="left" w:pos="5580"/>
        </w:tabs>
        <w:ind w:right="-1"/>
        <w:jc w:val="both"/>
        <w:outlineLvl w:val="0"/>
        <w:rPr>
          <w:rFonts w:ascii="Arial" w:eastAsia="Arial Unicode MS" w:hAnsi="Arial" w:cs="Arial"/>
          <w:i/>
          <w:sz w:val="28"/>
          <w:szCs w:val="22"/>
          <w:lang w:val="de-DE"/>
        </w:rPr>
      </w:pPr>
    </w:p>
    <w:p w14:paraId="21AFE1DE" w14:textId="77777777" w:rsidR="009B65C6" w:rsidRPr="00785D1A" w:rsidRDefault="009B65C6" w:rsidP="004843C4">
      <w:pPr>
        <w:spacing w:line="276" w:lineRule="auto"/>
        <w:ind w:right="-1"/>
        <w:contextualSpacing/>
        <w:jc w:val="both"/>
        <w:outlineLvl w:val="0"/>
        <w:rPr>
          <w:rFonts w:ascii="Arial" w:eastAsia="Arial Unicode MS" w:hAnsi="Arial" w:cs="Arial"/>
          <w:sz w:val="22"/>
          <w:szCs w:val="22"/>
          <w:lang w:val="en-GB"/>
        </w:rPr>
      </w:pPr>
      <w:proofErr w:type="spellStart"/>
      <w:r w:rsidRPr="00785D1A">
        <w:rPr>
          <w:rFonts w:ascii="Arial" w:eastAsia="Arial Unicode MS" w:hAnsi="Arial" w:cs="Arial"/>
          <w:b/>
          <w:bCs/>
          <w:iCs/>
          <w:sz w:val="22"/>
          <w:szCs w:val="22"/>
          <w:lang w:val="en-GB"/>
        </w:rPr>
        <w:t>Konzept</w:t>
      </w:r>
      <w:proofErr w:type="spellEnd"/>
      <w:r w:rsidRPr="00785D1A">
        <w:rPr>
          <w:rFonts w:ascii="Arial" w:eastAsia="Arial Unicode MS" w:hAnsi="Arial" w:cs="Arial"/>
          <w:b/>
          <w:bCs/>
          <w:iCs/>
          <w:sz w:val="22"/>
          <w:szCs w:val="22"/>
          <w:lang w:val="en-GB"/>
        </w:rPr>
        <w:t>:</w:t>
      </w:r>
      <w:r w:rsidRPr="00785D1A">
        <w:rPr>
          <w:rFonts w:ascii="Arial" w:eastAsia="Arial Unicode MS" w:hAnsi="Arial" w:cs="Arial"/>
          <w:sz w:val="22"/>
          <w:szCs w:val="22"/>
          <w:lang w:val="en-GB"/>
        </w:rPr>
        <w:t xml:space="preserve"> Maximilian </w:t>
      </w:r>
      <w:proofErr w:type="spellStart"/>
      <w:r w:rsidRPr="00785D1A">
        <w:rPr>
          <w:rFonts w:ascii="Arial" w:eastAsia="Arial Unicode MS" w:hAnsi="Arial" w:cs="Arial"/>
          <w:sz w:val="22"/>
          <w:szCs w:val="22"/>
          <w:lang w:val="en-GB"/>
        </w:rPr>
        <w:t>Büsser</w:t>
      </w:r>
      <w:proofErr w:type="spellEnd"/>
      <w:r w:rsidRPr="00785D1A">
        <w:rPr>
          <w:rFonts w:ascii="Arial" w:eastAsia="Arial Unicode MS" w:hAnsi="Arial" w:cs="Arial"/>
          <w:sz w:val="22"/>
          <w:szCs w:val="22"/>
          <w:lang w:val="en-GB"/>
        </w:rPr>
        <w:t xml:space="preserve"> / MB&amp;F</w:t>
      </w:r>
    </w:p>
    <w:p w14:paraId="7378D33E" w14:textId="77777777" w:rsidR="009B65C6" w:rsidRPr="00785D1A" w:rsidRDefault="009B65C6" w:rsidP="004843C4">
      <w:pPr>
        <w:spacing w:line="276" w:lineRule="auto"/>
        <w:jc w:val="both"/>
        <w:outlineLvl w:val="0"/>
        <w:rPr>
          <w:rFonts w:ascii="Arial" w:hAnsi="Arial" w:cs="Arial"/>
          <w:sz w:val="22"/>
          <w:szCs w:val="22"/>
          <w:lang w:val="en-GB"/>
        </w:rPr>
      </w:pPr>
      <w:proofErr w:type="spellStart"/>
      <w:r w:rsidRPr="00785D1A">
        <w:rPr>
          <w:rFonts w:ascii="Arial" w:eastAsia="Arial Unicode MS" w:hAnsi="Arial" w:cs="Arial"/>
          <w:b/>
          <w:bCs/>
          <w:iCs/>
          <w:sz w:val="22"/>
          <w:szCs w:val="22"/>
          <w:lang w:val="en-GB"/>
        </w:rPr>
        <w:t>Produktdesign</w:t>
      </w:r>
      <w:proofErr w:type="spellEnd"/>
      <w:r w:rsidRPr="00785D1A">
        <w:rPr>
          <w:rFonts w:ascii="Arial" w:eastAsia="Arial Unicode MS" w:hAnsi="Arial" w:cs="Arial"/>
          <w:b/>
          <w:bCs/>
          <w:iCs/>
          <w:sz w:val="22"/>
          <w:szCs w:val="22"/>
          <w:lang w:val="en-GB"/>
        </w:rPr>
        <w:t>:</w:t>
      </w:r>
      <w:r w:rsidRPr="00785D1A">
        <w:rPr>
          <w:rFonts w:ascii="Arial" w:eastAsia="Arial Unicode MS" w:hAnsi="Arial" w:cs="Arial"/>
          <w:sz w:val="22"/>
          <w:szCs w:val="22"/>
          <w:lang w:val="en-GB"/>
        </w:rPr>
        <w:t xml:space="preserve"> Eric </w:t>
      </w:r>
      <w:proofErr w:type="spellStart"/>
      <w:r w:rsidRPr="00785D1A">
        <w:rPr>
          <w:rFonts w:ascii="Arial" w:eastAsia="Arial Unicode MS" w:hAnsi="Arial" w:cs="Arial"/>
          <w:sz w:val="22"/>
          <w:szCs w:val="22"/>
          <w:lang w:val="en-GB"/>
        </w:rPr>
        <w:t>Giroud</w:t>
      </w:r>
      <w:proofErr w:type="spellEnd"/>
      <w:r w:rsidRPr="00785D1A">
        <w:rPr>
          <w:rFonts w:ascii="Arial" w:eastAsia="Arial Unicode MS" w:hAnsi="Arial" w:cs="Arial"/>
          <w:sz w:val="22"/>
          <w:szCs w:val="22"/>
          <w:lang w:val="en-GB"/>
        </w:rPr>
        <w:t xml:space="preserve"> / Through the Looking Glass</w:t>
      </w:r>
    </w:p>
    <w:p w14:paraId="7D4CEA4E" w14:textId="77777777" w:rsidR="009B65C6" w:rsidRPr="00785D1A" w:rsidRDefault="009B65C6" w:rsidP="004843C4">
      <w:pPr>
        <w:spacing w:line="276" w:lineRule="auto"/>
        <w:ind w:right="-1"/>
        <w:contextualSpacing/>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Technik- und Produktmanagement:</w:t>
      </w:r>
      <w:r w:rsidRPr="00785D1A">
        <w:rPr>
          <w:rFonts w:ascii="Arial" w:eastAsia="Arial Unicode MS" w:hAnsi="Arial" w:cs="Arial"/>
          <w:sz w:val="22"/>
          <w:szCs w:val="22"/>
          <w:lang w:val="de-DE"/>
        </w:rPr>
        <w:t xml:space="preserve"> Serge Kriknoff / MB&amp;F</w:t>
      </w:r>
    </w:p>
    <w:p w14:paraId="0AC5AB0D"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Werkentwicklung:</w:t>
      </w:r>
      <w:r w:rsidRPr="00785D1A">
        <w:rPr>
          <w:rFonts w:ascii="Arial" w:eastAsia="Arial Unicode MS" w:hAnsi="Arial" w:cs="Arial"/>
          <w:i/>
          <w:sz w:val="22"/>
          <w:szCs w:val="22"/>
          <w:lang w:val="de-DE"/>
        </w:rPr>
        <w:t xml:space="preserve"> </w:t>
      </w:r>
      <w:r w:rsidRPr="00785D1A">
        <w:rPr>
          <w:rFonts w:ascii="Arial" w:eastAsia="Arial Unicode MS" w:hAnsi="Arial" w:cs="Arial"/>
          <w:sz w:val="22"/>
          <w:szCs w:val="22"/>
          <w:lang w:val="de-DE"/>
        </w:rPr>
        <w:t>Jean-Francois Mojon / Chronode</w:t>
      </w:r>
    </w:p>
    <w:p w14:paraId="5C3FB6D0" w14:textId="77777777" w:rsidR="009B65C6" w:rsidRPr="00785D1A" w:rsidRDefault="00006A52" w:rsidP="004843C4">
      <w:pPr>
        <w:spacing w:line="276" w:lineRule="auto"/>
        <w:ind w:right="-1"/>
        <w:contextualSpacing/>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Werkdesign und Vorgaben für die Finissierung</w:t>
      </w:r>
      <w:r w:rsidR="009B65C6" w:rsidRPr="00785D1A">
        <w:rPr>
          <w:rFonts w:ascii="Arial" w:eastAsia="Arial Unicode MS" w:hAnsi="Arial" w:cs="Arial"/>
          <w:b/>
          <w:bCs/>
          <w:iCs/>
          <w:sz w:val="22"/>
          <w:szCs w:val="22"/>
          <w:lang w:val="de-DE"/>
        </w:rPr>
        <w:t>:</w:t>
      </w:r>
      <w:r w:rsidR="009B65C6" w:rsidRPr="00785D1A">
        <w:rPr>
          <w:rFonts w:ascii="Arial" w:eastAsia="Arial Unicode MS" w:hAnsi="Arial" w:cs="Arial"/>
          <w:sz w:val="22"/>
          <w:szCs w:val="22"/>
          <w:lang w:val="de-DE"/>
        </w:rPr>
        <w:t xml:space="preserve"> Kari Voutilainen</w:t>
      </w:r>
    </w:p>
    <w:p w14:paraId="17DE9859" w14:textId="00F0BBFE" w:rsidR="00E472EF" w:rsidRPr="00785D1A" w:rsidRDefault="00E472EF" w:rsidP="00E472EF">
      <w:pPr>
        <w:spacing w:line="276" w:lineRule="auto"/>
        <w:rPr>
          <w:rFonts w:ascii="Arial" w:eastAsia="ヒラギノ角ゴ Pro W3" w:hAnsi="Arial" w:cs="Arial"/>
          <w:sz w:val="22"/>
          <w:szCs w:val="22"/>
          <w:lang w:val="de-DE" w:eastAsia="ar-SA"/>
        </w:rPr>
      </w:pPr>
      <w:bookmarkStart w:id="2" w:name="_Hlk124178993"/>
      <w:r w:rsidRPr="00785D1A">
        <w:rPr>
          <w:rFonts w:ascii="Arial" w:eastAsia="ヒラギノ角ゴ Pro W3" w:hAnsi="Arial" w:cs="Arial"/>
          <w:b/>
          <w:bCs/>
          <w:kern w:val="1"/>
          <w:sz w:val="22"/>
          <w:szCs w:val="22"/>
          <w:lang w:val="de-DE" w:eastAsia="ar-SA"/>
        </w:rPr>
        <w:t>Forschung und Entwicklung:</w:t>
      </w:r>
      <w:r w:rsidRPr="00785D1A">
        <w:rPr>
          <w:rFonts w:ascii="Arial" w:eastAsia="ヒラギノ角ゴ Pro W3" w:hAnsi="Arial" w:cs="Arial"/>
          <w:kern w:val="1"/>
          <w:sz w:val="22"/>
          <w:szCs w:val="22"/>
          <w:lang w:val="de-DE" w:eastAsia="ar-SA"/>
        </w:rPr>
        <w:t xml:space="preserve"> </w:t>
      </w:r>
      <w:bookmarkStart w:id="3" w:name="_Hlk124409016"/>
      <w:r w:rsidRPr="00785D1A">
        <w:rPr>
          <w:rFonts w:ascii="Arial" w:eastAsia="ヒラギノ角ゴ Pro W3" w:hAnsi="Arial" w:cs="Arial"/>
          <w:sz w:val="22"/>
          <w:szCs w:val="22"/>
          <w:lang w:val="de-DE" w:eastAsia="ar-SA"/>
        </w:rPr>
        <w:t>Thomas Lorenzato und Robin Cotrel / MB&amp;F</w:t>
      </w:r>
      <w:bookmarkEnd w:id="3"/>
    </w:p>
    <w:p w14:paraId="518740E8" w14:textId="77777777" w:rsidR="00E472EF" w:rsidRPr="00785D1A" w:rsidRDefault="00E472EF" w:rsidP="00E472EF">
      <w:pPr>
        <w:spacing w:line="276" w:lineRule="auto"/>
        <w:rPr>
          <w:rFonts w:ascii="Arial" w:eastAsia="ヒラギノ角ゴ Pro W3" w:hAnsi="Arial" w:cs="Arial"/>
          <w:sz w:val="22"/>
          <w:szCs w:val="22"/>
          <w:lang w:val="de-DE" w:eastAsia="ar-SA"/>
        </w:rPr>
      </w:pPr>
      <w:r w:rsidRPr="00785D1A">
        <w:rPr>
          <w:rFonts w:ascii="Arial" w:eastAsia="ヒラギノ角ゴ Pro W3" w:hAnsi="Arial" w:cs="Arial"/>
          <w:b/>
          <w:bCs/>
          <w:color w:val="000000"/>
          <w:kern w:val="1"/>
          <w:sz w:val="22"/>
          <w:szCs w:val="22"/>
          <w:lang w:val="de-DE" w:eastAsia="ar-SA"/>
        </w:rPr>
        <w:t>Methoden und Labor:</w:t>
      </w:r>
      <w:r w:rsidRPr="00785D1A">
        <w:rPr>
          <w:rFonts w:ascii="Arial" w:eastAsia="ヒラギノ角ゴ Pro W3" w:hAnsi="Arial" w:cs="Arial"/>
          <w:color w:val="000000"/>
          <w:kern w:val="1"/>
          <w:sz w:val="22"/>
          <w:szCs w:val="22"/>
          <w:lang w:val="de-DE" w:eastAsia="ar-SA"/>
        </w:rPr>
        <w:t xml:space="preserve"> Maël Mendel und Anthony Mugnier </w:t>
      </w:r>
      <w:r w:rsidRPr="00785D1A">
        <w:rPr>
          <w:rFonts w:ascii="Arial" w:eastAsia="ヒラギノ角ゴ Pro W3" w:hAnsi="Arial" w:cs="Arial"/>
          <w:sz w:val="22"/>
          <w:szCs w:val="22"/>
          <w:lang w:val="de-DE" w:eastAsia="ar-SA"/>
        </w:rPr>
        <w:t>/ MB&amp;F</w:t>
      </w:r>
    </w:p>
    <w:bookmarkEnd w:id="2"/>
    <w:p w14:paraId="43BA9DE9" w14:textId="77777777" w:rsidR="009B65C6" w:rsidRPr="00785D1A" w:rsidRDefault="009B65C6" w:rsidP="004843C4">
      <w:pPr>
        <w:tabs>
          <w:tab w:val="left" w:pos="284"/>
        </w:tabs>
        <w:spacing w:line="276" w:lineRule="auto"/>
        <w:jc w:val="both"/>
        <w:outlineLvl w:val="0"/>
        <w:rPr>
          <w:rFonts w:ascii="Arial" w:eastAsia="Arial Unicode MS" w:hAnsi="Arial" w:cs="Arial"/>
          <w:sz w:val="22"/>
          <w:szCs w:val="22"/>
          <w:lang w:val="de-DE"/>
        </w:rPr>
      </w:pPr>
    </w:p>
    <w:p w14:paraId="6948C6AA"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Räderwerk:</w:t>
      </w:r>
      <w:r w:rsidRPr="00785D1A">
        <w:rPr>
          <w:rFonts w:ascii="Arial" w:eastAsia="Arial Unicode MS" w:hAnsi="Arial" w:cs="Arial"/>
          <w:sz w:val="22"/>
          <w:szCs w:val="22"/>
          <w:lang w:val="de-DE"/>
        </w:rPr>
        <w:t xml:space="preserve"> </w:t>
      </w:r>
      <w:r w:rsidR="0089770B" w:rsidRPr="00785D1A">
        <w:rPr>
          <w:rFonts w:ascii="Arial" w:hAnsi="Arial" w:cs="Arial"/>
          <w:sz w:val="22"/>
          <w:szCs w:val="22"/>
          <w:lang w:val="de-DE"/>
        </w:rPr>
        <w:t>Jean-François Mojon / Chronode</w:t>
      </w:r>
    </w:p>
    <w:p w14:paraId="27FA4B7D"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Unruhbrücke:</w:t>
      </w:r>
      <w:r w:rsidRPr="00785D1A">
        <w:rPr>
          <w:rFonts w:ascii="Arial" w:eastAsia="Arial Unicode MS" w:hAnsi="Arial" w:cs="Arial"/>
          <w:sz w:val="22"/>
          <w:szCs w:val="22"/>
          <w:lang w:val="de-DE"/>
        </w:rPr>
        <w:t xml:space="preserve"> Benjamin Signoud / AMECAP</w:t>
      </w:r>
    </w:p>
    <w:p w14:paraId="0353F729"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Unruh:</w:t>
      </w:r>
      <w:r w:rsidRPr="00785D1A">
        <w:rPr>
          <w:rFonts w:ascii="Arial" w:eastAsia="ヒラギノ角ゴ Pro W3" w:hAnsi="Arial" w:cs="Arial"/>
          <w:kern w:val="1"/>
          <w:sz w:val="22"/>
          <w:szCs w:val="22"/>
          <w:lang w:val="de-DE" w:eastAsia="ar-SA"/>
        </w:rPr>
        <w:t xml:space="preserve"> Precision Engineering</w:t>
      </w:r>
    </w:p>
    <w:p w14:paraId="46359C92" w14:textId="77777777" w:rsidR="00A165FF" w:rsidRPr="00785D1A" w:rsidRDefault="00A165FF" w:rsidP="004843C4">
      <w:pPr>
        <w:spacing w:line="276" w:lineRule="auto"/>
        <w:ind w:right="-1"/>
        <w:jc w:val="both"/>
        <w:outlineLvl w:val="0"/>
        <w:rPr>
          <w:rFonts w:ascii="Arial" w:eastAsia="Arial Unicode MS" w:hAnsi="Arial" w:cs="Arial"/>
          <w:i/>
          <w:iCs/>
          <w:sz w:val="22"/>
          <w:szCs w:val="22"/>
          <w:lang w:val="de-DE"/>
        </w:rPr>
      </w:pPr>
      <w:r w:rsidRPr="00785D1A">
        <w:rPr>
          <w:rFonts w:ascii="Arial" w:eastAsia="Arial Unicode MS" w:hAnsi="Arial" w:cs="Arial"/>
          <w:b/>
          <w:bCs/>
          <w:sz w:val="22"/>
          <w:szCs w:val="22"/>
          <w:lang w:val="de-DE"/>
        </w:rPr>
        <w:t>Federn und Räderwerk:</w:t>
      </w:r>
      <w:r w:rsidRPr="00785D1A">
        <w:rPr>
          <w:rFonts w:ascii="Arial" w:eastAsia="Arial Unicode MS" w:hAnsi="Arial" w:cs="Arial"/>
          <w:b/>
          <w:bCs/>
          <w:i/>
          <w:iCs/>
          <w:sz w:val="22"/>
          <w:szCs w:val="22"/>
          <w:lang w:val="de-DE"/>
        </w:rPr>
        <w:t xml:space="preserve"> </w:t>
      </w:r>
      <w:r w:rsidRPr="00785D1A">
        <w:rPr>
          <w:rFonts w:ascii="Arial" w:hAnsi="Arial" w:cs="Arial"/>
          <w:sz w:val="22"/>
          <w:szCs w:val="22"/>
          <w:lang w:val="de-DE"/>
        </w:rPr>
        <w:t>Alain Pellet / Elefil Swiss</w:t>
      </w:r>
    </w:p>
    <w:p w14:paraId="039D4BD1"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Platinen und Brücken:</w:t>
      </w:r>
      <w:r w:rsidRPr="00785D1A">
        <w:rPr>
          <w:rFonts w:ascii="Arial" w:eastAsia="ヒラギノ角ゴ Pro W3" w:hAnsi="Arial" w:cs="Arial"/>
          <w:kern w:val="1"/>
          <w:sz w:val="22"/>
          <w:szCs w:val="22"/>
          <w:lang w:val="de-DE" w:eastAsia="ar-SA"/>
        </w:rPr>
        <w:t xml:space="preserve"> </w:t>
      </w:r>
      <w:bookmarkStart w:id="4" w:name="_Hlk124858922"/>
      <w:r w:rsidRPr="00785D1A">
        <w:rPr>
          <w:rFonts w:ascii="Arial" w:eastAsia="ヒラギノ角ゴ Pro W3" w:hAnsi="Arial" w:cs="Arial"/>
          <w:kern w:val="1"/>
          <w:sz w:val="22"/>
          <w:szCs w:val="22"/>
          <w:lang w:val="de-DE" w:eastAsia="ar-SA"/>
        </w:rPr>
        <w:t>Benjamin Signoud / AMECAP</w:t>
      </w:r>
      <w:bookmarkEnd w:id="4"/>
    </w:p>
    <w:p w14:paraId="44724A2C"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Handgravur des Uhrwerks:</w:t>
      </w:r>
      <w:r w:rsidRPr="00785D1A">
        <w:rPr>
          <w:rFonts w:ascii="Arial" w:eastAsia="ヒラギノ角ゴ Pro W3" w:hAnsi="Arial" w:cs="Arial"/>
          <w:kern w:val="1"/>
          <w:sz w:val="22"/>
          <w:szCs w:val="22"/>
          <w:lang w:val="de-DE" w:eastAsia="ar-SA"/>
        </w:rPr>
        <w:t xml:space="preserve"> Glypto</w:t>
      </w:r>
    </w:p>
    <w:p w14:paraId="6BEF8B4C" w14:textId="77777777" w:rsidR="00A165FF" w:rsidRPr="00785D1A" w:rsidRDefault="00A165FF"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sz w:val="22"/>
          <w:szCs w:val="22"/>
          <w:lang w:val="de-DE"/>
        </w:rPr>
        <w:t>CVD-Behandlung:</w:t>
      </w:r>
      <w:r w:rsidRPr="00785D1A">
        <w:rPr>
          <w:rFonts w:ascii="Arial" w:eastAsia="Arial Unicode MS" w:hAnsi="Arial" w:cs="Arial"/>
          <w:sz w:val="22"/>
          <w:szCs w:val="22"/>
          <w:lang w:val="de-DE"/>
        </w:rPr>
        <w:t xml:space="preserve"> Pierre-Albert Steinmann / Positive Coa</w:t>
      </w:r>
      <w:r w:rsidR="006F0B7D" w:rsidRPr="00785D1A">
        <w:rPr>
          <w:rFonts w:ascii="Arial" w:eastAsia="Arial Unicode MS" w:hAnsi="Arial" w:cs="Arial"/>
          <w:sz w:val="22"/>
          <w:szCs w:val="22"/>
          <w:lang w:val="de-DE"/>
        </w:rPr>
        <w:t>t</w:t>
      </w:r>
      <w:r w:rsidRPr="00785D1A">
        <w:rPr>
          <w:rFonts w:ascii="Arial" w:eastAsia="Arial Unicode MS" w:hAnsi="Arial" w:cs="Arial"/>
          <w:sz w:val="22"/>
          <w:szCs w:val="22"/>
          <w:lang w:val="de-DE"/>
        </w:rPr>
        <w:t>ing</w:t>
      </w:r>
    </w:p>
    <w:p w14:paraId="5FBFD493"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Finissierung der Werkteile von Hand:</w:t>
      </w:r>
      <w:r w:rsidRPr="00785D1A">
        <w:rPr>
          <w:rFonts w:ascii="Arial" w:eastAsia="Arial Unicode MS" w:hAnsi="Arial" w:cs="Arial"/>
          <w:i/>
          <w:sz w:val="22"/>
          <w:szCs w:val="22"/>
          <w:lang w:val="de-DE"/>
        </w:rPr>
        <w:t xml:space="preserve"> </w:t>
      </w:r>
      <w:r w:rsidRPr="00785D1A">
        <w:rPr>
          <w:rFonts w:ascii="Arial" w:eastAsia="Arial Unicode MS" w:hAnsi="Arial" w:cs="Arial"/>
          <w:sz w:val="22"/>
          <w:szCs w:val="22"/>
          <w:lang w:val="de-DE"/>
        </w:rPr>
        <w:t xml:space="preserve">Jacques-Adrien Rochat </w:t>
      </w:r>
      <w:r w:rsidR="009C6FCB" w:rsidRPr="00785D1A">
        <w:rPr>
          <w:rFonts w:ascii="Arial" w:hAnsi="Arial" w:cs="Arial"/>
          <w:sz w:val="22"/>
          <w:szCs w:val="22"/>
          <w:lang w:val="de-DE"/>
        </w:rPr>
        <w:t>und Denis Garcia / C-L Rochat</w:t>
      </w:r>
    </w:p>
    <w:p w14:paraId="370C61FA" w14:textId="77777777" w:rsidR="00E472EF" w:rsidRPr="00785D1A" w:rsidRDefault="00E472EF" w:rsidP="00E472EF">
      <w:pPr>
        <w:spacing w:line="276" w:lineRule="auto"/>
        <w:rPr>
          <w:rFonts w:ascii="Arial" w:eastAsia="ヒラギノ角ゴ Pro W3" w:hAnsi="Arial" w:cs="Arial"/>
          <w:sz w:val="22"/>
          <w:szCs w:val="22"/>
          <w:lang w:val="fr-CH" w:eastAsia="ar-SA"/>
        </w:rPr>
      </w:pPr>
      <w:r w:rsidRPr="00785D1A">
        <w:rPr>
          <w:rFonts w:ascii="Arial" w:eastAsia="ヒラギノ角ゴ Pro W3" w:hAnsi="Arial" w:cs="Arial"/>
          <w:b/>
          <w:bCs/>
          <w:sz w:val="22"/>
          <w:szCs w:val="22"/>
          <w:lang w:val="fr-CH" w:eastAsia="ar-SA"/>
        </w:rPr>
        <w:t xml:space="preserve">Montage des </w:t>
      </w:r>
      <w:proofErr w:type="spellStart"/>
      <w:proofErr w:type="gramStart"/>
      <w:r w:rsidRPr="00785D1A">
        <w:rPr>
          <w:rFonts w:ascii="Arial" w:eastAsia="ヒラギノ角ゴ Pro W3" w:hAnsi="Arial" w:cs="Arial"/>
          <w:b/>
          <w:bCs/>
          <w:sz w:val="22"/>
          <w:szCs w:val="22"/>
          <w:lang w:val="fr-CH" w:eastAsia="ar-SA"/>
        </w:rPr>
        <w:t>Uhrwerks</w:t>
      </w:r>
      <w:proofErr w:type="spellEnd"/>
      <w:r w:rsidRPr="00785D1A">
        <w:rPr>
          <w:rFonts w:ascii="Arial" w:eastAsia="ヒラギノ角ゴ Pro W3" w:hAnsi="Arial" w:cs="Arial"/>
          <w:b/>
          <w:bCs/>
          <w:sz w:val="22"/>
          <w:szCs w:val="22"/>
          <w:lang w:val="fr-CH" w:eastAsia="ar-SA"/>
        </w:rPr>
        <w:t>:</w:t>
      </w:r>
      <w:proofErr w:type="gramEnd"/>
      <w:r w:rsidRPr="00785D1A">
        <w:rPr>
          <w:rFonts w:ascii="Arial" w:eastAsia="ヒラギノ角ゴ Pro W3" w:hAnsi="Arial" w:cs="Arial"/>
          <w:sz w:val="22"/>
          <w:szCs w:val="22"/>
          <w:lang w:val="fr-CH" w:eastAsia="ar-SA"/>
        </w:rPr>
        <w:t xml:space="preserve"> Didier Dumas, Georges </w:t>
      </w:r>
      <w:proofErr w:type="spellStart"/>
      <w:r w:rsidRPr="00785D1A">
        <w:rPr>
          <w:rFonts w:ascii="Arial" w:eastAsia="ヒラギノ角ゴ Pro W3" w:hAnsi="Arial" w:cs="Arial"/>
          <w:sz w:val="22"/>
          <w:szCs w:val="22"/>
          <w:lang w:val="fr-CH" w:eastAsia="ar-SA"/>
        </w:rPr>
        <w:t>Veisy</w:t>
      </w:r>
      <w:proofErr w:type="spellEnd"/>
      <w:r w:rsidRPr="00785D1A">
        <w:rPr>
          <w:rFonts w:ascii="Arial" w:eastAsia="ヒラギノ角ゴ Pro W3" w:hAnsi="Arial" w:cs="Arial"/>
          <w:sz w:val="22"/>
          <w:szCs w:val="22"/>
          <w:lang w:val="fr-CH" w:eastAsia="ar-SA"/>
        </w:rPr>
        <w:t xml:space="preserve">, Anne </w:t>
      </w:r>
      <w:proofErr w:type="spellStart"/>
      <w:r w:rsidRPr="00785D1A">
        <w:rPr>
          <w:rFonts w:ascii="Arial" w:eastAsia="ヒラギノ角ゴ Pro W3" w:hAnsi="Arial" w:cs="Arial"/>
          <w:sz w:val="22"/>
          <w:szCs w:val="22"/>
          <w:lang w:val="fr-CH" w:eastAsia="ar-SA"/>
        </w:rPr>
        <w:t>Guiter</w:t>
      </w:r>
      <w:proofErr w:type="spellEnd"/>
      <w:r w:rsidRPr="00785D1A">
        <w:rPr>
          <w:rFonts w:ascii="Arial" w:eastAsia="ヒラギノ角ゴ Pro W3" w:hAnsi="Arial" w:cs="Arial"/>
          <w:sz w:val="22"/>
          <w:szCs w:val="22"/>
          <w:lang w:val="fr-CH" w:eastAsia="ar-SA"/>
        </w:rPr>
        <w:t xml:space="preserve">, Emmanuel Maitre, Henri </w:t>
      </w:r>
      <w:proofErr w:type="spellStart"/>
      <w:r w:rsidRPr="00785D1A">
        <w:rPr>
          <w:rFonts w:ascii="Arial" w:eastAsia="ヒラギノ角ゴ Pro W3" w:hAnsi="Arial" w:cs="Arial"/>
          <w:sz w:val="22"/>
          <w:szCs w:val="22"/>
          <w:lang w:val="fr-CH" w:eastAsia="ar-SA"/>
        </w:rPr>
        <w:t>Porteboeuf</w:t>
      </w:r>
      <w:proofErr w:type="spellEnd"/>
      <w:r w:rsidRPr="00785D1A">
        <w:rPr>
          <w:rFonts w:ascii="Arial" w:eastAsia="ヒラギノ角ゴ Pro W3" w:hAnsi="Arial" w:cs="Arial"/>
          <w:sz w:val="22"/>
          <w:szCs w:val="22"/>
          <w:lang w:val="fr-CH" w:eastAsia="ar-SA"/>
        </w:rPr>
        <w:t xml:space="preserve">, Mathieu </w:t>
      </w:r>
      <w:proofErr w:type="spellStart"/>
      <w:r w:rsidRPr="00785D1A">
        <w:rPr>
          <w:rFonts w:ascii="Arial" w:eastAsia="ヒラギノ角ゴ Pro W3" w:hAnsi="Arial" w:cs="Arial"/>
          <w:sz w:val="22"/>
          <w:szCs w:val="22"/>
          <w:lang w:val="fr-CH" w:eastAsia="ar-SA"/>
        </w:rPr>
        <w:t>Lecoultre</w:t>
      </w:r>
      <w:proofErr w:type="spellEnd"/>
      <w:r w:rsidRPr="00785D1A">
        <w:rPr>
          <w:rFonts w:ascii="Arial" w:eastAsia="ヒラギノ角ゴ Pro W3" w:hAnsi="Arial" w:cs="Arial"/>
          <w:sz w:val="22"/>
          <w:szCs w:val="22"/>
          <w:lang w:val="fr-CH" w:eastAsia="ar-SA"/>
        </w:rPr>
        <w:t xml:space="preserve"> </w:t>
      </w:r>
      <w:proofErr w:type="spellStart"/>
      <w:r w:rsidRPr="00785D1A">
        <w:rPr>
          <w:rFonts w:ascii="Arial" w:eastAsia="ヒラギノ角ゴ Pro W3" w:hAnsi="Arial" w:cs="Arial"/>
          <w:sz w:val="22"/>
          <w:szCs w:val="22"/>
          <w:lang w:val="fr-CH" w:eastAsia="ar-SA"/>
        </w:rPr>
        <w:t>und</w:t>
      </w:r>
      <w:proofErr w:type="spellEnd"/>
      <w:r w:rsidRPr="00785D1A">
        <w:rPr>
          <w:rFonts w:ascii="Arial" w:eastAsia="ヒラギノ角ゴ Pro W3" w:hAnsi="Arial" w:cs="Arial"/>
          <w:sz w:val="22"/>
          <w:szCs w:val="22"/>
          <w:lang w:val="fr-CH" w:eastAsia="ar-SA"/>
        </w:rPr>
        <w:t xml:space="preserve"> Amandine </w:t>
      </w:r>
      <w:proofErr w:type="spellStart"/>
      <w:r w:rsidRPr="00785D1A">
        <w:rPr>
          <w:rFonts w:ascii="Arial" w:eastAsia="ヒラギノ角ゴ Pro W3" w:hAnsi="Arial" w:cs="Arial"/>
          <w:sz w:val="22"/>
          <w:szCs w:val="22"/>
          <w:lang w:val="fr-CH" w:eastAsia="ar-SA"/>
        </w:rPr>
        <w:t>Bascoul</w:t>
      </w:r>
      <w:proofErr w:type="spellEnd"/>
      <w:r w:rsidRPr="00785D1A">
        <w:rPr>
          <w:rFonts w:ascii="Arial" w:eastAsia="ヒラギノ角ゴ Pro W3" w:hAnsi="Arial" w:cs="Arial"/>
          <w:sz w:val="22"/>
          <w:szCs w:val="22"/>
          <w:lang w:val="fr-CH" w:eastAsia="ar-SA"/>
        </w:rPr>
        <w:t xml:space="preserve"> / MB&amp;F</w:t>
      </w:r>
    </w:p>
    <w:p w14:paraId="7117821E" w14:textId="77777777" w:rsidR="00E472EF" w:rsidRPr="00785D1A" w:rsidRDefault="00E472EF" w:rsidP="00E472EF">
      <w:pPr>
        <w:spacing w:line="276" w:lineRule="auto"/>
        <w:jc w:val="both"/>
        <w:rPr>
          <w:rFonts w:ascii="Arial" w:eastAsia="ヒラギノ角ゴ Pro W3" w:hAnsi="Arial" w:cs="Arial"/>
          <w:sz w:val="22"/>
          <w:szCs w:val="22"/>
          <w:lang w:val="fr-CH" w:eastAsia="ar-SA"/>
        </w:rPr>
      </w:pPr>
      <w:proofErr w:type="spellStart"/>
      <w:proofErr w:type="gramStart"/>
      <w:r w:rsidRPr="00785D1A">
        <w:rPr>
          <w:rFonts w:ascii="Arial" w:eastAsia="ヒラギノ角ゴ Pro W3" w:hAnsi="Arial" w:cs="Arial"/>
          <w:b/>
          <w:bCs/>
          <w:kern w:val="1"/>
          <w:sz w:val="22"/>
          <w:szCs w:val="22"/>
          <w:lang w:val="fr-CH" w:eastAsia="ar-SA"/>
        </w:rPr>
        <w:t>Qualitätskontrolle</w:t>
      </w:r>
      <w:proofErr w:type="spellEnd"/>
      <w:r w:rsidRPr="00785D1A">
        <w:rPr>
          <w:rFonts w:ascii="Arial" w:eastAsia="ヒラギノ角ゴ Pro W3" w:hAnsi="Arial" w:cs="Arial"/>
          <w:b/>
          <w:bCs/>
          <w:kern w:val="1"/>
          <w:sz w:val="22"/>
          <w:szCs w:val="22"/>
          <w:lang w:val="fr-CH" w:eastAsia="ar-SA"/>
        </w:rPr>
        <w:t>:</w:t>
      </w:r>
      <w:proofErr w:type="gramEnd"/>
      <w:r w:rsidRPr="00785D1A">
        <w:rPr>
          <w:rFonts w:ascii="Arial" w:eastAsia="ヒラギノ角ゴ Pro W3" w:hAnsi="Arial" w:cs="Arial"/>
          <w:kern w:val="1"/>
          <w:sz w:val="22"/>
          <w:szCs w:val="22"/>
          <w:lang w:val="fr-CH" w:eastAsia="ar-SA"/>
        </w:rPr>
        <w:t xml:space="preserve"> Cyril </w:t>
      </w:r>
      <w:proofErr w:type="spellStart"/>
      <w:r w:rsidRPr="00785D1A">
        <w:rPr>
          <w:rFonts w:ascii="Arial" w:eastAsia="ヒラギノ角ゴ Pro W3" w:hAnsi="Arial" w:cs="Arial"/>
          <w:kern w:val="1"/>
          <w:sz w:val="22"/>
          <w:szCs w:val="22"/>
          <w:lang w:val="fr-CH" w:eastAsia="ar-SA"/>
        </w:rPr>
        <w:t>Fallet</w:t>
      </w:r>
      <w:proofErr w:type="spellEnd"/>
      <w:r w:rsidRPr="00785D1A">
        <w:rPr>
          <w:rFonts w:ascii="Arial" w:eastAsia="ヒラギノ角ゴ Pro W3" w:hAnsi="Arial" w:cs="Arial"/>
          <w:kern w:val="1"/>
          <w:sz w:val="22"/>
          <w:szCs w:val="22"/>
          <w:lang w:val="fr-CH" w:eastAsia="ar-SA"/>
        </w:rPr>
        <w:t xml:space="preserve"> </w:t>
      </w:r>
      <w:proofErr w:type="spellStart"/>
      <w:r w:rsidRPr="00785D1A">
        <w:rPr>
          <w:rFonts w:ascii="Arial" w:eastAsia="ヒラギノ角ゴ Pro W3" w:hAnsi="Arial" w:cs="Arial"/>
          <w:kern w:val="1"/>
          <w:sz w:val="22"/>
          <w:szCs w:val="22"/>
          <w:lang w:val="fr-CH" w:eastAsia="ar-SA"/>
        </w:rPr>
        <w:t>und</w:t>
      </w:r>
      <w:proofErr w:type="spellEnd"/>
      <w:r w:rsidRPr="00785D1A">
        <w:rPr>
          <w:rFonts w:ascii="Arial" w:eastAsia="ヒラギノ角ゴ Pro W3" w:hAnsi="Arial" w:cs="Arial"/>
          <w:kern w:val="1"/>
          <w:sz w:val="22"/>
          <w:szCs w:val="22"/>
          <w:lang w:val="fr-CH" w:eastAsia="ar-SA"/>
        </w:rPr>
        <w:t xml:space="preserve"> Jennifer </w:t>
      </w:r>
      <w:proofErr w:type="spellStart"/>
      <w:r w:rsidRPr="00785D1A">
        <w:rPr>
          <w:rFonts w:ascii="Arial" w:eastAsia="ヒラギノ角ゴ Pro W3" w:hAnsi="Arial" w:cs="Arial"/>
          <w:kern w:val="1"/>
          <w:sz w:val="22"/>
          <w:szCs w:val="22"/>
          <w:lang w:val="fr-CH" w:eastAsia="ar-SA"/>
        </w:rPr>
        <w:t>Longuepez</w:t>
      </w:r>
      <w:proofErr w:type="spellEnd"/>
      <w:r w:rsidRPr="00785D1A">
        <w:rPr>
          <w:rFonts w:ascii="Arial" w:eastAsia="ヒラギノ角ゴ Pro W3" w:hAnsi="Arial" w:cs="Arial"/>
          <w:kern w:val="1"/>
          <w:sz w:val="22"/>
          <w:szCs w:val="22"/>
          <w:lang w:val="fr-CH" w:eastAsia="ar-SA"/>
        </w:rPr>
        <w:t xml:space="preserve"> / MB&amp;F</w:t>
      </w:r>
    </w:p>
    <w:p w14:paraId="2DE7B1FC" w14:textId="77777777" w:rsidR="00E472EF" w:rsidRPr="00785D1A" w:rsidRDefault="00E472EF" w:rsidP="00E472EF">
      <w:pPr>
        <w:spacing w:line="276" w:lineRule="auto"/>
        <w:jc w:val="both"/>
        <w:rPr>
          <w:rFonts w:ascii="Arial" w:eastAsia="ヒラギノ角ゴ Pro W3" w:hAnsi="Arial" w:cs="Arial"/>
          <w:kern w:val="1"/>
          <w:sz w:val="22"/>
          <w:szCs w:val="22"/>
          <w:lang w:val="fr-CH" w:eastAsia="ar-SA"/>
        </w:rPr>
      </w:pPr>
      <w:proofErr w:type="spellStart"/>
      <w:r w:rsidRPr="00785D1A">
        <w:rPr>
          <w:rFonts w:ascii="Arial" w:eastAsia="ヒラギノ角ゴ Pro W3" w:hAnsi="Arial" w:cs="Arial"/>
          <w:b/>
          <w:bCs/>
          <w:kern w:val="1"/>
          <w:sz w:val="22"/>
          <w:szCs w:val="22"/>
          <w:lang w:val="fr-CH" w:eastAsia="ar-SA"/>
        </w:rPr>
        <w:t>Inhouse-</w:t>
      </w:r>
      <w:proofErr w:type="gramStart"/>
      <w:r w:rsidRPr="00785D1A">
        <w:rPr>
          <w:rFonts w:ascii="Arial" w:eastAsia="ヒラギノ角ゴ Pro W3" w:hAnsi="Arial" w:cs="Arial"/>
          <w:b/>
          <w:bCs/>
          <w:kern w:val="1"/>
          <w:sz w:val="22"/>
          <w:szCs w:val="22"/>
          <w:lang w:val="fr-CH" w:eastAsia="ar-SA"/>
        </w:rPr>
        <w:t>Bearbeitung</w:t>
      </w:r>
      <w:proofErr w:type="spellEnd"/>
      <w:r w:rsidRPr="00785D1A">
        <w:rPr>
          <w:rFonts w:ascii="Arial" w:eastAsia="ヒラギノ角ゴ Pro W3" w:hAnsi="Arial" w:cs="Arial"/>
          <w:b/>
          <w:bCs/>
          <w:kern w:val="1"/>
          <w:sz w:val="22"/>
          <w:szCs w:val="22"/>
          <w:lang w:val="fr-CH" w:eastAsia="ar-SA"/>
        </w:rPr>
        <w:t>:</w:t>
      </w:r>
      <w:proofErr w:type="gramEnd"/>
      <w:r w:rsidRPr="00785D1A">
        <w:rPr>
          <w:rFonts w:ascii="Arial" w:eastAsia="ヒラギノ角ゴ Pro W3" w:hAnsi="Arial" w:cs="Arial"/>
          <w:kern w:val="1"/>
          <w:sz w:val="22"/>
          <w:szCs w:val="22"/>
          <w:lang w:val="fr-CH" w:eastAsia="ar-SA"/>
        </w:rPr>
        <w:t xml:space="preserve"> </w:t>
      </w:r>
      <w:bookmarkStart w:id="5" w:name="_Hlk124859256"/>
      <w:r w:rsidRPr="00785D1A">
        <w:rPr>
          <w:rFonts w:ascii="Arial" w:eastAsia="ヒラギノ角ゴ Pro W3" w:hAnsi="Arial" w:cs="Arial"/>
          <w:kern w:val="1"/>
          <w:sz w:val="22"/>
          <w:szCs w:val="22"/>
          <w:lang w:val="fr-CH" w:eastAsia="ar-SA"/>
        </w:rPr>
        <w:t xml:space="preserve">Alain Lemarchand, Jean-Baptiste </w:t>
      </w:r>
      <w:proofErr w:type="spellStart"/>
      <w:r w:rsidRPr="00785D1A">
        <w:rPr>
          <w:rFonts w:ascii="Arial" w:eastAsia="ヒラギノ角ゴ Pro W3" w:hAnsi="Arial" w:cs="Arial"/>
          <w:kern w:val="1"/>
          <w:sz w:val="22"/>
          <w:szCs w:val="22"/>
          <w:lang w:val="fr-CH" w:eastAsia="ar-SA"/>
        </w:rPr>
        <w:t>Prétot</w:t>
      </w:r>
      <w:proofErr w:type="spellEnd"/>
      <w:r w:rsidRPr="00785D1A">
        <w:rPr>
          <w:rFonts w:ascii="Arial" w:eastAsia="ヒラギノ角ゴ Pro W3" w:hAnsi="Arial" w:cs="Arial"/>
          <w:kern w:val="1"/>
          <w:sz w:val="22"/>
          <w:szCs w:val="22"/>
          <w:lang w:val="fr-CH" w:eastAsia="ar-SA"/>
        </w:rPr>
        <w:t xml:space="preserve"> </w:t>
      </w:r>
      <w:proofErr w:type="spellStart"/>
      <w:r w:rsidRPr="00785D1A">
        <w:rPr>
          <w:rFonts w:ascii="Arial" w:eastAsia="ヒラギノ角ゴ Pro W3" w:hAnsi="Arial" w:cs="Arial"/>
          <w:kern w:val="1"/>
          <w:sz w:val="22"/>
          <w:szCs w:val="22"/>
          <w:lang w:val="fr-CH" w:eastAsia="ar-SA"/>
        </w:rPr>
        <w:t>und</w:t>
      </w:r>
      <w:proofErr w:type="spellEnd"/>
      <w:r w:rsidRPr="00785D1A">
        <w:rPr>
          <w:rFonts w:ascii="Arial" w:eastAsia="ヒラギノ角ゴ Pro W3" w:hAnsi="Arial" w:cs="Arial"/>
          <w:kern w:val="1"/>
          <w:sz w:val="22"/>
          <w:szCs w:val="22"/>
          <w:lang w:val="fr-CH" w:eastAsia="ar-SA"/>
        </w:rPr>
        <w:t xml:space="preserve"> Stéphanie Carvalho Correia / MB&amp;F</w:t>
      </w:r>
      <w:bookmarkEnd w:id="5"/>
    </w:p>
    <w:p w14:paraId="5A2AA29A"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Kundendienst:</w:t>
      </w:r>
      <w:r w:rsidRPr="00785D1A">
        <w:rPr>
          <w:rFonts w:ascii="Arial" w:eastAsia="Arial Unicode MS" w:hAnsi="Arial" w:cs="Arial"/>
          <w:i/>
          <w:sz w:val="22"/>
          <w:szCs w:val="22"/>
          <w:lang w:val="de-DE"/>
        </w:rPr>
        <w:t xml:space="preserve"> </w:t>
      </w:r>
      <w:r w:rsidRPr="00785D1A">
        <w:rPr>
          <w:rFonts w:ascii="Arial" w:eastAsia="Arial Unicode MS" w:hAnsi="Arial" w:cs="Arial"/>
          <w:sz w:val="22"/>
          <w:szCs w:val="22"/>
          <w:lang w:val="de-DE"/>
        </w:rPr>
        <w:t xml:space="preserve">Thomas </w:t>
      </w:r>
      <w:proofErr w:type="spellStart"/>
      <w:r w:rsidRPr="00785D1A">
        <w:rPr>
          <w:rFonts w:ascii="Arial" w:eastAsia="Arial Unicode MS" w:hAnsi="Arial" w:cs="Arial"/>
          <w:sz w:val="22"/>
          <w:szCs w:val="22"/>
          <w:lang w:val="de-DE"/>
        </w:rPr>
        <w:t>Imberti</w:t>
      </w:r>
      <w:proofErr w:type="spellEnd"/>
      <w:r w:rsidRPr="00785D1A">
        <w:rPr>
          <w:rFonts w:ascii="Arial" w:eastAsia="Arial Unicode MS" w:hAnsi="Arial" w:cs="Arial"/>
          <w:sz w:val="22"/>
          <w:szCs w:val="22"/>
          <w:lang w:val="de-DE"/>
        </w:rPr>
        <w:t xml:space="preserve"> / MB&amp;F</w:t>
      </w:r>
      <w:r w:rsidRPr="00785D1A">
        <w:rPr>
          <w:rFonts w:ascii="Arial" w:eastAsia="Arial Unicode MS" w:hAnsi="Arial" w:cs="Arial"/>
          <w:i/>
          <w:sz w:val="22"/>
          <w:szCs w:val="22"/>
          <w:lang w:val="de-DE"/>
        </w:rPr>
        <w:t xml:space="preserve"> </w:t>
      </w:r>
    </w:p>
    <w:p w14:paraId="0DB10094" w14:textId="7602A1D2"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Gehäuse:</w:t>
      </w:r>
      <w:r w:rsidRPr="00785D1A">
        <w:rPr>
          <w:rFonts w:ascii="Arial" w:eastAsia="ヒラギノ角ゴ Pro W3" w:hAnsi="Arial" w:cs="Arial"/>
          <w:kern w:val="1"/>
          <w:sz w:val="22"/>
          <w:szCs w:val="22"/>
          <w:lang w:val="de-DE" w:eastAsia="ar-SA"/>
        </w:rPr>
        <w:t xml:space="preserve"> </w:t>
      </w:r>
      <w:bookmarkStart w:id="6" w:name="_Hlk124858980"/>
      <w:r w:rsidRPr="00785D1A">
        <w:rPr>
          <w:rFonts w:ascii="Arial" w:eastAsia="ヒラギノ角ゴ Pro W3" w:hAnsi="Arial" w:cs="Arial"/>
          <w:kern w:val="1"/>
          <w:sz w:val="22"/>
          <w:szCs w:val="22"/>
          <w:lang w:val="de-DE" w:eastAsia="ar-SA"/>
        </w:rPr>
        <w:t>Giuseppe Di Stefano / STG Creation</w:t>
      </w:r>
      <w:bookmarkEnd w:id="6"/>
    </w:p>
    <w:p w14:paraId="6603D96E" w14:textId="77777777" w:rsidR="00E472EF" w:rsidRPr="00785D1A" w:rsidRDefault="00E472EF" w:rsidP="00E472EF">
      <w:pPr>
        <w:spacing w:line="276" w:lineRule="auto"/>
        <w:jc w:val="both"/>
        <w:rPr>
          <w:rFonts w:ascii="Arial" w:eastAsia="ヒラギノ角ゴ Pro W3" w:hAnsi="Arial" w:cs="Arial"/>
          <w:vanish/>
          <w:kern w:val="1"/>
          <w:sz w:val="22"/>
          <w:szCs w:val="22"/>
          <w:lang w:val="de-DE" w:eastAsia="ar-SA"/>
        </w:rPr>
      </w:pPr>
      <w:r w:rsidRPr="00785D1A">
        <w:rPr>
          <w:rFonts w:ascii="Arial" w:eastAsia="ヒラギノ角ゴ Pro W3" w:hAnsi="Arial" w:cs="Arial"/>
          <w:b/>
          <w:bCs/>
          <w:kern w:val="1"/>
          <w:sz w:val="22"/>
          <w:szCs w:val="22"/>
          <w:lang w:val="de-DE" w:eastAsia="ar-SA"/>
        </w:rPr>
        <w:t xml:space="preserve">Schließe: </w:t>
      </w:r>
      <w:r w:rsidRPr="00785D1A">
        <w:rPr>
          <w:rFonts w:ascii="Arial" w:eastAsia="ヒラギノ角ゴ Pro W3" w:hAnsi="Arial" w:cs="Arial"/>
          <w:vanish/>
          <w:kern w:val="1"/>
          <w:sz w:val="22"/>
          <w:szCs w:val="22"/>
          <w:lang w:val="de-DE" w:eastAsia="ar-SA"/>
        </w:rPr>
        <w:t>Dominique Mainier / G&amp;F Châtelain</w:t>
      </w:r>
    </w:p>
    <w:p w14:paraId="72E8D41D"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Zifferblätter:</w:t>
      </w:r>
      <w:r w:rsidRPr="00785D1A">
        <w:rPr>
          <w:rFonts w:ascii="Arial" w:eastAsia="Arial Unicode MS" w:hAnsi="Arial" w:cs="Arial"/>
          <w:sz w:val="22"/>
          <w:szCs w:val="22"/>
          <w:lang w:val="de-DE"/>
        </w:rPr>
        <w:t xml:space="preserve"> </w:t>
      </w:r>
      <w:r w:rsidR="00254BB5" w:rsidRPr="00785D1A">
        <w:rPr>
          <w:rFonts w:ascii="Arial" w:hAnsi="Arial" w:cs="Arial"/>
          <w:sz w:val="22"/>
          <w:szCs w:val="22"/>
          <w:lang w:val="de-DE"/>
        </w:rPr>
        <w:t>Hassan Chaïba und Virginie Duval / Les Ateliers d’Hermès Horloger</w:t>
      </w:r>
    </w:p>
    <w:p w14:paraId="691E613B"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Zeiger:</w:t>
      </w:r>
      <w:r w:rsidRPr="00785D1A">
        <w:rPr>
          <w:rFonts w:ascii="Arial" w:eastAsia="Arial Unicode MS" w:hAnsi="Arial" w:cs="Arial"/>
          <w:i/>
          <w:sz w:val="22"/>
          <w:szCs w:val="22"/>
          <w:lang w:val="de-DE"/>
        </w:rPr>
        <w:t xml:space="preserve"> </w:t>
      </w:r>
      <w:r w:rsidRPr="00785D1A">
        <w:rPr>
          <w:rFonts w:ascii="Arial" w:eastAsia="Arial Unicode MS" w:hAnsi="Arial" w:cs="Arial"/>
          <w:sz w:val="22"/>
          <w:szCs w:val="22"/>
          <w:lang w:val="de-DE"/>
        </w:rPr>
        <w:t xml:space="preserve">Pierre </w:t>
      </w:r>
      <w:r w:rsidR="00A055A8" w:rsidRPr="00785D1A">
        <w:rPr>
          <w:rFonts w:ascii="Arial" w:eastAsia="Arial Unicode MS" w:hAnsi="Arial" w:cs="Arial"/>
          <w:sz w:val="22"/>
          <w:szCs w:val="22"/>
          <w:lang w:val="de-DE"/>
        </w:rPr>
        <w:t>Chillier und</w:t>
      </w:r>
      <w:r w:rsidRPr="00785D1A">
        <w:rPr>
          <w:rFonts w:ascii="Arial" w:eastAsia="Arial Unicode MS" w:hAnsi="Arial" w:cs="Arial"/>
          <w:sz w:val="22"/>
          <w:szCs w:val="22"/>
          <w:lang w:val="de-DE"/>
        </w:rPr>
        <w:t xml:space="preserve"> Isabelle Chillier / Fiedl</w:t>
      </w:r>
      <w:r w:rsidRPr="00785D1A">
        <w:rPr>
          <w:rFonts w:ascii="Arial" w:hAnsi="Arial" w:cs="Arial"/>
          <w:sz w:val="22"/>
          <w:szCs w:val="22"/>
          <w:lang w:val="de-DE"/>
        </w:rPr>
        <w:t>er</w:t>
      </w:r>
    </w:p>
    <w:p w14:paraId="7A600BB1"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Saphirglas:</w:t>
      </w:r>
      <w:r w:rsidRPr="00785D1A">
        <w:rPr>
          <w:rFonts w:ascii="Arial" w:eastAsia="ヒラギノ角ゴ Pro W3" w:hAnsi="Arial" w:cs="Arial"/>
          <w:kern w:val="1"/>
          <w:sz w:val="22"/>
          <w:szCs w:val="22"/>
          <w:lang w:val="de-DE" w:eastAsia="ar-SA"/>
        </w:rPr>
        <w:t xml:space="preserve"> Econorm</w:t>
      </w:r>
    </w:p>
    <w:p w14:paraId="03A99795"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Armband:</w:t>
      </w:r>
      <w:r w:rsidRPr="00785D1A">
        <w:rPr>
          <w:rFonts w:ascii="Arial" w:eastAsia="Arial Unicode MS" w:hAnsi="Arial" w:cs="Arial"/>
          <w:sz w:val="22"/>
          <w:szCs w:val="22"/>
          <w:lang w:val="de-DE"/>
        </w:rPr>
        <w:t xml:space="preserve"> </w:t>
      </w:r>
      <w:r w:rsidR="00803054" w:rsidRPr="00785D1A">
        <w:rPr>
          <w:rFonts w:ascii="Arial" w:eastAsia="Arial Unicode MS" w:hAnsi="Arial" w:cs="Arial"/>
          <w:sz w:val="22"/>
          <w:szCs w:val="22"/>
          <w:lang w:val="de-DE"/>
        </w:rPr>
        <w:t>Multicuirs</w:t>
      </w:r>
    </w:p>
    <w:p w14:paraId="1C28E95A" w14:textId="77777777" w:rsidR="009B65C6" w:rsidRPr="00785D1A" w:rsidRDefault="009B65C6" w:rsidP="004843C4">
      <w:pPr>
        <w:spacing w:line="276" w:lineRule="auto"/>
        <w:ind w:right="-1"/>
        <w:jc w:val="both"/>
        <w:outlineLvl w:val="0"/>
        <w:rPr>
          <w:rFonts w:ascii="Arial" w:eastAsia="Arial Unicode MS" w:hAnsi="Arial" w:cs="Arial"/>
          <w:sz w:val="22"/>
          <w:szCs w:val="22"/>
          <w:lang w:val="de-DE"/>
        </w:rPr>
      </w:pPr>
      <w:r w:rsidRPr="00785D1A">
        <w:rPr>
          <w:rFonts w:ascii="Arial" w:eastAsia="Arial Unicode MS" w:hAnsi="Arial" w:cs="Arial"/>
          <w:b/>
          <w:bCs/>
          <w:iCs/>
          <w:sz w:val="22"/>
          <w:szCs w:val="22"/>
          <w:lang w:val="de-DE"/>
        </w:rPr>
        <w:t>Präsentationsbox:</w:t>
      </w:r>
      <w:r w:rsidRPr="00785D1A">
        <w:rPr>
          <w:rFonts w:ascii="Arial" w:eastAsia="Arial Unicode MS" w:hAnsi="Arial" w:cs="Arial"/>
          <w:sz w:val="22"/>
          <w:szCs w:val="22"/>
          <w:lang w:val="de-DE"/>
        </w:rPr>
        <w:t xml:space="preserve"> ATS Atelier Luxe</w:t>
      </w:r>
    </w:p>
    <w:p w14:paraId="51FCA4F8"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color w:val="000000"/>
          <w:kern w:val="1"/>
          <w:sz w:val="22"/>
          <w:szCs w:val="22"/>
          <w:lang w:val="de-DE" w:eastAsia="ar-SA"/>
        </w:rPr>
        <w:t>Produktionslogistik</w:t>
      </w:r>
      <w:r w:rsidRPr="00785D1A">
        <w:rPr>
          <w:rFonts w:ascii="Arial" w:eastAsia="ヒラギノ角ゴ Pro W3" w:hAnsi="Arial" w:cs="Arial"/>
          <w:b/>
          <w:bCs/>
          <w:kern w:val="1"/>
          <w:sz w:val="22"/>
          <w:szCs w:val="22"/>
          <w:lang w:val="de-DE" w:eastAsia="ar-SA"/>
        </w:rPr>
        <w:t>:</w:t>
      </w:r>
      <w:r w:rsidRPr="00785D1A">
        <w:rPr>
          <w:rFonts w:ascii="Arial" w:eastAsia="ヒラギノ角ゴ Pro W3" w:hAnsi="Arial" w:cs="Arial"/>
          <w:kern w:val="1"/>
          <w:sz w:val="22"/>
          <w:szCs w:val="22"/>
          <w:lang w:val="de-DE" w:eastAsia="ar-SA"/>
        </w:rPr>
        <w:t xml:space="preserve"> David Lamy, Ashley Moussier, Fanny Boutier, Mélanie Ataide, Thibaut Joannard und Maryline Leveque / MB&amp;F</w:t>
      </w:r>
    </w:p>
    <w:p w14:paraId="7EA121BB" w14:textId="77777777" w:rsidR="009B65C6" w:rsidRPr="00785D1A" w:rsidRDefault="009B65C6" w:rsidP="004843C4">
      <w:pPr>
        <w:spacing w:line="276" w:lineRule="auto"/>
        <w:ind w:right="-1"/>
        <w:jc w:val="both"/>
        <w:rPr>
          <w:rFonts w:ascii="Arial" w:eastAsia="Arial Unicode MS" w:hAnsi="Arial" w:cs="Arial"/>
          <w:sz w:val="22"/>
          <w:szCs w:val="22"/>
          <w:lang w:val="de-DE"/>
        </w:rPr>
      </w:pPr>
    </w:p>
    <w:p w14:paraId="1E13AB13" w14:textId="5C299809" w:rsidR="00E472EF" w:rsidRDefault="00E472EF" w:rsidP="00E472EF">
      <w:pPr>
        <w:spacing w:line="276" w:lineRule="auto"/>
        <w:rPr>
          <w:rFonts w:ascii="Arial" w:eastAsia="ヒラギノ角ゴ Pro W3" w:hAnsi="Arial" w:cs="Arial"/>
          <w:sz w:val="22"/>
          <w:szCs w:val="22"/>
          <w:lang w:val="en-GB" w:eastAsia="ar-SA"/>
        </w:rPr>
      </w:pPr>
      <w:r w:rsidRPr="00785D1A">
        <w:rPr>
          <w:rFonts w:ascii="Arial" w:eastAsia="ヒラギノ角ゴ Pro W3" w:hAnsi="Arial" w:cs="Arial"/>
          <w:b/>
          <w:bCs/>
          <w:sz w:val="22"/>
          <w:szCs w:val="22"/>
          <w:lang w:val="en-GB" w:eastAsia="ar-SA"/>
        </w:rPr>
        <w:t xml:space="preserve">Marketing und </w:t>
      </w:r>
      <w:proofErr w:type="spellStart"/>
      <w:r w:rsidRPr="00785D1A">
        <w:rPr>
          <w:rFonts w:ascii="Arial" w:eastAsia="ヒラギノ角ゴ Pro W3" w:hAnsi="Arial" w:cs="Arial"/>
          <w:b/>
          <w:bCs/>
          <w:sz w:val="22"/>
          <w:szCs w:val="22"/>
          <w:lang w:val="en-GB" w:eastAsia="ar-SA"/>
        </w:rPr>
        <w:t>Kommunikation</w:t>
      </w:r>
      <w:proofErr w:type="spellEnd"/>
      <w:r w:rsidRPr="00785D1A">
        <w:rPr>
          <w:rFonts w:ascii="Arial" w:eastAsia="ヒラギノ角ゴ Pro W3" w:hAnsi="Arial" w:cs="Arial"/>
          <w:b/>
          <w:bCs/>
          <w:sz w:val="22"/>
          <w:szCs w:val="22"/>
          <w:lang w:val="en-GB" w:eastAsia="ar-SA"/>
        </w:rPr>
        <w:t>:</w:t>
      </w:r>
      <w:r w:rsidRPr="00785D1A">
        <w:rPr>
          <w:rFonts w:ascii="Arial" w:eastAsia="ヒラギノ角ゴ Pro W3" w:hAnsi="Arial" w:cs="Arial"/>
          <w:sz w:val="22"/>
          <w:szCs w:val="22"/>
          <w:lang w:val="en-GB" w:eastAsia="ar-SA"/>
        </w:rPr>
        <w:t xml:space="preserve"> </w:t>
      </w:r>
      <w:bookmarkStart w:id="7" w:name="_Hlk124179174"/>
      <w:proofErr w:type="spellStart"/>
      <w:r w:rsidRPr="00785D1A">
        <w:rPr>
          <w:rFonts w:ascii="Arial" w:eastAsia="ヒラギノ角ゴ Pro W3" w:hAnsi="Arial" w:cs="Arial"/>
          <w:sz w:val="22"/>
          <w:szCs w:val="22"/>
          <w:lang w:val="en-GB" w:eastAsia="ar-SA"/>
        </w:rPr>
        <w:t>Charris</w:t>
      </w:r>
      <w:proofErr w:type="spellEnd"/>
      <w:r w:rsidRPr="00785D1A">
        <w:rPr>
          <w:rFonts w:ascii="Arial" w:eastAsia="ヒラギノ角ゴ Pro W3" w:hAnsi="Arial" w:cs="Arial"/>
          <w:sz w:val="22"/>
          <w:szCs w:val="22"/>
          <w:lang w:val="en-GB" w:eastAsia="ar-SA"/>
        </w:rPr>
        <w:t xml:space="preserve"> </w:t>
      </w:r>
      <w:proofErr w:type="spellStart"/>
      <w:r w:rsidRPr="00785D1A">
        <w:rPr>
          <w:rFonts w:ascii="Arial" w:eastAsia="ヒラギノ角ゴ Pro W3" w:hAnsi="Arial" w:cs="Arial"/>
          <w:sz w:val="22"/>
          <w:szCs w:val="22"/>
          <w:lang w:val="en-GB" w:eastAsia="ar-SA"/>
        </w:rPr>
        <w:t>Yadigaroglou</w:t>
      </w:r>
      <w:proofErr w:type="spellEnd"/>
      <w:r w:rsidRPr="00785D1A">
        <w:rPr>
          <w:rFonts w:ascii="Arial" w:eastAsia="ヒラギノ角ゴ Pro W3" w:hAnsi="Arial" w:cs="Arial"/>
          <w:sz w:val="22"/>
          <w:szCs w:val="22"/>
          <w:lang w:val="en-GB" w:eastAsia="ar-SA"/>
        </w:rPr>
        <w:t>, Vanessa André, Arnaud Légeret, Paul Gay und Talya Lakin / MB&amp;F</w:t>
      </w:r>
      <w:bookmarkEnd w:id="7"/>
    </w:p>
    <w:p w14:paraId="0604D354" w14:textId="77777777" w:rsidR="00226088" w:rsidRPr="00826390" w:rsidRDefault="00226088" w:rsidP="00226088">
      <w:pPr>
        <w:spacing w:line="276" w:lineRule="auto"/>
        <w:rPr>
          <w:rFonts w:ascii="Arial" w:eastAsia="ヒラギノ角ゴ Pro W3" w:hAnsi="Arial" w:cs="Arial"/>
          <w:sz w:val="22"/>
          <w:szCs w:val="22"/>
          <w:lang w:val="en-GB" w:eastAsia="ar-SA"/>
        </w:rPr>
      </w:pPr>
      <w:proofErr w:type="spellStart"/>
      <w:r w:rsidRPr="00826390">
        <w:rPr>
          <w:rFonts w:ascii="Arial" w:eastAsia="ヒラギノ角ゴ Pro W3" w:hAnsi="Arial" w:cs="Arial"/>
          <w:b/>
          <w:bCs/>
          <w:sz w:val="22"/>
          <w:szCs w:val="22"/>
          <w:lang w:val="en-GB" w:eastAsia="ar-SA"/>
        </w:rPr>
        <w:t>Grafikdesign</w:t>
      </w:r>
      <w:proofErr w:type="spellEnd"/>
      <w:r w:rsidRPr="00826390">
        <w:rPr>
          <w:rFonts w:ascii="Arial" w:eastAsia="ヒラギノ角ゴ Pro W3" w:hAnsi="Arial" w:cs="Arial"/>
          <w:b/>
          <w:bCs/>
          <w:sz w:val="22"/>
          <w:szCs w:val="22"/>
          <w:lang w:val="en-GB" w:eastAsia="ar-SA"/>
        </w:rPr>
        <w:t>:</w:t>
      </w:r>
      <w:r w:rsidRPr="00826390">
        <w:rPr>
          <w:rFonts w:ascii="Arial" w:eastAsia="ヒラギノ角ゴ Pro W3" w:hAnsi="Arial" w:cs="Arial"/>
          <w:sz w:val="22"/>
          <w:szCs w:val="22"/>
          <w:lang w:val="en-GB" w:eastAsia="ar-SA"/>
        </w:rPr>
        <w:t xml:space="preserve"> </w:t>
      </w:r>
      <w:proofErr w:type="spellStart"/>
      <w:r w:rsidRPr="00826390">
        <w:rPr>
          <w:rFonts w:ascii="Arial" w:eastAsia="ヒラギノ角ゴ Pro W3" w:hAnsi="Arial" w:cs="Arial"/>
          <w:sz w:val="22"/>
          <w:szCs w:val="22"/>
          <w:lang w:val="en-GB" w:eastAsia="ar-SA"/>
        </w:rPr>
        <w:t>Sidonie</w:t>
      </w:r>
      <w:proofErr w:type="spellEnd"/>
      <w:r w:rsidRPr="00826390">
        <w:rPr>
          <w:rFonts w:ascii="Arial" w:eastAsia="ヒラギノ角ゴ Pro W3" w:hAnsi="Arial" w:cs="Arial"/>
          <w:sz w:val="22"/>
          <w:szCs w:val="22"/>
          <w:lang w:val="en-GB" w:eastAsia="ar-SA"/>
        </w:rPr>
        <w:t xml:space="preserve"> Bays / MB&amp;F</w:t>
      </w:r>
    </w:p>
    <w:p w14:paraId="0E4D639B" w14:textId="77777777" w:rsidR="009B65C6" w:rsidRPr="00785D1A" w:rsidRDefault="009B65C6" w:rsidP="004843C4">
      <w:pPr>
        <w:tabs>
          <w:tab w:val="left" w:pos="284"/>
        </w:tabs>
        <w:spacing w:line="276" w:lineRule="auto"/>
        <w:jc w:val="both"/>
        <w:rPr>
          <w:rFonts w:ascii="Arial" w:eastAsia="Arial Unicode MS" w:hAnsi="Arial" w:cs="Arial"/>
          <w:sz w:val="22"/>
          <w:szCs w:val="22"/>
          <w:lang w:val="en-GB"/>
        </w:rPr>
      </w:pPr>
      <w:r w:rsidRPr="00785D1A">
        <w:rPr>
          <w:rFonts w:ascii="Arial" w:eastAsia="Arial Unicode MS" w:hAnsi="Arial" w:cs="Arial"/>
          <w:b/>
          <w:bCs/>
          <w:iCs/>
          <w:sz w:val="22"/>
          <w:szCs w:val="22"/>
          <w:lang w:val="en-GB"/>
        </w:rPr>
        <w:t>M.A.D. Gallery:</w:t>
      </w:r>
      <w:r w:rsidRPr="00785D1A">
        <w:rPr>
          <w:rFonts w:ascii="Arial" w:eastAsia="Arial Unicode MS" w:hAnsi="Arial" w:cs="Arial"/>
          <w:sz w:val="22"/>
          <w:szCs w:val="22"/>
          <w:lang w:val="en-GB"/>
        </w:rPr>
        <w:t xml:space="preserve"> Hervé Estienne / MB&amp;F</w:t>
      </w:r>
    </w:p>
    <w:p w14:paraId="1AFAA13B" w14:textId="77777777" w:rsidR="00E472EF" w:rsidRPr="00785D1A" w:rsidRDefault="00E472EF" w:rsidP="00E472EF">
      <w:pPr>
        <w:spacing w:line="276" w:lineRule="auto"/>
        <w:jc w:val="both"/>
        <w:rPr>
          <w:rFonts w:ascii="Arial" w:eastAsia="ヒラギノ角ゴ Pro W3" w:hAnsi="Arial" w:cs="Arial"/>
          <w:kern w:val="1"/>
          <w:sz w:val="22"/>
          <w:szCs w:val="22"/>
          <w:lang w:val="en-GB" w:eastAsia="ar-SA"/>
        </w:rPr>
      </w:pPr>
      <w:proofErr w:type="spellStart"/>
      <w:r w:rsidRPr="00785D1A">
        <w:rPr>
          <w:rFonts w:ascii="Arial" w:eastAsia="ヒラギノ角ゴ Pro W3" w:hAnsi="Arial" w:cs="Arial"/>
          <w:b/>
          <w:bCs/>
          <w:kern w:val="1"/>
          <w:sz w:val="22"/>
          <w:szCs w:val="22"/>
          <w:lang w:val="en-GB" w:eastAsia="ar-SA"/>
        </w:rPr>
        <w:t>Verkauf</w:t>
      </w:r>
      <w:proofErr w:type="spellEnd"/>
      <w:r w:rsidRPr="00785D1A">
        <w:rPr>
          <w:rFonts w:ascii="Arial" w:eastAsia="ヒラギノ角ゴ Pro W3" w:hAnsi="Arial" w:cs="Arial"/>
          <w:b/>
          <w:bCs/>
          <w:kern w:val="1"/>
          <w:sz w:val="22"/>
          <w:szCs w:val="22"/>
          <w:lang w:val="en-GB" w:eastAsia="ar-SA"/>
        </w:rPr>
        <w:t>:</w:t>
      </w:r>
      <w:r w:rsidRPr="00785D1A">
        <w:rPr>
          <w:rFonts w:ascii="Arial" w:eastAsia="ヒラギノ角ゴ Pro W3" w:hAnsi="Arial" w:cs="Arial"/>
          <w:kern w:val="1"/>
          <w:sz w:val="22"/>
          <w:szCs w:val="22"/>
          <w:lang w:val="en-GB" w:eastAsia="ar-SA"/>
        </w:rPr>
        <w:t xml:space="preserve"> </w:t>
      </w:r>
      <w:r w:rsidRPr="00785D1A">
        <w:rPr>
          <w:rFonts w:ascii="Arial" w:eastAsia="ヒラギノ角ゴ Pro W3" w:hAnsi="Arial" w:cs="Arial"/>
          <w:color w:val="000000"/>
          <w:kern w:val="1"/>
          <w:sz w:val="22"/>
          <w:szCs w:val="22"/>
          <w:lang w:val="en-GB" w:eastAsia="ar-SA"/>
        </w:rPr>
        <w:t xml:space="preserve">Thibault </w:t>
      </w:r>
      <w:proofErr w:type="spellStart"/>
      <w:r w:rsidRPr="00785D1A">
        <w:rPr>
          <w:rFonts w:ascii="Arial" w:eastAsia="ヒラギノ角ゴ Pro W3" w:hAnsi="Arial" w:cs="Arial"/>
          <w:color w:val="000000"/>
          <w:kern w:val="1"/>
          <w:sz w:val="22"/>
          <w:szCs w:val="22"/>
          <w:lang w:val="en-GB" w:eastAsia="ar-SA"/>
        </w:rPr>
        <w:t>Verdonckt</w:t>
      </w:r>
      <w:proofErr w:type="spellEnd"/>
      <w:r w:rsidRPr="00785D1A">
        <w:rPr>
          <w:rFonts w:ascii="Arial" w:eastAsia="ヒラギノ角ゴ Pro W3" w:hAnsi="Arial" w:cs="Arial"/>
          <w:color w:val="000000"/>
          <w:kern w:val="1"/>
          <w:sz w:val="22"/>
          <w:szCs w:val="22"/>
          <w:lang w:val="en-GB" w:eastAsia="ar-SA"/>
        </w:rPr>
        <w:t xml:space="preserve">, Virginie Marchon, Cédric Roussel, Jean-Marc </w:t>
      </w:r>
      <w:proofErr w:type="spellStart"/>
      <w:r w:rsidRPr="00785D1A">
        <w:rPr>
          <w:rFonts w:ascii="Arial" w:eastAsia="ヒラギノ角ゴ Pro W3" w:hAnsi="Arial" w:cs="Arial"/>
          <w:color w:val="000000"/>
          <w:kern w:val="1"/>
          <w:sz w:val="22"/>
          <w:szCs w:val="22"/>
          <w:lang w:val="en-GB" w:eastAsia="ar-SA"/>
        </w:rPr>
        <w:t>Bories</w:t>
      </w:r>
      <w:proofErr w:type="spellEnd"/>
      <w:r w:rsidRPr="00785D1A">
        <w:rPr>
          <w:rFonts w:ascii="Arial" w:eastAsia="ヒラギノ角ゴ Pro W3" w:hAnsi="Arial" w:cs="Arial"/>
          <w:color w:val="000000"/>
          <w:kern w:val="1"/>
          <w:sz w:val="22"/>
          <w:szCs w:val="22"/>
          <w:lang w:val="en-GB" w:eastAsia="ar-SA"/>
        </w:rPr>
        <w:t xml:space="preserve">, Augustin </w:t>
      </w:r>
      <w:proofErr w:type="spellStart"/>
      <w:r w:rsidRPr="00785D1A">
        <w:rPr>
          <w:rFonts w:ascii="Arial" w:eastAsia="ヒラギノ角ゴ Pro W3" w:hAnsi="Arial" w:cs="Arial"/>
          <w:color w:val="000000"/>
          <w:kern w:val="1"/>
          <w:sz w:val="22"/>
          <w:szCs w:val="22"/>
          <w:lang w:val="en-GB" w:eastAsia="ar-SA"/>
        </w:rPr>
        <w:t>Chivot</w:t>
      </w:r>
      <w:proofErr w:type="spellEnd"/>
      <w:r w:rsidRPr="00785D1A">
        <w:rPr>
          <w:rFonts w:ascii="Arial" w:eastAsia="ヒラギノ角ゴ Pro W3" w:hAnsi="Arial" w:cs="Arial"/>
          <w:color w:val="000000"/>
          <w:kern w:val="1"/>
          <w:sz w:val="22"/>
          <w:szCs w:val="22"/>
          <w:lang w:val="en-GB" w:eastAsia="ar-SA"/>
        </w:rPr>
        <w:t xml:space="preserve"> und Céline Martin / MB&amp;F </w:t>
      </w:r>
    </w:p>
    <w:p w14:paraId="1C081F37" w14:textId="77777777" w:rsidR="00E472EF" w:rsidRPr="00785D1A" w:rsidRDefault="00E472EF" w:rsidP="00E472EF">
      <w:pPr>
        <w:spacing w:line="276" w:lineRule="auto"/>
        <w:jc w:val="both"/>
        <w:rPr>
          <w:rFonts w:ascii="Arial" w:eastAsia="ヒラギノ角ゴ Pro W3" w:hAnsi="Arial" w:cs="Arial"/>
          <w:kern w:val="1"/>
          <w:sz w:val="22"/>
          <w:szCs w:val="22"/>
          <w:lang w:val="de-DE" w:eastAsia="ar-SA"/>
        </w:rPr>
      </w:pPr>
      <w:r w:rsidRPr="00785D1A">
        <w:rPr>
          <w:rFonts w:ascii="Arial" w:eastAsia="ヒラギノ角ゴ Pro W3" w:hAnsi="Arial" w:cs="Arial"/>
          <w:b/>
          <w:bCs/>
          <w:kern w:val="1"/>
          <w:sz w:val="22"/>
          <w:szCs w:val="22"/>
          <w:lang w:val="de-DE" w:eastAsia="ar-SA"/>
        </w:rPr>
        <w:t>Texte:</w:t>
      </w:r>
      <w:r w:rsidRPr="00785D1A">
        <w:rPr>
          <w:rFonts w:ascii="Arial" w:eastAsia="ヒラギノ角ゴ Pro W3" w:hAnsi="Arial" w:cs="Arial"/>
          <w:kern w:val="1"/>
          <w:sz w:val="22"/>
          <w:szCs w:val="22"/>
          <w:lang w:val="de-DE" w:eastAsia="ar-SA"/>
        </w:rPr>
        <w:t xml:space="preserve"> Ian </w:t>
      </w:r>
      <w:proofErr w:type="spellStart"/>
      <w:r w:rsidRPr="00785D1A">
        <w:rPr>
          <w:rFonts w:ascii="Arial" w:eastAsia="ヒラギノ角ゴ Pro W3" w:hAnsi="Arial" w:cs="Arial"/>
          <w:kern w:val="1"/>
          <w:sz w:val="22"/>
          <w:szCs w:val="22"/>
          <w:lang w:val="de-DE" w:eastAsia="ar-SA"/>
        </w:rPr>
        <w:t>Skellern</w:t>
      </w:r>
      <w:proofErr w:type="spellEnd"/>
      <w:r w:rsidRPr="00785D1A">
        <w:rPr>
          <w:rFonts w:ascii="Arial" w:eastAsia="ヒラギノ角ゴ Pro W3" w:hAnsi="Arial" w:cs="Arial"/>
          <w:kern w:val="1"/>
          <w:sz w:val="22"/>
          <w:szCs w:val="22"/>
          <w:lang w:val="de-DE" w:eastAsia="ar-SA"/>
        </w:rPr>
        <w:t xml:space="preserve"> / Quill &amp; Pad und Suzanne Wong</w:t>
      </w:r>
    </w:p>
    <w:p w14:paraId="7EA23F18" w14:textId="047C0BFA" w:rsidR="00E472EF" w:rsidRPr="00785D1A" w:rsidRDefault="00E472EF" w:rsidP="00E472EF">
      <w:pPr>
        <w:spacing w:line="276" w:lineRule="auto"/>
        <w:jc w:val="both"/>
        <w:rPr>
          <w:rFonts w:ascii="Arial" w:eastAsia="ヒラギノ角ゴ Pro W3" w:hAnsi="Arial" w:cs="Arial"/>
          <w:sz w:val="22"/>
          <w:szCs w:val="22"/>
          <w:lang w:val="de-DE" w:eastAsia="ar-SA"/>
        </w:rPr>
      </w:pPr>
      <w:commentRangeStart w:id="8"/>
      <w:r w:rsidRPr="00785D1A">
        <w:rPr>
          <w:rFonts w:ascii="Arial" w:eastAsia="ヒラギノ角ゴ Pro W3" w:hAnsi="Arial" w:cs="Arial"/>
          <w:b/>
          <w:bCs/>
          <w:sz w:val="22"/>
          <w:szCs w:val="22"/>
          <w:lang w:val="de-DE" w:eastAsia="ar-SA"/>
        </w:rPr>
        <w:t>Produktfotografie:</w:t>
      </w:r>
      <w:r w:rsidRPr="00785D1A">
        <w:rPr>
          <w:rFonts w:ascii="Arial" w:eastAsia="ヒラギノ角ゴ Pro W3" w:hAnsi="Arial" w:cs="Arial"/>
          <w:sz w:val="22"/>
          <w:szCs w:val="22"/>
          <w:lang w:val="de-DE" w:eastAsia="ar-SA"/>
        </w:rPr>
        <w:t xml:space="preserve"> Laurent-Xavier Moulin, Alex Teuscher</w:t>
      </w:r>
      <w:commentRangeEnd w:id="8"/>
      <w:r w:rsidRPr="00785D1A">
        <w:rPr>
          <w:rFonts w:eastAsia="ヒラギノ角ゴ Pro W3"/>
          <w:color w:val="000000"/>
          <w:kern w:val="1"/>
          <w:szCs w:val="24"/>
          <w:lang w:val="de-DE" w:eastAsia="ar-SA"/>
        </w:rPr>
        <w:commentReference w:id="8"/>
      </w:r>
    </w:p>
    <w:p w14:paraId="10C5739C" w14:textId="77777777" w:rsidR="00AD0311" w:rsidRPr="00785D1A" w:rsidRDefault="00AD0311" w:rsidP="00AD0311">
      <w:pPr>
        <w:spacing w:line="276" w:lineRule="auto"/>
        <w:rPr>
          <w:rFonts w:ascii="Arial" w:hAnsi="Arial" w:cs="Arial"/>
          <w:sz w:val="22"/>
          <w:szCs w:val="22"/>
          <w:lang w:val="fr-CH"/>
        </w:rPr>
      </w:pPr>
      <w:proofErr w:type="gramStart"/>
      <w:r w:rsidRPr="00785D1A">
        <w:rPr>
          <w:rFonts w:ascii="Arial" w:hAnsi="Arial" w:cs="Arial"/>
          <w:b/>
          <w:bCs/>
          <w:sz w:val="22"/>
          <w:szCs w:val="22"/>
          <w:lang w:val="fr-CH"/>
        </w:rPr>
        <w:t>Film</w:t>
      </w:r>
      <w:r w:rsidRPr="00785D1A">
        <w:rPr>
          <w:rFonts w:ascii="Arial" w:hAnsi="Arial" w:cs="Arial"/>
          <w:i/>
          <w:iCs/>
          <w:sz w:val="22"/>
          <w:szCs w:val="22"/>
          <w:lang w:val="fr-CH"/>
        </w:rPr>
        <w:t>:</w:t>
      </w:r>
      <w:proofErr w:type="gramEnd"/>
      <w:r w:rsidRPr="00785D1A">
        <w:rPr>
          <w:rFonts w:ascii="Arial" w:hAnsi="Arial" w:cs="Arial"/>
          <w:sz w:val="22"/>
          <w:szCs w:val="22"/>
          <w:lang w:val="fr-CH"/>
        </w:rPr>
        <w:t xml:space="preserve"> Marc-André Deschoux / MAD LUX</w:t>
      </w:r>
    </w:p>
    <w:p w14:paraId="0E007479" w14:textId="77777777" w:rsidR="00E472EF" w:rsidRPr="005C39D9" w:rsidRDefault="00E472EF" w:rsidP="00E472EF">
      <w:pPr>
        <w:spacing w:line="276" w:lineRule="auto"/>
        <w:rPr>
          <w:rFonts w:ascii="Arial" w:eastAsia="ヒラギノ角ゴ Pro W3" w:hAnsi="Arial" w:cs="Arial"/>
          <w:sz w:val="22"/>
          <w:szCs w:val="22"/>
          <w:lang w:val="de-CH" w:eastAsia="ar-SA"/>
        </w:rPr>
      </w:pPr>
      <w:r w:rsidRPr="005C39D9">
        <w:rPr>
          <w:rFonts w:ascii="Arial" w:eastAsia="ヒラギノ角ゴ Pro W3" w:hAnsi="Arial" w:cs="Arial"/>
          <w:b/>
          <w:bCs/>
          <w:sz w:val="22"/>
          <w:szCs w:val="22"/>
          <w:lang w:val="de-CH" w:eastAsia="ar-SA"/>
        </w:rPr>
        <w:t>Porträtfotografie:</w:t>
      </w:r>
      <w:r w:rsidRPr="005C39D9">
        <w:rPr>
          <w:rFonts w:ascii="Arial" w:eastAsia="ヒラギノ角ゴ Pro W3" w:hAnsi="Arial" w:cs="Arial"/>
          <w:sz w:val="22"/>
          <w:szCs w:val="22"/>
          <w:lang w:val="de-CH" w:eastAsia="ar-SA"/>
        </w:rPr>
        <w:t xml:space="preserve"> Régis Golay / Federal</w:t>
      </w:r>
    </w:p>
    <w:p w14:paraId="6835F145" w14:textId="77777777" w:rsidR="00E472EF" w:rsidRPr="005C39D9" w:rsidRDefault="00E472EF" w:rsidP="00E472EF">
      <w:pPr>
        <w:rPr>
          <w:rFonts w:ascii="Arial" w:eastAsia="ヒラギノ角ゴ Pro W3" w:hAnsi="Arial" w:cs="Arial"/>
          <w:kern w:val="1"/>
          <w:sz w:val="28"/>
          <w:szCs w:val="22"/>
          <w:lang w:val="de-CH" w:eastAsia="ar-SA"/>
        </w:rPr>
      </w:pPr>
      <w:r w:rsidRPr="005C39D9">
        <w:rPr>
          <w:rFonts w:ascii="Arial" w:eastAsia="ヒラギノ角ゴ Pro W3" w:hAnsi="Arial" w:cs="Arial"/>
          <w:b/>
          <w:bCs/>
          <w:sz w:val="22"/>
          <w:szCs w:val="22"/>
          <w:lang w:val="de-CH" w:eastAsia="ar-SA"/>
        </w:rPr>
        <w:t>Website:</w:t>
      </w:r>
      <w:r w:rsidRPr="005C39D9">
        <w:rPr>
          <w:rFonts w:ascii="Arial" w:eastAsia="ヒラギノ角ゴ Pro W3" w:hAnsi="Arial" w:cs="Arial"/>
          <w:sz w:val="22"/>
          <w:szCs w:val="22"/>
          <w:lang w:val="de-CH" w:eastAsia="ar-SA"/>
        </w:rPr>
        <w:t xml:space="preserve"> Stéphane Balet / Idéative</w:t>
      </w:r>
      <w:r w:rsidRPr="005C39D9">
        <w:rPr>
          <w:rFonts w:ascii="Arial" w:eastAsia="ヒラギノ角ゴ Pro W3" w:hAnsi="Arial" w:cs="Arial"/>
          <w:kern w:val="1"/>
          <w:sz w:val="28"/>
          <w:szCs w:val="22"/>
          <w:lang w:val="de-CH" w:eastAsia="ar-SA"/>
        </w:rPr>
        <w:br w:type="page"/>
      </w:r>
    </w:p>
    <w:p w14:paraId="3B5F1D33" w14:textId="77777777" w:rsidR="004843C4" w:rsidRPr="005C39D9" w:rsidRDefault="004843C4" w:rsidP="004843C4">
      <w:pPr>
        <w:spacing w:line="276" w:lineRule="auto"/>
        <w:jc w:val="both"/>
        <w:rPr>
          <w:rFonts w:ascii="Arial" w:eastAsia="Arial Unicode MS" w:hAnsi="Arial" w:cs="Arial"/>
          <w:sz w:val="22"/>
          <w:szCs w:val="22"/>
          <w:lang w:val="de-CH"/>
        </w:rPr>
      </w:pPr>
    </w:p>
    <w:p w14:paraId="0D776D56" w14:textId="77777777" w:rsidR="00E472EF" w:rsidRPr="005C39D9" w:rsidRDefault="00E472EF" w:rsidP="00E472EF">
      <w:pPr>
        <w:jc w:val="center"/>
        <w:rPr>
          <w:rFonts w:ascii="Arial" w:eastAsia="ヒラギノ角ゴ Pro W3" w:hAnsi="Arial" w:cs="Arial"/>
          <w:b/>
          <w:color w:val="000000"/>
          <w:kern w:val="1"/>
          <w:sz w:val="28"/>
          <w:szCs w:val="22"/>
          <w:lang w:val="de-CH" w:eastAsia="ar-SA"/>
        </w:rPr>
      </w:pPr>
      <w:r w:rsidRPr="005C39D9">
        <w:rPr>
          <w:rFonts w:ascii="Arial" w:eastAsia="ヒラギノ角ゴ Pro W3" w:hAnsi="Arial" w:cs="Arial"/>
          <w:b/>
          <w:bCs/>
          <w:color w:val="000000"/>
          <w:kern w:val="1"/>
          <w:sz w:val="28"/>
          <w:szCs w:val="28"/>
          <w:lang w:val="de-CH" w:eastAsia="ar-SA"/>
        </w:rPr>
        <w:t>MB&amp;F – ENTSTEHUNGSGESCHICHTE EINES KONZEPT-LABORS</w:t>
      </w:r>
    </w:p>
    <w:p w14:paraId="39AA22FB" w14:textId="77777777" w:rsidR="00E472EF" w:rsidRPr="005C39D9" w:rsidRDefault="00E472EF" w:rsidP="00E472EF">
      <w:pPr>
        <w:jc w:val="both"/>
        <w:rPr>
          <w:rFonts w:ascii="Arial" w:eastAsia="ヒラギノ角ゴ Pro W3" w:hAnsi="Arial" w:cs="Arial"/>
          <w:color w:val="000000"/>
          <w:kern w:val="1"/>
          <w:sz w:val="28"/>
          <w:szCs w:val="22"/>
          <w:lang w:val="de-CH" w:eastAsia="ar-SA"/>
        </w:rPr>
      </w:pPr>
    </w:p>
    <w:p w14:paraId="4F0CCD80" w14:textId="77777777" w:rsidR="00E472EF" w:rsidRPr="005C39D9" w:rsidRDefault="00E472EF" w:rsidP="00E472EF">
      <w:pPr>
        <w:jc w:val="both"/>
        <w:rPr>
          <w:rFonts w:ascii="Arial" w:eastAsia="ヒラギノ角ゴ Pro W3" w:hAnsi="Arial" w:cs="Arial"/>
          <w:bCs/>
          <w:sz w:val="22"/>
          <w:szCs w:val="22"/>
          <w:lang w:val="de-CH" w:eastAsia="ar-SA"/>
        </w:rPr>
      </w:pPr>
    </w:p>
    <w:p w14:paraId="39348AEE"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2FC2A7BA" w14:textId="77777777" w:rsidR="00E472EF" w:rsidRPr="00785D1A" w:rsidRDefault="00E472EF" w:rsidP="00E472EF">
      <w:pPr>
        <w:jc w:val="both"/>
        <w:rPr>
          <w:rFonts w:ascii="Arial" w:eastAsia="ヒラギノ角ゴ Pro W3" w:hAnsi="Arial" w:cs="Arial"/>
          <w:bCs/>
          <w:sz w:val="22"/>
          <w:szCs w:val="22"/>
          <w:lang w:val="de-DE" w:eastAsia="ar-SA"/>
        </w:rPr>
      </w:pPr>
    </w:p>
    <w:p w14:paraId="59A94730"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4E1CD441" w14:textId="77777777" w:rsidR="00E472EF" w:rsidRPr="00785D1A" w:rsidRDefault="00E472EF" w:rsidP="00E472EF">
      <w:pPr>
        <w:jc w:val="both"/>
        <w:rPr>
          <w:rFonts w:ascii="Arial" w:eastAsia="ヒラギノ角ゴ Pro W3" w:hAnsi="Arial" w:cs="Arial"/>
          <w:bCs/>
          <w:sz w:val="22"/>
          <w:szCs w:val="22"/>
          <w:lang w:val="de-DE" w:eastAsia="ar-SA"/>
        </w:rPr>
      </w:pPr>
    </w:p>
    <w:p w14:paraId="430796F5"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15370A93" w14:textId="77777777" w:rsidR="00E472EF" w:rsidRPr="00785D1A" w:rsidRDefault="00E472EF" w:rsidP="00E472EF">
      <w:pPr>
        <w:jc w:val="both"/>
        <w:rPr>
          <w:rFonts w:ascii="Arial" w:eastAsia="ヒラギノ角ゴ Pro W3" w:hAnsi="Arial" w:cs="Arial"/>
          <w:bCs/>
          <w:sz w:val="22"/>
          <w:szCs w:val="22"/>
          <w:lang w:val="de-DE" w:eastAsia="ar-SA"/>
        </w:rPr>
      </w:pPr>
    </w:p>
    <w:p w14:paraId="7B9D6D82"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617F18B3" w14:textId="77777777" w:rsidR="00E472EF" w:rsidRPr="00785D1A" w:rsidRDefault="00E472EF" w:rsidP="00E472EF">
      <w:pPr>
        <w:jc w:val="both"/>
        <w:rPr>
          <w:rFonts w:ascii="Arial" w:eastAsia="ヒラギノ角ゴ Pro W3" w:hAnsi="Arial" w:cs="Arial"/>
          <w:bCs/>
          <w:sz w:val="22"/>
          <w:szCs w:val="22"/>
          <w:lang w:val="de-DE" w:eastAsia="ar-SA"/>
        </w:rPr>
      </w:pPr>
    </w:p>
    <w:p w14:paraId="63E36A42"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Das „F“ in MB&amp;F steht für das Wort Friends und den daraus resultierenden Schritt, die Zusammenarbeit mit von MB&amp;F sehr geschätzten Künstlern, Uhrmachern, Designern und Manufakturen zu lancieren.</w:t>
      </w:r>
    </w:p>
    <w:p w14:paraId="26706103" w14:textId="77777777" w:rsidR="00E472EF" w:rsidRPr="00785D1A" w:rsidRDefault="00E472EF" w:rsidP="00E472EF">
      <w:pPr>
        <w:jc w:val="both"/>
        <w:rPr>
          <w:rFonts w:ascii="Arial" w:eastAsia="ヒラギノ角ゴ Pro W3" w:hAnsi="Arial" w:cs="Arial"/>
          <w:bCs/>
          <w:sz w:val="22"/>
          <w:szCs w:val="22"/>
          <w:lang w:val="de-DE" w:eastAsia="ar-SA"/>
        </w:rPr>
      </w:pPr>
    </w:p>
    <w:p w14:paraId="40466D4E"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68DC3288" w14:textId="77777777" w:rsidR="00E472EF" w:rsidRPr="00785D1A" w:rsidRDefault="00E472EF" w:rsidP="00E472EF">
      <w:pPr>
        <w:jc w:val="both"/>
        <w:rPr>
          <w:rFonts w:ascii="Arial" w:eastAsia="ヒラギノ角ゴ Pro W3" w:hAnsi="Arial" w:cs="Arial"/>
          <w:bCs/>
          <w:sz w:val="22"/>
          <w:szCs w:val="22"/>
          <w:lang w:val="de-DE" w:eastAsia="ar-SA"/>
        </w:rPr>
      </w:pPr>
    </w:p>
    <w:p w14:paraId="628B8C82" w14:textId="77777777" w:rsidR="00E472EF" w:rsidRPr="00785D1A" w:rsidRDefault="00E472EF" w:rsidP="00E472EF">
      <w:pPr>
        <w:jc w:val="both"/>
        <w:rPr>
          <w:rFonts w:ascii="Arial" w:eastAsia="ヒラギノ角ゴ Pro W3" w:hAnsi="Arial" w:cs="Arial"/>
          <w:bCs/>
          <w:sz w:val="22"/>
          <w:szCs w:val="22"/>
          <w:lang w:val="de-DE" w:eastAsia="ar-SA"/>
        </w:rPr>
      </w:pPr>
      <w:r w:rsidRPr="00785D1A">
        <w:rPr>
          <w:rFonts w:ascii="Arial" w:eastAsia="ヒラギノ角ゴ Pro W3" w:hAnsi="Arial" w:cs="Arial"/>
          <w:sz w:val="22"/>
          <w:szCs w:val="22"/>
          <w:lang w:val="de-DE" w:eastAsia="ar-SA"/>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1E9A2FCB" w14:textId="77777777" w:rsidR="00E472EF" w:rsidRPr="00785D1A" w:rsidRDefault="00E472EF" w:rsidP="00E472EF">
      <w:pPr>
        <w:jc w:val="both"/>
        <w:rPr>
          <w:rFonts w:ascii="Arial" w:eastAsia="ヒラギノ角ゴ Pro W3" w:hAnsi="Arial" w:cs="Arial"/>
          <w:bCs/>
          <w:sz w:val="22"/>
          <w:szCs w:val="22"/>
          <w:lang w:val="de-DE" w:eastAsia="ar-SA"/>
        </w:rPr>
      </w:pPr>
    </w:p>
    <w:p w14:paraId="1C284D0C" w14:textId="77777777" w:rsidR="00E472EF" w:rsidRPr="00E472EF" w:rsidRDefault="00E472EF" w:rsidP="00E472EF">
      <w:pPr>
        <w:spacing w:after="160" w:line="259" w:lineRule="auto"/>
        <w:jc w:val="both"/>
        <w:rPr>
          <w:rFonts w:ascii="Arial" w:eastAsia="ヒラギノ角ゴ Pro W3" w:hAnsi="Arial" w:cs="Arial"/>
          <w:sz w:val="22"/>
          <w:szCs w:val="22"/>
          <w:lang w:val="de-DE" w:eastAsia="ar-SA"/>
        </w:rPr>
      </w:pPr>
      <w:r w:rsidRPr="00785D1A">
        <w:rPr>
          <w:rFonts w:ascii="Arial" w:eastAsia="ヒラギノ角ゴ Pro W3" w:hAnsi="Arial" w:cs="Arial"/>
          <w:sz w:val="22"/>
          <w:szCs w:val="22"/>
          <w:lang w:val="de-DE" w:eastAsia="ar-SA"/>
        </w:rPr>
        <w:t>Zahlreiche Auszeichnungen zeugen seither vom innovativen Charakter der bisherigen Entwicklung von MB&amp;F. Zu den erhaltenen Preisen gehören allein 9 Preise vom Genfer Grand Prix d’Horlogerie, darunter die prestigeträchtige Auszeichnung „Aiguille d’Or“, mit der die besten Uhren des Jahres gekürt werden. 2022 wurde die LM Sequential EVO mit der Aiguille d’Or ausgezeichnet. Die M.A.D.1 RED gewann ihrerseits in der Kategorie „Challenge“.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51209814" w14:textId="77777777" w:rsidR="00E472EF" w:rsidRPr="00E472EF" w:rsidRDefault="00E472EF" w:rsidP="00E472EF">
      <w:pPr>
        <w:jc w:val="both"/>
        <w:rPr>
          <w:rFonts w:ascii="Arial" w:eastAsia="ヒラギノ角ゴ Pro W3" w:hAnsi="Arial" w:cs="Arial"/>
          <w:bCs/>
          <w:sz w:val="22"/>
          <w:szCs w:val="22"/>
          <w:lang w:val="de-DE" w:eastAsia="ar-SA"/>
        </w:rPr>
      </w:pPr>
    </w:p>
    <w:p w14:paraId="6A77257C" w14:textId="77777777" w:rsidR="00E472EF" w:rsidRPr="00E472EF" w:rsidRDefault="00E472EF" w:rsidP="00E472EF">
      <w:pPr>
        <w:jc w:val="both"/>
        <w:rPr>
          <w:rFonts w:ascii="Arial" w:eastAsia="ヒラギノ角ゴ Pro W3" w:hAnsi="Arial" w:cs="Arial"/>
          <w:color w:val="000000"/>
          <w:kern w:val="1"/>
          <w:sz w:val="22"/>
          <w:szCs w:val="22"/>
          <w:lang w:val="de-DE" w:eastAsia="ar-SA"/>
        </w:rPr>
      </w:pPr>
    </w:p>
    <w:bookmarkEnd w:id="0"/>
    <w:p w14:paraId="4578795B" w14:textId="77777777" w:rsidR="004843C4" w:rsidRPr="00AD0311" w:rsidRDefault="004843C4" w:rsidP="004843C4">
      <w:pPr>
        <w:spacing w:line="276" w:lineRule="auto"/>
        <w:jc w:val="both"/>
        <w:rPr>
          <w:rFonts w:ascii="Arial" w:eastAsia="Arial Unicode MS" w:hAnsi="Arial" w:cs="Arial"/>
          <w:sz w:val="22"/>
          <w:szCs w:val="22"/>
          <w:lang w:val="de-DE"/>
        </w:rPr>
      </w:pPr>
    </w:p>
    <w:sectPr w:rsidR="004843C4" w:rsidRPr="00AD0311" w:rsidSect="001A0545">
      <w:headerReference w:type="default" r:id="rId11"/>
      <w:footerReference w:type="default" r:id="rId12"/>
      <w:pgSz w:w="11906" w:h="16838"/>
      <w:pgMar w:top="1985" w:right="1133" w:bottom="1418" w:left="1418" w:header="567"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AEWER, Anke" w:date="2023-01-27T11:15:00Z" w:initials="GA">
    <w:p w14:paraId="6CBA224D" w14:textId="77777777" w:rsidR="00D327AE" w:rsidRDefault="00D327AE" w:rsidP="00687D20">
      <w:pPr>
        <w:pStyle w:val="Commentaire"/>
      </w:pPr>
      <w:r>
        <w:rPr>
          <w:rStyle w:val="Marquedecommentaire"/>
        </w:rPr>
        <w:annotationRef/>
      </w:r>
      <w:r>
        <w:t>Merci de bien vouloir vérifier si les données de contactes sont correctes pour la version allemane que nous n'avons pas mis à jour avec les données de la nouvelle version anglaise vu qu'il s'agit d'un contacte en Allemagne.</w:t>
      </w:r>
    </w:p>
  </w:comment>
  <w:comment w:id="8" w:author="Talya Lakin" w:date="2023-01-06T10:25:00Z" w:initials="TL">
    <w:p w14:paraId="315B6BD0" w14:textId="61748B4B" w:rsidR="00E472EF" w:rsidRDefault="00E472EF" w:rsidP="00E472EF">
      <w:pPr>
        <w:pStyle w:val="Commentaire"/>
      </w:pPr>
      <w:r>
        <w:t>Mettre à jour selon dispo LX Moulin.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BA224D" w15:done="0"/>
  <w15:commentEx w15:paraId="315B6B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0B5" w16cex:dateUtc="2023-01-27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A224D" w16cid:durableId="277E30B5"/>
  <w16cid:commentId w16cid:paraId="315B6BD0" w16cid:durableId="277E2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15CA" w14:textId="77777777" w:rsidR="00CF71FF" w:rsidRDefault="00CF71FF">
      <w:r>
        <w:separator/>
      </w:r>
    </w:p>
  </w:endnote>
  <w:endnote w:type="continuationSeparator" w:id="0">
    <w:p w14:paraId="4E2D6C36" w14:textId="77777777" w:rsidR="00CF71FF" w:rsidRDefault="00CF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100041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411A" w14:textId="77777777" w:rsidR="005C39D9" w:rsidRPr="00482C01" w:rsidRDefault="005C39D9" w:rsidP="005C39D9">
    <w:pPr>
      <w:pStyle w:val="Sansinterligne"/>
      <w:rPr>
        <w:rFonts w:ascii="Arial" w:hAnsi="Arial"/>
        <w:sz w:val="18"/>
        <w:szCs w:val="18"/>
        <w:lang w:val="de-DE"/>
      </w:rPr>
    </w:pPr>
    <w:r>
      <w:rPr>
        <w:rFonts w:ascii="Arial" w:hAnsi="Arial"/>
        <w:sz w:val="18"/>
        <w:szCs w:val="18"/>
        <w:lang w:val="de-DE"/>
      </w:rPr>
      <w:t xml:space="preserve">Kontakt für weiterführende Informationen </w:t>
    </w:r>
  </w:p>
  <w:p w14:paraId="6B0D529E" w14:textId="77777777" w:rsidR="005C39D9" w:rsidRPr="00C56A81" w:rsidRDefault="005C39D9" w:rsidP="005C39D9">
    <w:pPr>
      <w:pStyle w:val="Sansinterligne"/>
      <w:rPr>
        <w:rFonts w:ascii="Arial" w:hAnsi="Arial"/>
        <w:sz w:val="18"/>
        <w:szCs w:val="18"/>
        <w:lang w:val="de-CH"/>
      </w:rPr>
    </w:pPr>
    <w:r w:rsidRPr="00C56A81">
      <w:rPr>
        <w:rFonts w:ascii="Arial" w:hAnsi="Arial"/>
        <w:sz w:val="18"/>
        <w:szCs w:val="18"/>
        <w:lang w:val="de-CH"/>
      </w:rPr>
      <w:t xml:space="preserve">Charris Yadigaroglou - </w:t>
    </w:r>
    <w:hyperlink r:id="rId1" w:history="1">
      <w:r w:rsidRPr="00C56A81">
        <w:rPr>
          <w:rStyle w:val="Lienhypertexte"/>
          <w:rFonts w:ascii="Arial" w:hAnsi="Arial"/>
          <w:sz w:val="18"/>
          <w:szCs w:val="18"/>
          <w:lang w:val="de-CH"/>
        </w:rPr>
        <w:t>cy@mbandf.com</w:t>
      </w:r>
    </w:hyperlink>
    <w:r w:rsidRPr="00C56A81">
      <w:rPr>
        <w:rFonts w:ascii="Arial" w:hAnsi="Arial"/>
        <w:sz w:val="18"/>
        <w:szCs w:val="18"/>
        <w:lang w:val="de-CH"/>
      </w:rPr>
      <w:t xml:space="preserve"> / Arnaud Légeret - </w:t>
    </w:r>
    <w:hyperlink r:id="rId2" w:history="1">
      <w:r w:rsidRPr="00C56A81">
        <w:rPr>
          <w:rStyle w:val="Lienhypertexte"/>
          <w:rFonts w:ascii="Arial" w:hAnsi="Arial"/>
          <w:sz w:val="18"/>
          <w:szCs w:val="18"/>
          <w:lang w:val="de-CH"/>
        </w:rPr>
        <w:t>arl@mbandf.com</w:t>
      </w:r>
    </w:hyperlink>
    <w:r w:rsidRPr="00C56A81">
      <w:rPr>
        <w:rFonts w:ascii="Arial" w:hAnsi="Arial"/>
        <w:sz w:val="18"/>
        <w:szCs w:val="18"/>
        <w:lang w:val="de-CH"/>
      </w:rPr>
      <w:t xml:space="preserve"> </w:t>
    </w:r>
  </w:p>
  <w:p w14:paraId="79275EDF" w14:textId="77777777" w:rsidR="005C39D9" w:rsidRPr="00C433BE" w:rsidRDefault="005C39D9" w:rsidP="005C39D9">
    <w:pPr>
      <w:pStyle w:val="Sansinterligne"/>
      <w:rPr>
        <w:rFonts w:ascii="Arial" w:hAnsi="Arial"/>
        <w:sz w:val="18"/>
        <w:szCs w:val="18"/>
      </w:rPr>
    </w:pPr>
    <w:r>
      <w:rPr>
        <w:rFonts w:ascii="Arial" w:hAnsi="Arial"/>
        <w:sz w:val="18"/>
        <w:szCs w:val="18"/>
        <w:lang w:val="de-DE"/>
      </w:rPr>
      <w:t xml:space="preserve">MB&amp;F SA, Route de </w:t>
    </w:r>
    <w:proofErr w:type="spellStart"/>
    <w:r>
      <w:rPr>
        <w:rFonts w:ascii="Arial" w:hAnsi="Arial"/>
        <w:sz w:val="18"/>
        <w:szCs w:val="18"/>
        <w:lang w:val="de-DE"/>
      </w:rPr>
      <w:t>Drize</w:t>
    </w:r>
    <w:proofErr w:type="spellEnd"/>
    <w:r>
      <w:rPr>
        <w:rFonts w:ascii="Arial" w:hAnsi="Arial"/>
        <w:sz w:val="18"/>
        <w:szCs w:val="18"/>
        <w:lang w:val="de-DE"/>
      </w:rPr>
      <w:t xml:space="preserve"> 2, CH-1227 Carouge, Schweiz</w:t>
    </w:r>
  </w:p>
  <w:p w14:paraId="766F8B5E" w14:textId="77777777" w:rsidR="005C39D9" w:rsidRPr="00C433BE" w:rsidRDefault="005C39D9" w:rsidP="005C39D9">
    <w:pPr>
      <w:pStyle w:val="Sansinterligne"/>
      <w:rPr>
        <w:rFonts w:ascii="Arial" w:hAnsi="Arial"/>
        <w:sz w:val="18"/>
        <w:szCs w:val="18"/>
      </w:rPr>
    </w:pPr>
    <w:r>
      <w:rPr>
        <w:rFonts w:ascii="Arial" w:hAnsi="Arial"/>
        <w:sz w:val="18"/>
        <w:szCs w:val="18"/>
        <w:lang w:val="de-DE"/>
      </w:rPr>
      <w:t>Telefon: +41 22 508 10 38</w:t>
    </w:r>
  </w:p>
  <w:p w14:paraId="6D27F500" w14:textId="77777777" w:rsidR="003448DF" w:rsidRPr="00E92223" w:rsidRDefault="003448DF" w:rsidP="00166694">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6490" w14:textId="77777777" w:rsidR="00CF71FF" w:rsidRDefault="00CF71FF">
      <w:r>
        <w:separator/>
      </w:r>
    </w:p>
  </w:footnote>
  <w:footnote w:type="continuationSeparator" w:id="0">
    <w:p w14:paraId="615D27EC" w14:textId="77777777" w:rsidR="00CF71FF" w:rsidRDefault="00CF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AE10" w14:textId="77777777" w:rsidR="003448DF" w:rsidRDefault="00CF7B60" w:rsidP="00166694">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14:anchorId="5D0F1B1E" wp14:editId="2790317B">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r w:rsidR="003448DF">
      <w:rPr>
        <w:rFonts w:ascii="Arial" w:hAnsi="Arial" w:cs="Arial"/>
        <w:color w:val="000000"/>
        <w:sz w:val="22"/>
        <w:szCs w:val="22"/>
      </w:rPr>
      <w:tab/>
    </w:r>
    <w:r w:rsidR="003448DF">
      <w:rPr>
        <w:rFonts w:ascii="Arial" w:hAnsi="Arial" w:cs="Arial"/>
        <w:color w:val="000000"/>
        <w:sz w:val="22"/>
        <w:szCs w:val="22"/>
      </w:rPr>
      <w:tab/>
    </w:r>
  </w:p>
  <w:p w14:paraId="2708555C" w14:textId="77777777" w:rsidR="004843C4" w:rsidRPr="008F7BAB" w:rsidRDefault="004843C4" w:rsidP="00166694">
    <w:pPr>
      <w:pStyle w:val="En-tte"/>
      <w:tabs>
        <w:tab w:val="clear" w:pos="8306"/>
        <w:tab w:val="right" w:pos="9072"/>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EWER, Anke">
    <w15:presenceInfo w15:providerId="None" w15:userId="GRAEWER, Anke"/>
  </w15:person>
  <w15:person w15:author="Talya Lakin">
    <w15:presenceInfo w15:providerId="AD" w15:userId="S-1-5-21-1935295626-26634110-3013603748-3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524"/>
    <w:rsid w:val="00006A52"/>
    <w:rsid w:val="000330FB"/>
    <w:rsid w:val="00066CE6"/>
    <w:rsid w:val="00080645"/>
    <w:rsid w:val="000915E4"/>
    <w:rsid w:val="000B42BA"/>
    <w:rsid w:val="000C5B23"/>
    <w:rsid w:val="000D5F9E"/>
    <w:rsid w:val="000F439E"/>
    <w:rsid w:val="00111168"/>
    <w:rsid w:val="001221F6"/>
    <w:rsid w:val="00130524"/>
    <w:rsid w:val="00141495"/>
    <w:rsid w:val="001527A9"/>
    <w:rsid w:val="00156DB6"/>
    <w:rsid w:val="00166694"/>
    <w:rsid w:val="001A0545"/>
    <w:rsid w:val="002257CF"/>
    <w:rsid w:val="00226088"/>
    <w:rsid w:val="00231C5D"/>
    <w:rsid w:val="00254BB5"/>
    <w:rsid w:val="002636E0"/>
    <w:rsid w:val="0029774A"/>
    <w:rsid w:val="002B6DB2"/>
    <w:rsid w:val="002D4246"/>
    <w:rsid w:val="002E2F91"/>
    <w:rsid w:val="0033207E"/>
    <w:rsid w:val="00337DF0"/>
    <w:rsid w:val="003448DF"/>
    <w:rsid w:val="003648EB"/>
    <w:rsid w:val="00394259"/>
    <w:rsid w:val="0039567F"/>
    <w:rsid w:val="003A47FD"/>
    <w:rsid w:val="003E0513"/>
    <w:rsid w:val="003E72E6"/>
    <w:rsid w:val="00414BEE"/>
    <w:rsid w:val="00417294"/>
    <w:rsid w:val="00456F9C"/>
    <w:rsid w:val="0046415A"/>
    <w:rsid w:val="00476DE5"/>
    <w:rsid w:val="004843C4"/>
    <w:rsid w:val="004C0F8A"/>
    <w:rsid w:val="004D658A"/>
    <w:rsid w:val="00532D26"/>
    <w:rsid w:val="00541871"/>
    <w:rsid w:val="0057157B"/>
    <w:rsid w:val="00574FDE"/>
    <w:rsid w:val="0059011A"/>
    <w:rsid w:val="005C0B8F"/>
    <w:rsid w:val="005C39D9"/>
    <w:rsid w:val="005F1381"/>
    <w:rsid w:val="005F7A6B"/>
    <w:rsid w:val="00617B20"/>
    <w:rsid w:val="00624712"/>
    <w:rsid w:val="0063769D"/>
    <w:rsid w:val="00642CD7"/>
    <w:rsid w:val="00655986"/>
    <w:rsid w:val="00677B3E"/>
    <w:rsid w:val="00686D42"/>
    <w:rsid w:val="006C0F2F"/>
    <w:rsid w:val="006E19D4"/>
    <w:rsid w:val="006F0B7D"/>
    <w:rsid w:val="0071282E"/>
    <w:rsid w:val="00772111"/>
    <w:rsid w:val="00785D1A"/>
    <w:rsid w:val="007C3DBA"/>
    <w:rsid w:val="007C67D2"/>
    <w:rsid w:val="007D1256"/>
    <w:rsid w:val="007D3A1A"/>
    <w:rsid w:val="00803054"/>
    <w:rsid w:val="00823AD3"/>
    <w:rsid w:val="00826390"/>
    <w:rsid w:val="0084260C"/>
    <w:rsid w:val="008829A0"/>
    <w:rsid w:val="008935B9"/>
    <w:rsid w:val="0089770B"/>
    <w:rsid w:val="00897B63"/>
    <w:rsid w:val="008B0E07"/>
    <w:rsid w:val="008B64B6"/>
    <w:rsid w:val="008F1E6E"/>
    <w:rsid w:val="009006C6"/>
    <w:rsid w:val="009657B8"/>
    <w:rsid w:val="00994143"/>
    <w:rsid w:val="009B0598"/>
    <w:rsid w:val="009B65C6"/>
    <w:rsid w:val="009C6FCB"/>
    <w:rsid w:val="009E13F0"/>
    <w:rsid w:val="009E2D43"/>
    <w:rsid w:val="00A055A8"/>
    <w:rsid w:val="00A165FF"/>
    <w:rsid w:val="00A60C4E"/>
    <w:rsid w:val="00A83774"/>
    <w:rsid w:val="00A84B69"/>
    <w:rsid w:val="00AA552B"/>
    <w:rsid w:val="00AA5F86"/>
    <w:rsid w:val="00AD0311"/>
    <w:rsid w:val="00AE259A"/>
    <w:rsid w:val="00AE3B9F"/>
    <w:rsid w:val="00B32DBB"/>
    <w:rsid w:val="00B33FE8"/>
    <w:rsid w:val="00B649DF"/>
    <w:rsid w:val="00BF2602"/>
    <w:rsid w:val="00C21BAA"/>
    <w:rsid w:val="00C25BB7"/>
    <w:rsid w:val="00C80EE2"/>
    <w:rsid w:val="00C93F4B"/>
    <w:rsid w:val="00CD0824"/>
    <w:rsid w:val="00CD0898"/>
    <w:rsid w:val="00CD1F26"/>
    <w:rsid w:val="00CD3F54"/>
    <w:rsid w:val="00CF71FF"/>
    <w:rsid w:val="00CF7B60"/>
    <w:rsid w:val="00D124FB"/>
    <w:rsid w:val="00D213D9"/>
    <w:rsid w:val="00D327AE"/>
    <w:rsid w:val="00D34666"/>
    <w:rsid w:val="00D41FC1"/>
    <w:rsid w:val="00D5448A"/>
    <w:rsid w:val="00D74F62"/>
    <w:rsid w:val="00D8600E"/>
    <w:rsid w:val="00D912C1"/>
    <w:rsid w:val="00D919F5"/>
    <w:rsid w:val="00D93086"/>
    <w:rsid w:val="00DE1803"/>
    <w:rsid w:val="00DF32DD"/>
    <w:rsid w:val="00E03A09"/>
    <w:rsid w:val="00E20FAD"/>
    <w:rsid w:val="00E23489"/>
    <w:rsid w:val="00E337D1"/>
    <w:rsid w:val="00E3761D"/>
    <w:rsid w:val="00E472EF"/>
    <w:rsid w:val="00E5080C"/>
    <w:rsid w:val="00E65638"/>
    <w:rsid w:val="00E86227"/>
    <w:rsid w:val="00E92223"/>
    <w:rsid w:val="00EA7C5E"/>
    <w:rsid w:val="00EC612B"/>
    <w:rsid w:val="00ED3DB6"/>
    <w:rsid w:val="00EF53B2"/>
    <w:rsid w:val="00F21EBF"/>
    <w:rsid w:val="00F55ED4"/>
    <w:rsid w:val="00F7404C"/>
    <w:rsid w:val="00FA0526"/>
    <w:rsid w:val="00FE13F5"/>
    <w:rsid w:val="00FE3747"/>
    <w:rsid w:val="00FF21E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2A1F0F0E"/>
  <w15:docId w15:val="{F65E3711-CCF2-43F2-9219-A4881112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unhideWhenUsed/>
    <w:rsid w:val="002E2F91"/>
    <w:rPr>
      <w:sz w:val="20"/>
    </w:rPr>
  </w:style>
  <w:style w:type="character" w:customStyle="1" w:styleId="CommentaireCar">
    <w:name w:val="Commentaire Car"/>
    <w:link w:val="Commentaire"/>
    <w:uiPriority w:val="99"/>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99"/>
    <w:qFormat/>
    <w:rsid w:val="009B65C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37868">
      <w:bodyDiv w:val="1"/>
      <w:marLeft w:val="0"/>
      <w:marRight w:val="0"/>
      <w:marTop w:val="0"/>
      <w:marBottom w:val="0"/>
      <w:divBdr>
        <w:top w:val="none" w:sz="0" w:space="0" w:color="auto"/>
        <w:left w:val="none" w:sz="0" w:space="0" w:color="auto"/>
        <w:bottom w:val="none" w:sz="0" w:space="0" w:color="auto"/>
        <w:right w:val="none" w:sz="0" w:space="0" w:color="auto"/>
      </w:divBdr>
    </w:div>
    <w:div w:id="751048681">
      <w:bodyDiv w:val="1"/>
      <w:marLeft w:val="0"/>
      <w:marRight w:val="0"/>
      <w:marTop w:val="0"/>
      <w:marBottom w:val="0"/>
      <w:divBdr>
        <w:top w:val="none" w:sz="0" w:space="0" w:color="auto"/>
        <w:left w:val="none" w:sz="0" w:space="0" w:color="auto"/>
        <w:bottom w:val="none" w:sz="0" w:space="0" w:color="auto"/>
        <w:right w:val="none" w:sz="0" w:space="0" w:color="auto"/>
      </w:divBdr>
    </w:div>
    <w:div w:id="1357463524">
      <w:bodyDiv w:val="1"/>
      <w:marLeft w:val="0"/>
      <w:marRight w:val="0"/>
      <w:marTop w:val="0"/>
      <w:marBottom w:val="0"/>
      <w:divBdr>
        <w:top w:val="none" w:sz="0" w:space="0" w:color="auto"/>
        <w:left w:val="none" w:sz="0" w:space="0" w:color="auto"/>
        <w:bottom w:val="none" w:sz="0" w:space="0" w:color="auto"/>
        <w:right w:val="none" w:sz="0" w:space="0" w:color="auto"/>
      </w:divBdr>
    </w:div>
    <w:div w:id="1495146866">
      <w:bodyDiv w:val="1"/>
      <w:marLeft w:val="0"/>
      <w:marRight w:val="0"/>
      <w:marTop w:val="0"/>
      <w:marBottom w:val="0"/>
      <w:divBdr>
        <w:top w:val="none" w:sz="0" w:space="0" w:color="auto"/>
        <w:left w:val="none" w:sz="0" w:space="0" w:color="auto"/>
        <w:bottom w:val="none" w:sz="0" w:space="0" w:color="auto"/>
        <w:right w:val="none" w:sz="0" w:space="0" w:color="auto"/>
      </w:divBdr>
    </w:div>
    <w:div w:id="1562330860">
      <w:bodyDiv w:val="1"/>
      <w:marLeft w:val="0"/>
      <w:marRight w:val="0"/>
      <w:marTop w:val="0"/>
      <w:marBottom w:val="0"/>
      <w:divBdr>
        <w:top w:val="none" w:sz="0" w:space="0" w:color="auto"/>
        <w:left w:val="none" w:sz="0" w:space="0" w:color="auto"/>
        <w:bottom w:val="none" w:sz="0" w:space="0" w:color="auto"/>
        <w:right w:val="none" w:sz="0" w:space="0" w:color="auto"/>
      </w:divBdr>
    </w:div>
    <w:div w:id="1886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6390-C0B9-455D-B5F0-89D7819A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3006</Words>
  <Characters>19463</Characters>
  <Application>Microsoft Office Word</Application>
  <DocSecurity>0</DocSecurity>
  <Lines>162</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22425</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Talya Lakin</cp:lastModifiedBy>
  <cp:revision>17</cp:revision>
  <dcterms:created xsi:type="dcterms:W3CDTF">2019-07-01T08:05:00Z</dcterms:created>
  <dcterms:modified xsi:type="dcterms:W3CDTF">2023-03-01T14:24:00Z</dcterms:modified>
</cp:coreProperties>
</file>