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DBAE" w14:textId="77777777" w:rsidR="00C15EB1" w:rsidRPr="00E06ABB" w:rsidRDefault="00C15EB1" w:rsidP="00C15EB1">
      <w:pPr>
        <w:pStyle w:val="Sansinterligne"/>
        <w:jc w:val="center"/>
        <w:rPr>
          <w:rFonts w:ascii="Arial" w:hAnsi="Arial" w:cs="Arial"/>
          <w:b/>
          <w:sz w:val="36"/>
          <w:szCs w:val="36"/>
          <w:lang w:val="en-GB" w:eastAsia="zh-TW"/>
        </w:rPr>
      </w:pPr>
      <w:r w:rsidRPr="00E06ABB">
        <w:rPr>
          <w:rFonts w:ascii="Arial" w:hAnsi="Arial" w:cs="Arial"/>
          <w:b/>
          <w:sz w:val="36"/>
          <w:szCs w:val="36"/>
          <w:lang w:val="en-GB" w:eastAsia="zh-TW"/>
        </w:rPr>
        <w:t>LEGACY MACHINE FLYING T</w:t>
      </w:r>
    </w:p>
    <w:p w14:paraId="53B97A53" w14:textId="5DB086DF" w:rsidR="00C15EB1" w:rsidRPr="00E06ABB" w:rsidRDefault="00C15EB1" w:rsidP="00C15EB1">
      <w:pPr>
        <w:pStyle w:val="Sansinterligne"/>
        <w:jc w:val="center"/>
        <w:rPr>
          <w:rFonts w:ascii="Arial" w:hAnsi="Arial" w:cs="Arial"/>
          <w:b/>
          <w:sz w:val="28"/>
          <w:szCs w:val="22"/>
          <w:lang w:eastAsia="zh-TW"/>
        </w:rPr>
      </w:pPr>
      <w:r w:rsidRPr="00E06ABB">
        <w:rPr>
          <w:rFonts w:ascii="Arial" w:hAnsi="Arial" w:cs="Arial"/>
          <w:b/>
          <w:sz w:val="28"/>
          <w:szCs w:val="22"/>
          <w:lang w:eastAsia="zh-TW"/>
        </w:rPr>
        <w:t>MB&amp;F</w:t>
      </w:r>
      <w:r w:rsidR="00023900" w:rsidRPr="00E06ABB">
        <w:rPr>
          <w:rFonts w:ascii="Arial" w:hAnsi="Arial" w:cs="Arial" w:hint="eastAsia"/>
          <w:b/>
          <w:sz w:val="28"/>
          <w:szCs w:val="22"/>
          <w:lang w:eastAsia="zh-TW"/>
        </w:rPr>
        <w:t xml:space="preserve"> </w:t>
      </w:r>
      <w:r w:rsidRPr="00E06ABB">
        <w:rPr>
          <w:rFonts w:ascii="Arial" w:hAnsi="Arial" w:cs="Arial" w:hint="eastAsia"/>
          <w:b/>
          <w:sz w:val="28"/>
          <w:szCs w:val="22"/>
          <w:lang w:eastAsia="zh-TW"/>
        </w:rPr>
        <w:t>首款</w:t>
      </w:r>
      <w:r w:rsidR="00587A19" w:rsidRPr="00E06ABB">
        <w:rPr>
          <w:rFonts w:ascii="Arial" w:hAnsi="Arial" w:cs="Arial" w:hint="eastAsia"/>
          <w:b/>
          <w:sz w:val="28"/>
          <w:szCs w:val="22"/>
          <w:lang w:eastAsia="zh-TW"/>
        </w:rPr>
        <w:t>以女性</w:t>
      </w:r>
      <w:r w:rsidR="008F1F99" w:rsidRPr="00E06ABB">
        <w:rPr>
          <w:rFonts w:ascii="Arial" w:hAnsi="Arial" w:cs="Arial" w:hint="eastAsia"/>
          <w:b/>
          <w:sz w:val="28"/>
          <w:szCs w:val="22"/>
          <w:lang w:eastAsia="zh-TW"/>
        </w:rPr>
        <w:t>魅力</w:t>
      </w:r>
      <w:r w:rsidR="00587A19" w:rsidRPr="00E06ABB">
        <w:rPr>
          <w:rFonts w:ascii="Arial" w:hAnsi="Arial" w:cs="Arial" w:hint="eastAsia"/>
          <w:b/>
          <w:sz w:val="28"/>
          <w:szCs w:val="22"/>
          <w:lang w:eastAsia="zh-TW"/>
        </w:rPr>
        <w:t>為靈感</w:t>
      </w:r>
      <w:r w:rsidRPr="00E06ABB">
        <w:rPr>
          <w:rFonts w:ascii="Arial" w:hAnsi="Arial" w:cs="Arial"/>
          <w:b/>
          <w:sz w:val="28"/>
          <w:szCs w:val="22"/>
          <w:lang w:eastAsia="zh-TW"/>
        </w:rPr>
        <w:t>打造的腕錶</w:t>
      </w:r>
    </w:p>
    <w:p w14:paraId="294B0FB2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0B6E4AEE" w14:textId="7ADCB6BD" w:rsidR="00C15EB1" w:rsidRPr="00E06ABB" w:rsidRDefault="00C15EB1" w:rsidP="00C15EB1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宏觀地觀察生命便會發現其以固定的模式不斷循環，即便是難以預測且大膽冒險的生命體亦是如此；無論人類為個體或群體的存在，此為永恆而根本的真理。對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Maximilian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與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而言，創作能量的循環週期為七年。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創立的第七年，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誕生，且於日內瓦設立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M.A.D.Gallery</w:t>
      </w:r>
      <w:proofErr w:type="spellEnd"/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並揭開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各項合作計畫的序幕。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</w:p>
    <w:p w14:paraId="58EF4EBF" w14:textId="77777777" w:rsidR="00847E1C" w:rsidRPr="00E06ABB" w:rsidRDefault="00847E1C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506716F9" w14:textId="552EA3A8" w:rsidR="00C15EB1" w:rsidRPr="00E06ABB" w:rsidRDefault="00C15EB1" w:rsidP="00C15EB1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在第</w:t>
      </w:r>
      <w:r w:rsidRPr="00E06ABB">
        <w:rPr>
          <w:rFonts w:ascii="Arial" w:hAnsi="Arial" w:cs="Arial"/>
          <w:sz w:val="22"/>
          <w:szCs w:val="22"/>
          <w:lang w:eastAsia="zh-TW"/>
        </w:rPr>
        <w:t>十四年步上鐘錶創作的探險之路，對創辦人與品牌本身都是在挑戰顛覆創意極限，</w:t>
      </w:r>
      <w:r w:rsidRPr="00E06ABB">
        <w:rPr>
          <w:rFonts w:ascii="Arial" w:hAnsi="Arial" w:cs="Arial"/>
          <w:sz w:val="22"/>
          <w:szCs w:val="22"/>
          <w:lang w:val="en-GB" w:eastAsia="zh-TW"/>
        </w:rPr>
        <w:t>於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2019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年推出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>，首款</w:t>
      </w:r>
      <w:r w:rsidR="00587A19" w:rsidRPr="00E06ABB">
        <w:rPr>
          <w:rFonts w:ascii="Arial" w:hAnsi="Arial" w:cs="Arial" w:hint="eastAsia"/>
          <w:sz w:val="22"/>
          <w:szCs w:val="22"/>
          <w:lang w:val="en-GB" w:eastAsia="zh-TW"/>
        </w:rPr>
        <w:t>以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女性</w:t>
      </w:r>
      <w:r w:rsidR="008F1F99" w:rsidRPr="00E06ABB">
        <w:rPr>
          <w:rFonts w:ascii="Arial" w:hAnsi="Arial" w:cs="Arial" w:hint="eastAsia"/>
          <w:sz w:val="22"/>
          <w:szCs w:val="22"/>
          <w:lang w:val="en-GB" w:eastAsia="zh-TW"/>
        </w:rPr>
        <w:t>魅力</w:t>
      </w:r>
      <w:r w:rsidR="00587A19" w:rsidRPr="00E06ABB">
        <w:rPr>
          <w:rFonts w:ascii="Arial" w:hAnsi="Arial" w:cs="Arial" w:hint="eastAsia"/>
          <w:sz w:val="22"/>
          <w:szCs w:val="22"/>
          <w:lang w:val="en-GB" w:eastAsia="zh-TW"/>
        </w:rPr>
        <w:t>為靈感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設計的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3D </w:t>
      </w:r>
      <w:r w:rsidRPr="00E06ABB">
        <w:rPr>
          <w:rFonts w:ascii="Arial" w:hAnsi="Arial" w:cs="Arial"/>
          <w:sz w:val="22"/>
          <w:szCs w:val="22"/>
          <w:lang w:eastAsia="zh-TW"/>
        </w:rPr>
        <w:t>立體鐘錶藝術作品。</w:t>
      </w:r>
    </w:p>
    <w:p w14:paraId="569ED2D3" w14:textId="77777777" w:rsidR="00FC1262" w:rsidRPr="00E06ABB" w:rsidRDefault="00FC1262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0149CF9F" w14:textId="794958EB" w:rsidR="00C15EB1" w:rsidRPr="00E06ABB" w:rsidRDefault="00C15EB1" w:rsidP="00C15EB1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eastAsia="zh-TW"/>
        </w:rPr>
        <w:t>K</w:t>
      </w:r>
      <w:r w:rsidR="001D439B" w:rsidRPr="00E06AB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eastAsia="zh-TW"/>
        </w:rPr>
        <w:t>金與鉑</w:t>
      </w:r>
      <w:r w:rsidRPr="00E06ABB">
        <w:rPr>
          <w:rFonts w:ascii="Arial" w:hAnsi="Arial" w:cs="Arial"/>
          <w:sz w:val="22"/>
          <w:szCs w:val="22"/>
          <w:lang w:val="en-GB" w:eastAsia="zh-TW"/>
        </w:rPr>
        <w:t>金材質的圓形錶殼，搭配弧形錶圈與瘦長錶耳，或以鑲嵌鑽石綴飾。顯眼的藍寶石水晶凸狀穹頂錶面由錶圈升起，穹頂下的錶盤則帶著些微曲線並以不同的樣貌呈現：深黑如液體的色調以層層漆藝堆疊，絢麗的扭索飾紋，流麗華美的寶石，或點綴閃耀亮眼的白色鑽石。</w:t>
      </w:r>
    </w:p>
    <w:p w14:paraId="05BD2E7C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17CCF671" w14:textId="4B50F4B8" w:rsidR="00B63670" w:rsidRPr="00E06ABB" w:rsidRDefault="00C15EB1" w:rsidP="00243378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在錶盤上有如心室般不對稱的開口框住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的機芯，如電影畫面般，飛行陀飛輪以</w:t>
      </w:r>
      <w:r w:rsidRPr="00E06ABB">
        <w:rPr>
          <w:rFonts w:ascii="Arial" w:hAnsi="Arial" w:cs="Arial"/>
          <w:sz w:val="22"/>
          <w:szCs w:val="22"/>
          <w:lang w:val="en-GB" w:eastAsia="zh-TW"/>
        </w:rPr>
        <w:t>2.5Hz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擺頻</w:t>
      </w:r>
      <w:r w:rsidR="00BE62C4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BE62C4" w:rsidRPr="00E06ABB">
        <w:rPr>
          <w:rFonts w:ascii="Arial" w:hAnsi="Arial" w:cs="Arial"/>
          <w:sz w:val="22"/>
          <w:szCs w:val="22"/>
          <w:lang w:val="en-GB" w:eastAsia="zh-TW"/>
        </w:rPr>
        <w:t>(18,000vph)</w:t>
      </w:r>
      <w:r w:rsidR="00BE62C4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靜靜地起伏運作著。陀飛輪置於機芯上方，作為機芯的動力裝置結構就在藍寶石水晶穹頂的頂端。陀飛輪框架上半部的頂端點綴一顆隨著飛行陀飛輪轉動的鑽石，在轉動之間發散耀眼光芒。</w:t>
      </w:r>
    </w:p>
    <w:p w14:paraId="7A0DD64D" w14:textId="77777777" w:rsidR="00C15EB1" w:rsidRPr="00E06ABB" w:rsidRDefault="00C15EB1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75E0815F" w14:textId="2AD7FDBD" w:rsidR="00C15EB1" w:rsidRPr="00E06ABB" w:rsidRDefault="00C15EB1" w:rsidP="00C15EB1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錶款，將黑色或白色漆藝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（</w:t>
      </w:r>
      <w:r w:rsidRPr="00E06ABB">
        <w:rPr>
          <w:rFonts w:ascii="Arial" w:hAnsi="Arial" w:cs="Arial"/>
          <w:sz w:val="22"/>
          <w:szCs w:val="22"/>
          <w:lang w:val="en-GB" w:eastAsia="zh-TW"/>
        </w:rPr>
        <w:t>或寶石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）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裝飾時間指示面盤配置於腕表的七點鐘位置，搭配上優雅蛇紋造型小時與分鐘</w:t>
      </w:r>
      <w:r w:rsidRPr="00E06ABB">
        <w:rPr>
          <w:rFonts w:ascii="Arial" w:hAnsi="Arial" w:cs="Arial"/>
          <w:sz w:val="22"/>
          <w:szCs w:val="22"/>
          <w:lang w:eastAsia="zh-TW"/>
        </w:rPr>
        <w:t>指針，而錶盤為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E06ABB">
        <w:rPr>
          <w:rFonts w:ascii="Arial" w:hAnsi="Arial" w:cs="Arial"/>
          <w:sz w:val="22"/>
          <w:szCs w:val="22"/>
          <w:lang w:eastAsia="zh-TW"/>
        </w:rPr>
        <w:t>度傾斜的貼心設計，只有佩戴者能夠判讀時間資訊，低調的手法展現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的獨特性。</w:t>
      </w:r>
    </w:p>
    <w:p w14:paraId="68987466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56B101C3" w14:textId="3B2E0D08" w:rsidR="006E6681" w:rsidRPr="00E06ABB" w:rsidRDefault="006E6681" w:rsidP="006E6681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而在錶背的設計也是別具巧思，自動上鍊盤鐫刻以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3D </w:t>
      </w:r>
      <w:r w:rsidRPr="00E06ABB">
        <w:rPr>
          <w:rFonts w:ascii="Arial" w:hAnsi="Arial" w:cs="Arial"/>
          <w:sz w:val="22"/>
          <w:szCs w:val="22"/>
          <w:lang w:eastAsia="zh-TW"/>
        </w:rPr>
        <w:t>立體</w:t>
      </w:r>
      <w:r w:rsidRPr="00E06ABB">
        <w:rPr>
          <w:rFonts w:ascii="Arial" w:hAnsi="Arial" w:cs="Arial" w:hint="eastAsia"/>
          <w:sz w:val="22"/>
          <w:szCs w:val="22"/>
          <w:lang w:eastAsia="zh-TW"/>
        </w:rPr>
        <w:t>玫瑰</w:t>
      </w:r>
      <w:r w:rsidRPr="00E06ABB">
        <w:rPr>
          <w:rFonts w:ascii="Arial" w:hAnsi="Arial" w:cs="Arial"/>
          <w:sz w:val="22"/>
          <w:szCs w:val="22"/>
          <w:lang w:eastAsia="zh-TW"/>
        </w:rPr>
        <w:t>金太陽光芒展現，提供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四天動力儲存。</w:t>
      </w:r>
    </w:p>
    <w:p w14:paraId="5F599C5B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4BE75948" w14:textId="3C0899A0" w:rsidR="006E6681" w:rsidRPr="00E06ABB" w:rsidRDefault="006E6681" w:rsidP="006E6681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的整體設計體現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一生中所經歷的女性魅力及母性光輝帶來的影響。他表示：「我希望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能夠蘊含我</w:t>
      </w:r>
      <w:r w:rsidR="00BE62C4" w:rsidRPr="00E06ABB">
        <w:rPr>
          <w:rFonts w:ascii="Arial" w:hAnsi="Arial" w:cs="Arial" w:hint="eastAsia"/>
          <w:sz w:val="22"/>
          <w:szCs w:val="22"/>
          <w:lang w:val="en-GB" w:eastAsia="zh-TW"/>
        </w:rPr>
        <w:t>家族</w:t>
      </w:r>
      <w:r w:rsidRPr="00E06ABB">
        <w:rPr>
          <w:rFonts w:ascii="Arial" w:hAnsi="Arial" w:cs="Arial"/>
          <w:sz w:val="22"/>
          <w:szCs w:val="22"/>
          <w:lang w:val="en-GB" w:eastAsia="zh-TW"/>
        </w:rPr>
        <w:t>中的女</w:t>
      </w:r>
      <w:r w:rsidR="00457BB2" w:rsidRPr="00E06ABB">
        <w:rPr>
          <w:rFonts w:ascii="Arial" w:hAnsi="Arial" w:cs="Arial" w:hint="eastAsia"/>
          <w:sz w:val="22"/>
          <w:szCs w:val="22"/>
          <w:lang w:val="en-GB" w:eastAsia="zh-TW"/>
        </w:rPr>
        <w:t>性</w:t>
      </w:r>
      <w:r w:rsidRPr="00E06ABB">
        <w:rPr>
          <w:rFonts w:ascii="Arial" w:hAnsi="Arial" w:cs="Arial"/>
          <w:sz w:val="22"/>
          <w:szCs w:val="22"/>
          <w:lang w:val="en-GB" w:eastAsia="zh-TW"/>
        </w:rPr>
        <w:t>，她們所代表的</w:t>
      </w:r>
      <w:r w:rsidR="00457BB2" w:rsidRPr="00E06ABB">
        <w:rPr>
          <w:rFonts w:ascii="Arial" w:hAnsi="Arial" w:cs="Arial" w:hint="eastAsia"/>
          <w:sz w:val="22"/>
          <w:szCs w:val="22"/>
          <w:lang w:val="en-GB" w:eastAsia="zh-TW"/>
        </w:rPr>
        <w:t>性格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特質，</w:t>
      </w:r>
      <w:r w:rsidR="00457BB2" w:rsidRPr="00E06ABB">
        <w:rPr>
          <w:rFonts w:ascii="Arial" w:hAnsi="Arial" w:cs="Arial"/>
          <w:sz w:val="22"/>
          <w:szCs w:val="22"/>
          <w:lang w:val="en-GB" w:eastAsia="zh-TW"/>
        </w:rPr>
        <w:t>尤其是我的母親，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展現強大的生命力並且融合極致優雅。飛行陀飛輪的柱狀結構對我而言格外重要，因為我深深感認女性是人類社會的砥柱，而太陽造型的自動盤則帶著另一層孕育生命的含義，是牽引人類驅動前進的滋養源頭。」</w:t>
      </w:r>
    </w:p>
    <w:p w14:paraId="4DE5B865" w14:textId="77777777" w:rsidR="008F640C" w:rsidRPr="00E06ABB" w:rsidRDefault="008F640C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6E0445C9" w14:textId="6CC54490" w:rsidR="006E6681" w:rsidRPr="00E06ABB" w:rsidRDefault="006E6681" w:rsidP="006E6681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於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2019</w:t>
      </w:r>
      <w:r w:rsidR="001D439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年共推出三種版本，皆採白金材質搭配鑽石綴飾</w:t>
      </w:r>
      <w:r w:rsidR="00F52AA4" w:rsidRPr="00E06ABB">
        <w:rPr>
          <w:rFonts w:ascii="Arial" w:hAnsi="Arial" w:cs="Arial" w:hint="eastAsia"/>
          <w:sz w:val="22"/>
          <w:szCs w:val="22"/>
          <w:lang w:val="en-GB" w:eastAsia="zh-TW"/>
        </w:rPr>
        <w:t>。</w:t>
      </w:r>
      <w:r w:rsidR="00BE62C4" w:rsidRPr="00E06ABB">
        <w:rPr>
          <w:rFonts w:ascii="Arial" w:hAnsi="Arial" w:cs="Arial" w:hint="eastAsia"/>
          <w:sz w:val="22"/>
          <w:szCs w:val="22"/>
          <w:lang w:val="en-GB" w:eastAsia="zh-TW"/>
        </w:rPr>
        <w:t>後續</w:t>
      </w:r>
      <w:r w:rsidR="00F3325C" w:rsidRPr="00E06ABB">
        <w:rPr>
          <w:rFonts w:ascii="Arial" w:hAnsi="Arial" w:cs="Arial" w:hint="eastAsia"/>
          <w:sz w:val="22"/>
          <w:szCs w:val="22"/>
          <w:lang w:val="en-GB" w:eastAsia="zh-TW"/>
        </w:rPr>
        <w:t>更</w:t>
      </w:r>
      <w:r w:rsidR="00BE62C4" w:rsidRPr="00E06ABB">
        <w:rPr>
          <w:rFonts w:ascii="Arial" w:hAnsi="Arial" w:cs="Arial" w:hint="eastAsia"/>
          <w:sz w:val="22"/>
          <w:szCs w:val="22"/>
          <w:lang w:val="en-GB" w:eastAsia="zh-TW"/>
        </w:rPr>
        <w:t>有兩款限量版接力登場，</w:t>
      </w:r>
      <w:r w:rsidR="000B4099" w:rsidRPr="00E06ABB">
        <w:rPr>
          <w:rFonts w:ascii="Arial" w:hAnsi="Arial" w:cs="Arial" w:hint="eastAsia"/>
          <w:sz w:val="22"/>
          <w:szCs w:val="22"/>
          <w:lang w:val="en-GB" w:eastAsia="zh-TW"/>
        </w:rPr>
        <w:t>此次</w:t>
      </w:r>
      <w:r w:rsidR="00BE62C4" w:rsidRPr="00E06ABB">
        <w:rPr>
          <w:rFonts w:ascii="Arial" w:hAnsi="Arial" w:cs="Arial" w:hint="eastAsia"/>
          <w:sz w:val="22"/>
          <w:szCs w:val="22"/>
          <w:lang w:val="en-GB" w:eastAsia="zh-TW"/>
        </w:rPr>
        <w:t>換上</w:t>
      </w:r>
      <w:r w:rsidR="00AD5385" w:rsidRPr="00E06ABB">
        <w:rPr>
          <w:rFonts w:ascii="Arial" w:hAnsi="Arial" w:cs="Arial" w:hint="eastAsia"/>
          <w:sz w:val="22"/>
          <w:szCs w:val="22"/>
          <w:lang w:val="en-GB" w:eastAsia="zh-TW"/>
        </w:rPr>
        <w:t>未鑲鑽的</w:t>
      </w:r>
      <w:r w:rsidR="00BE62C4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18K </w:t>
      </w:r>
      <w:r w:rsidR="00BE62C4" w:rsidRPr="00E06ABB">
        <w:rPr>
          <w:rFonts w:ascii="Arial" w:hAnsi="Arial" w:cs="Arial" w:hint="eastAsia"/>
          <w:sz w:val="22"/>
          <w:szCs w:val="22"/>
          <w:lang w:val="en-GB" w:eastAsia="zh-TW"/>
        </w:rPr>
        <w:t>玫瑰金與鉑金新裝，</w:t>
      </w:r>
      <w:r w:rsidR="00AD5385" w:rsidRPr="00E06ABB">
        <w:rPr>
          <w:rFonts w:ascii="Arial" w:hAnsi="Arial" w:cs="Arial" w:hint="eastAsia"/>
          <w:sz w:val="22"/>
          <w:szCs w:val="22"/>
          <w:lang w:val="en-GB" w:eastAsia="zh-TW"/>
        </w:rPr>
        <w:t>錶盤機板則以扭索雕紋裝飾</w:t>
      </w:r>
      <w:r w:rsidRPr="00E06ABB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0BC06273" w14:textId="77777777" w:rsidR="00A870AE" w:rsidRPr="00E06ABB" w:rsidRDefault="00A870AE" w:rsidP="006E6681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4A10DC3" w14:textId="78413CA1" w:rsidR="00A870AE" w:rsidRPr="00E06ABB" w:rsidRDefault="00A870AE" w:rsidP="006E6681">
      <w:pPr>
        <w:pStyle w:val="Sansinterligne"/>
        <w:jc w:val="both"/>
        <w:rPr>
          <w:rFonts w:ascii="Arial" w:hAnsi="Arial" w:cs="Arial"/>
          <w:color w:val="000000" w:themeColor="text1"/>
          <w:sz w:val="22"/>
          <w:lang w:val="en-GB" w:eastAsia="zh-TW"/>
        </w:rPr>
      </w:pPr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2020 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年起，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系列每年皆</w:t>
      </w:r>
      <w:r w:rsidR="000C21B3" w:rsidRPr="00E06ABB">
        <w:rPr>
          <w:rFonts w:ascii="Arial" w:hAnsi="Arial" w:cs="Arial" w:hint="eastAsia"/>
          <w:sz w:val="22"/>
          <w:szCs w:val="22"/>
          <w:lang w:val="en-GB" w:eastAsia="zh-TW"/>
        </w:rPr>
        <w:t>以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特殊</w:t>
      </w:r>
      <w:r w:rsidR="000C21B3" w:rsidRPr="00E06ABB">
        <w:rPr>
          <w:rFonts w:ascii="Arial" w:hAnsi="Arial" w:cs="Arial" w:hint="eastAsia"/>
          <w:sz w:val="22"/>
          <w:szCs w:val="22"/>
          <w:lang w:val="en-GB" w:eastAsia="zh-TW"/>
        </w:rPr>
        <w:t>寶石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錶盤</w:t>
      </w:r>
      <w:r w:rsidR="00927F2B" w:rsidRPr="00E06ABB">
        <w:rPr>
          <w:rFonts w:ascii="Arial" w:hAnsi="Arial" w:cs="Arial" w:hint="eastAsia"/>
          <w:sz w:val="22"/>
          <w:szCs w:val="22"/>
          <w:lang w:val="en-GB" w:eastAsia="zh-TW"/>
        </w:rPr>
        <w:t>驚艷</w:t>
      </w:r>
      <w:r w:rsidR="00841FCB" w:rsidRPr="00E06ABB">
        <w:rPr>
          <w:rFonts w:ascii="Arial" w:hAnsi="Arial" w:cs="Arial" w:hint="eastAsia"/>
          <w:sz w:val="22"/>
          <w:szCs w:val="22"/>
          <w:lang w:val="en-GB" w:eastAsia="zh-TW"/>
        </w:rPr>
        <w:t>登</w:t>
      </w:r>
      <w:r w:rsidR="00457BB2" w:rsidRPr="00E06ABB">
        <w:rPr>
          <w:rFonts w:ascii="Arial" w:hAnsi="Arial" w:cs="Arial" w:hint="eastAsia"/>
          <w:sz w:val="22"/>
          <w:szCs w:val="22"/>
          <w:lang w:val="en-GB" w:eastAsia="zh-TW"/>
        </w:rPr>
        <w:t>場</w:t>
      </w:r>
      <w:r w:rsidR="000C21B3" w:rsidRPr="00E06ABB">
        <w:rPr>
          <w:rFonts w:ascii="Arial" w:hAnsi="Arial" w:cs="Arial" w:hint="eastAsia"/>
          <w:sz w:val="22"/>
          <w:szCs w:val="22"/>
          <w:lang w:val="en-GB" w:eastAsia="zh-TW"/>
        </w:rPr>
        <w:t>，</w:t>
      </w:r>
      <w:r w:rsidR="004669BB" w:rsidRPr="00E06ABB">
        <w:rPr>
          <w:rFonts w:ascii="Arial" w:hAnsi="Arial" w:cs="Arial" w:hint="eastAsia"/>
          <w:sz w:val="22"/>
          <w:szCs w:val="22"/>
          <w:lang w:val="en-GB" w:eastAsia="zh-TW"/>
        </w:rPr>
        <w:t>如</w:t>
      </w:r>
      <w:r w:rsidR="00086C06" w:rsidRPr="00E06ABB">
        <w:rPr>
          <w:rFonts w:ascii="Arial" w:hAnsi="Arial" w:cs="Arial" w:hint="eastAsia"/>
          <w:sz w:val="22"/>
          <w:szCs w:val="22"/>
          <w:lang w:val="en-GB" w:eastAsia="zh-TW"/>
        </w:rPr>
        <w:t>青金石、孔雀石</w:t>
      </w:r>
      <w:r w:rsidR="00C524BD" w:rsidRPr="00E06ABB">
        <w:rPr>
          <w:rFonts w:ascii="Arial" w:hAnsi="Arial" w:cs="Arial" w:hint="eastAsia"/>
          <w:sz w:val="22"/>
          <w:szCs w:val="22"/>
          <w:lang w:val="en-GB" w:eastAsia="zh-TW"/>
        </w:rPr>
        <w:t>、</w:t>
      </w:r>
      <w:r w:rsidR="00086C06" w:rsidRPr="00E06ABB">
        <w:rPr>
          <w:rFonts w:ascii="Arial" w:hAnsi="Arial" w:cs="Arial" w:hint="eastAsia"/>
          <w:sz w:val="22"/>
          <w:szCs w:val="22"/>
          <w:lang w:val="en-GB" w:eastAsia="zh-TW"/>
        </w:rPr>
        <w:t>虎眼石</w:t>
      </w:r>
      <w:r w:rsidR="00C524BD" w:rsidRPr="00E06ABB">
        <w:rPr>
          <w:rFonts w:ascii="Arial" w:hAnsi="Arial" w:cs="Arial" w:hint="eastAsia"/>
          <w:sz w:val="22"/>
          <w:szCs w:val="22"/>
          <w:lang w:val="en-GB" w:eastAsia="zh-TW"/>
        </w:rPr>
        <w:t>與</w:t>
      </w:r>
      <w:r w:rsidR="00086C06" w:rsidRPr="00E06ABB">
        <w:rPr>
          <w:rFonts w:ascii="Arial" w:hAnsi="Arial" w:cs="Arial"/>
          <w:sz w:val="22"/>
          <w:szCs w:val="22"/>
          <w:lang w:val="en-GB" w:eastAsia="zh-TW"/>
        </w:rPr>
        <w:t>「</w:t>
      </w:r>
      <w:proofErr w:type="spellStart"/>
      <w:r w:rsidR="00086C06" w:rsidRPr="00E06ABB">
        <w:rPr>
          <w:rFonts w:ascii="Arial" w:hAnsi="Arial" w:cs="Arial"/>
          <w:sz w:val="22"/>
          <w:szCs w:val="22"/>
          <w:lang w:val="en-GB" w:eastAsia="zh-TW"/>
        </w:rPr>
        <w:t>Cœur</w:t>
      </w:r>
      <w:proofErr w:type="spellEnd"/>
      <w:r w:rsidR="00086C06" w:rsidRPr="00E06ABB">
        <w:rPr>
          <w:rFonts w:ascii="Arial" w:hAnsi="Arial" w:cs="Arial"/>
          <w:sz w:val="22"/>
          <w:szCs w:val="22"/>
          <w:lang w:val="en-GB" w:eastAsia="zh-TW"/>
        </w:rPr>
        <w:t xml:space="preserve"> de </w:t>
      </w:r>
      <w:proofErr w:type="spellStart"/>
      <w:r w:rsidR="00086C06" w:rsidRPr="00E06ABB">
        <w:rPr>
          <w:rFonts w:ascii="Arial" w:hAnsi="Arial" w:cs="Arial"/>
          <w:sz w:val="22"/>
          <w:szCs w:val="22"/>
          <w:lang w:val="en-GB" w:eastAsia="zh-TW"/>
        </w:rPr>
        <w:t>Rubis</w:t>
      </w:r>
      <w:proofErr w:type="spellEnd"/>
      <w:r w:rsidR="00086C06" w:rsidRPr="00E06ABB">
        <w:rPr>
          <w:rFonts w:ascii="Arial" w:hAnsi="Arial" w:cs="Arial" w:hint="eastAsia"/>
          <w:sz w:val="22"/>
          <w:szCs w:val="22"/>
          <w:lang w:val="en-GB" w:eastAsia="zh-TW"/>
        </w:rPr>
        <w:t>」紅寶黝簾石</w:t>
      </w:r>
      <w:r w:rsidR="004168BB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4168BB" w:rsidRPr="00E06ABB">
        <w:rPr>
          <w:rFonts w:ascii="Arial" w:hAnsi="Arial" w:cs="Arial"/>
          <w:sz w:val="22"/>
          <w:szCs w:val="22"/>
          <w:lang w:val="en-GB" w:eastAsia="zh-TW"/>
        </w:rPr>
        <w:t>(anyolite)</w:t>
      </w:r>
      <w:r w:rsidR="001E3A8D" w:rsidRPr="00E06ABB">
        <w:rPr>
          <w:rFonts w:ascii="Arial" w:hAnsi="Arial" w:cs="Arial" w:hint="eastAsia"/>
          <w:sz w:val="22"/>
          <w:szCs w:val="22"/>
          <w:lang w:val="en-GB" w:eastAsia="zh-TW"/>
        </w:rPr>
        <w:t>。</w:t>
      </w:r>
      <w:r w:rsidR="004168BB" w:rsidRPr="00E06ABB">
        <w:rPr>
          <w:rFonts w:ascii="Arial" w:hAnsi="Arial" w:cs="Arial"/>
          <w:sz w:val="22"/>
          <w:szCs w:val="22"/>
          <w:lang w:eastAsia="zh-TW"/>
        </w:rPr>
        <w:t>2024</w:t>
      </w:r>
      <w:r w:rsidR="004168BB" w:rsidRPr="00E06AB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4168BB" w:rsidRPr="00E06ABB">
        <w:rPr>
          <w:rFonts w:ascii="Arial" w:hAnsi="Arial" w:cs="Arial" w:hint="eastAsia"/>
          <w:sz w:val="22"/>
          <w:szCs w:val="22"/>
          <w:lang w:eastAsia="zh-TW"/>
        </w:rPr>
        <w:t>年</w:t>
      </w:r>
      <w:r w:rsidR="00CD03D3" w:rsidRPr="00E06ABB">
        <w:rPr>
          <w:rFonts w:ascii="Arial" w:hAnsi="Arial" w:cs="Arial" w:hint="eastAsia"/>
          <w:sz w:val="22"/>
          <w:szCs w:val="22"/>
          <w:lang w:eastAsia="zh-TW"/>
        </w:rPr>
        <w:t>，</w:t>
      </w:r>
      <w:r w:rsidR="00CD03D3" w:rsidRPr="00E06ABB">
        <w:rPr>
          <w:rFonts w:ascii="Arial" w:hAnsi="Arial" w:cs="Arial"/>
          <w:color w:val="000000" w:themeColor="text1"/>
          <w:sz w:val="22"/>
          <w:lang w:val="en-GB" w:eastAsia="zh-TW"/>
        </w:rPr>
        <w:t xml:space="preserve">LM </w:t>
      </w:r>
      <w:proofErr w:type="spellStart"/>
      <w:r w:rsidR="00CD03D3" w:rsidRPr="00E06ABB">
        <w:rPr>
          <w:rFonts w:ascii="Arial" w:hAnsi="Arial" w:cs="Arial"/>
          <w:color w:val="000000" w:themeColor="text1"/>
          <w:sz w:val="22"/>
          <w:lang w:val="en-GB" w:eastAsia="zh-TW"/>
        </w:rPr>
        <w:t>FlyingT</w:t>
      </w:r>
      <w:proofErr w:type="spellEnd"/>
      <w:r w:rsidR="00CD03D3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 xml:space="preserve"> </w:t>
      </w:r>
      <w:r w:rsidR="00CD03D3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家族</w:t>
      </w:r>
      <w:r w:rsidR="003A1C18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再添生力軍</w:t>
      </w:r>
      <w:r w:rsidR="00561B7B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，</w:t>
      </w:r>
      <w:r w:rsidR="00927F2B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以</w:t>
      </w:r>
      <w:r w:rsidR="00E51C67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深黑色</w:t>
      </w:r>
      <w:r w:rsidR="00561B7B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寶</w:t>
      </w:r>
      <w:r w:rsidR="00E51C67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石</w:t>
      </w:r>
      <w:r w:rsidR="00B4640C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搭配</w:t>
      </w:r>
      <w:r w:rsidR="00561B7B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 xml:space="preserve"> 18 K</w:t>
      </w:r>
      <w:r w:rsidR="00561B7B" w:rsidRPr="00E06ABB">
        <w:rPr>
          <w:rFonts w:ascii="Arial" w:hAnsi="Arial" w:cs="Arial"/>
          <w:color w:val="000000" w:themeColor="text1"/>
          <w:sz w:val="22"/>
          <w:lang w:val="en-GB" w:eastAsia="zh-TW"/>
        </w:rPr>
        <w:t xml:space="preserve"> </w:t>
      </w:r>
      <w:r w:rsidR="00561B7B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黃金錶殼</w:t>
      </w:r>
      <w:r w:rsidR="004A205C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的組合</w:t>
      </w:r>
      <w:r w:rsidR="00B4640C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華麗現身</w:t>
      </w:r>
      <w:r w:rsidR="00561B7B" w:rsidRPr="00E06ABB">
        <w:rPr>
          <w:rFonts w:ascii="Arial" w:hAnsi="Arial" w:cs="Arial" w:hint="eastAsia"/>
          <w:color w:val="000000" w:themeColor="text1"/>
          <w:sz w:val="22"/>
          <w:lang w:val="en-GB" w:eastAsia="zh-TW"/>
        </w:rPr>
        <w:t>。</w:t>
      </w:r>
    </w:p>
    <w:p w14:paraId="474C5FCD" w14:textId="77777777" w:rsidR="00561B7B" w:rsidRPr="00E06ABB" w:rsidRDefault="00561B7B" w:rsidP="006E6681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</w:p>
    <w:p w14:paraId="27FFDF06" w14:textId="77777777" w:rsidR="007D12CB" w:rsidRPr="00E06ABB" w:rsidRDefault="007D12CB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2CF10927" w14:textId="77777777" w:rsidR="00D73B53" w:rsidRPr="00E06ABB" w:rsidRDefault="00D73B53">
      <w:pPr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7CA4F0BD" w14:textId="77777777" w:rsidR="00D73B53" w:rsidRPr="00E06ABB" w:rsidRDefault="00D73B53" w:rsidP="00BC534E">
      <w:pPr>
        <w:rPr>
          <w:rFonts w:ascii="Arial" w:hAnsi="Arial" w:cs="Arial"/>
          <w:b/>
          <w:sz w:val="28"/>
          <w:lang w:val="en-GB" w:eastAsia="zh-TW"/>
        </w:rPr>
      </w:pPr>
    </w:p>
    <w:p w14:paraId="2813B7C4" w14:textId="77777777" w:rsidR="00D73B53" w:rsidRPr="00E06ABB" w:rsidRDefault="00D73B53" w:rsidP="00D73B53">
      <w:pPr>
        <w:pStyle w:val="Sansinterligne"/>
        <w:jc w:val="center"/>
        <w:rPr>
          <w:rFonts w:ascii="Arial" w:hAnsi="Arial" w:cs="Arial"/>
          <w:b/>
          <w:sz w:val="28"/>
          <w:szCs w:val="22"/>
          <w:lang w:val="en-GB" w:eastAsia="zh-TW"/>
        </w:rPr>
      </w:pPr>
      <w:r w:rsidRPr="00E06ABB">
        <w:rPr>
          <w:rFonts w:ascii="Arial" w:hAnsi="Arial" w:cs="Arial"/>
          <w:b/>
          <w:sz w:val="28"/>
          <w:szCs w:val="22"/>
          <w:lang w:val="en-GB" w:eastAsia="zh-TW"/>
        </w:rPr>
        <w:t xml:space="preserve">LEGACY MACHINE FLYING T </w:t>
      </w:r>
      <w:r w:rsidRPr="00E06ABB">
        <w:rPr>
          <w:rFonts w:ascii="Arial" w:hAnsi="Arial" w:cs="Arial"/>
          <w:b/>
          <w:sz w:val="28"/>
          <w:szCs w:val="22"/>
          <w:lang w:val="en-GB" w:eastAsia="zh-TW"/>
        </w:rPr>
        <w:t>細節</w:t>
      </w:r>
    </w:p>
    <w:p w14:paraId="283472B8" w14:textId="77777777" w:rsidR="00B63670" w:rsidRPr="00E06ABB" w:rsidRDefault="00B63670" w:rsidP="00243378">
      <w:pPr>
        <w:pStyle w:val="Sansinterligne"/>
        <w:rPr>
          <w:rFonts w:ascii="Arial" w:hAnsi="Arial" w:cs="Arial"/>
          <w:sz w:val="28"/>
          <w:lang w:val="en-GB" w:eastAsia="zh-TW"/>
        </w:rPr>
      </w:pPr>
    </w:p>
    <w:p w14:paraId="5D89A3B3" w14:textId="77777777" w:rsidR="00D73B53" w:rsidRPr="00E06ABB" w:rsidRDefault="00D73B53" w:rsidP="00D73B53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06ABB">
        <w:rPr>
          <w:rFonts w:ascii="Arial" w:hAnsi="Arial" w:cs="Arial"/>
          <w:b/>
          <w:sz w:val="22"/>
          <w:szCs w:val="22"/>
          <w:lang w:val="en-GB" w:eastAsia="zh-TW"/>
        </w:rPr>
        <w:t>創意靈感</w:t>
      </w:r>
    </w:p>
    <w:p w14:paraId="4B871F2D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/>
        </w:rPr>
      </w:pPr>
    </w:p>
    <w:p w14:paraId="0D5F17B1" w14:textId="1C821AD8" w:rsidR="00D73B53" w:rsidRPr="00E06ABB" w:rsidRDefault="00D76E57" w:rsidP="00D73B53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創作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="00D73B53" w:rsidRPr="00E06ABB">
        <w:rPr>
          <w:rFonts w:ascii="Arial" w:hAnsi="Arial" w:cs="Arial"/>
          <w:sz w:val="22"/>
          <w:szCs w:val="22"/>
          <w:lang w:val="en-GB"/>
        </w:rPr>
        <w:t xml:space="preserve">Legacy Machine </w:t>
      </w:r>
      <w:proofErr w:type="spellStart"/>
      <w:r w:rsidR="00D73B53" w:rsidRPr="00E06ABB">
        <w:rPr>
          <w:rFonts w:ascii="Arial" w:hAnsi="Arial" w:cs="Arial"/>
          <w:sz w:val="22"/>
          <w:szCs w:val="22"/>
          <w:lang w:val="en-GB"/>
        </w:rPr>
        <w:t>FlyingT</w:t>
      </w:r>
      <w:proofErr w:type="spellEnd"/>
      <w:r w:rsidR="00D73B53" w:rsidRPr="00E06ABB">
        <w:rPr>
          <w:rFonts w:ascii="Arial" w:hAnsi="Arial" w:cs="Arial"/>
          <w:sz w:val="22"/>
          <w:szCs w:val="22"/>
          <w:lang w:val="en-GB"/>
        </w:rPr>
        <w:t xml:space="preserve"> </w:t>
      </w:r>
      <w:r w:rsidR="00D73B53" w:rsidRPr="00E06ABB">
        <w:rPr>
          <w:rFonts w:ascii="Arial" w:hAnsi="Arial" w:cs="Arial"/>
          <w:sz w:val="22"/>
          <w:szCs w:val="22"/>
          <w:lang w:val="en-GB" w:eastAsia="zh-TW"/>
        </w:rPr>
        <w:t>的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起心動念是</w:t>
      </w:r>
      <w:r w:rsidR="00D73B53" w:rsidRPr="00E06ABB">
        <w:rPr>
          <w:rFonts w:ascii="Arial" w:hAnsi="Arial" w:cs="Arial"/>
          <w:sz w:val="22"/>
          <w:szCs w:val="22"/>
          <w:lang w:val="en-GB" w:eastAsia="zh-TW"/>
        </w:rPr>
        <w:t>當時</w:t>
      </w:r>
      <w:r w:rsidR="00D73B53"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="00D73B53" w:rsidRPr="00E06ABB">
        <w:rPr>
          <w:rFonts w:ascii="Arial" w:hAnsi="Arial" w:cs="Arial"/>
          <w:sz w:val="22"/>
          <w:szCs w:val="22"/>
          <w:lang w:val="en-GB"/>
        </w:rPr>
        <w:t xml:space="preserve">Maximilian </w:t>
      </w:r>
      <w:proofErr w:type="spellStart"/>
      <w:r w:rsidR="00D73B53" w:rsidRPr="00E06ABB">
        <w:rPr>
          <w:rFonts w:ascii="Arial" w:hAnsi="Arial" w:cs="Arial"/>
          <w:sz w:val="22"/>
          <w:szCs w:val="22"/>
          <w:lang w:val="en-GB"/>
        </w:rPr>
        <w:t>Büsser</w:t>
      </w:r>
      <w:proofErr w:type="spellEnd"/>
      <w:r w:rsidR="00D73B53" w:rsidRPr="00E06ABB">
        <w:rPr>
          <w:rFonts w:ascii="Arial" w:hAnsi="Arial" w:cs="Arial"/>
          <w:sz w:val="22"/>
          <w:szCs w:val="22"/>
          <w:lang w:val="en-GB"/>
        </w:rPr>
        <w:t xml:space="preserve"> </w:t>
      </w:r>
      <w:r w:rsidR="00D73B53" w:rsidRPr="00E06ABB">
        <w:rPr>
          <w:rFonts w:ascii="Arial" w:hAnsi="Arial" w:cs="Arial"/>
          <w:sz w:val="22"/>
          <w:szCs w:val="22"/>
          <w:lang w:val="en-GB" w:eastAsia="zh-TW"/>
        </w:rPr>
        <w:t>希望推出一款作品，反映他生命中女性所帶來的影響力。</w:t>
      </w:r>
      <w:proofErr w:type="spellStart"/>
      <w:r w:rsidR="00D73B53" w:rsidRPr="00E06ABB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="00D73B53" w:rsidRPr="00E06ABB">
        <w:rPr>
          <w:rFonts w:ascii="Arial" w:hAnsi="Arial" w:cs="Arial"/>
          <w:sz w:val="22"/>
          <w:szCs w:val="22"/>
          <w:lang w:val="en-GB" w:eastAsia="zh-TW"/>
        </w:rPr>
        <w:t>表示：「我為了堅持深信的理念，一手打造</w:t>
      </w:r>
      <w:r w:rsidR="00D73B53" w:rsidRPr="00E06ABB">
        <w:rPr>
          <w:rFonts w:ascii="Arial" w:hAnsi="Arial" w:cs="Arial"/>
          <w:sz w:val="22"/>
          <w:szCs w:val="22"/>
          <w:lang w:val="en-GB" w:eastAsia="zh-TW"/>
        </w:rPr>
        <w:t xml:space="preserve"> MB&amp;F</w:t>
      </w:r>
      <w:r w:rsidR="00D73B53" w:rsidRPr="00E06ABB">
        <w:rPr>
          <w:rFonts w:ascii="Arial" w:hAnsi="Arial" w:cs="Arial"/>
          <w:sz w:val="22"/>
          <w:szCs w:val="22"/>
          <w:lang w:val="en-GB" w:eastAsia="zh-TW"/>
        </w:rPr>
        <w:t>，創造出能夠傳達顯示時間的</w:t>
      </w:r>
      <w:r w:rsidR="00D73B53" w:rsidRPr="00E06ABB">
        <w:rPr>
          <w:rFonts w:ascii="Arial" w:hAnsi="Arial" w:cs="Arial"/>
          <w:sz w:val="22"/>
          <w:szCs w:val="22"/>
          <w:lang w:eastAsia="zh-TW"/>
        </w:rPr>
        <w:t xml:space="preserve"> 3D </w:t>
      </w:r>
      <w:r w:rsidR="00D73B53" w:rsidRPr="00E06ABB">
        <w:rPr>
          <w:rFonts w:ascii="Arial" w:hAnsi="Arial" w:cs="Arial"/>
          <w:sz w:val="22"/>
          <w:szCs w:val="22"/>
          <w:lang w:eastAsia="zh-TW"/>
        </w:rPr>
        <w:t>立體雕塑動力裝置藝術作品。為了實現自我而創作，也唯有秉持這個理念，我們才能在這幾年間推出這些瘋狂大膽的作品。但突然間，為家族女性設計作品的念頭在我腦海湧現，她們對我的人生影響甚鉅，因此我給自己設下這個挑戰，推出為女</w:t>
      </w:r>
      <w:r w:rsidR="00D73B53" w:rsidRPr="00E06ABB">
        <w:rPr>
          <w:rFonts w:ascii="Arial" w:hAnsi="Arial" w:cs="Arial" w:hint="eastAsia"/>
          <w:sz w:val="22"/>
          <w:szCs w:val="22"/>
          <w:lang w:eastAsia="zh-TW"/>
        </w:rPr>
        <w:t>性</w:t>
      </w:r>
      <w:r w:rsidR="00D73B53" w:rsidRPr="00E06ABB">
        <w:rPr>
          <w:rFonts w:ascii="Arial" w:hAnsi="Arial" w:cs="Arial"/>
          <w:sz w:val="22"/>
          <w:szCs w:val="22"/>
          <w:lang w:eastAsia="zh-TW"/>
        </w:rPr>
        <w:t>量身打造的作品。</w:t>
      </w:r>
      <w:r w:rsidR="00D73B53" w:rsidRPr="00E06ABB">
        <w:rPr>
          <w:rFonts w:ascii="Arial" w:hAnsi="Arial" w:cs="Arial"/>
          <w:sz w:val="22"/>
          <w:szCs w:val="22"/>
          <w:lang w:val="en-GB" w:eastAsia="zh-TW"/>
        </w:rPr>
        <w:t>」</w:t>
      </w:r>
    </w:p>
    <w:p w14:paraId="08806057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35697F36" w14:textId="480A39CE" w:rsidR="00D73B53" w:rsidRPr="00E06ABB" w:rsidRDefault="00D73B53" w:rsidP="00D73B53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設計靈感源自</w:t>
      </w:r>
      <w:r w:rsidR="00A05A7D"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生命中偉大女性代表的性格，結合看似毫不相容的特質，優雅姿態為關鍵重點，但同時傳遞震攝在場所有人的強大感染力。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的線條與結構突顯這些特質，延續其他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Legacy Machine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腕錶的細緻與純粹個性，透過中置的飛行陀飛輪傳達魄力與活力。</w:t>
      </w:r>
    </w:p>
    <w:p w14:paraId="58038D3B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1A4379B8" w14:textId="70642C33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強調個人特質延續至錶盤顯示時間資訊的七點鐘位置，錶盤以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E06ABB">
        <w:rPr>
          <w:rFonts w:ascii="Arial" w:hAnsi="Arial" w:cs="Arial"/>
          <w:sz w:val="22"/>
          <w:szCs w:val="22"/>
          <w:lang w:eastAsia="zh-TW"/>
        </w:rPr>
        <w:t>度角傾斜面向佩戴者。低調但明白地傳達一個概念，不論擁有或</w:t>
      </w:r>
      <w:r w:rsidRPr="00E06ABB">
        <w:rPr>
          <w:rFonts w:ascii="Arial" w:hAnsi="Arial" w:cs="Arial" w:hint="eastAsia"/>
          <w:sz w:val="22"/>
          <w:szCs w:val="22"/>
          <w:lang w:eastAsia="zh-TW"/>
        </w:rPr>
        <w:t>佩</w:t>
      </w:r>
      <w:r w:rsidRPr="00E06ABB">
        <w:rPr>
          <w:rFonts w:ascii="Arial" w:hAnsi="Arial" w:cs="Arial"/>
          <w:sz w:val="22"/>
          <w:szCs w:val="22"/>
          <w:lang w:eastAsia="zh-TW"/>
        </w:rPr>
        <w:t>戴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的人是誰，他們的時間僅屬於自己獨有，絕非他人能夠分享。</w:t>
      </w:r>
    </w:p>
    <w:p w14:paraId="1B5460BC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09A171FE" w14:textId="77777777" w:rsidR="00A05A7D" w:rsidRPr="00E06ABB" w:rsidRDefault="00A05A7D" w:rsidP="00A05A7D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sz w:val="22"/>
          <w:szCs w:val="22"/>
          <w:lang w:val="en-GB" w:eastAsia="zh-TW"/>
        </w:rPr>
        <w:t>解放</w:t>
      </w:r>
      <w:r w:rsidRPr="00E06ABB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b/>
          <w:sz w:val="22"/>
          <w:szCs w:val="22"/>
          <w:lang w:val="en-GB"/>
        </w:rPr>
        <w:t xml:space="preserve">MB&amp;F </w:t>
      </w:r>
      <w:r w:rsidRPr="00E06ABB">
        <w:rPr>
          <w:rFonts w:ascii="Arial" w:hAnsi="Arial" w:cs="Arial"/>
          <w:b/>
          <w:sz w:val="22"/>
          <w:szCs w:val="22"/>
          <w:lang w:val="en-GB" w:eastAsia="zh-TW"/>
        </w:rPr>
        <w:t>的女性魅力</w:t>
      </w:r>
    </w:p>
    <w:p w14:paraId="6EE8AACD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/>
        </w:rPr>
      </w:pPr>
    </w:p>
    <w:p w14:paraId="400BFCCA" w14:textId="099DB25E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表示：「我絕不會選用男性錶款，將其縮小尺寸、換個顏色，就稱作女性錶款。每件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MB&amp;F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作品都經過複雜的創作過程，其中囊括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Max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的概念、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Eric Giroud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的設計美學，以及品牌內部技術團隊的精巧機械製作。美學與哲學的和諧共奏是完成作品的基礎，從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Horological Machine N°5</w:t>
      </w:r>
      <w:r w:rsidRPr="00E06ABB">
        <w:rPr>
          <w:rFonts w:ascii="Arial" w:eastAsia="Malgun Gothic Semilight" w:hAnsi="Arial" w:cs="Arial"/>
          <w:sz w:val="22"/>
          <w:szCs w:val="22"/>
          <w:lang w:val="en-GB" w:eastAsia="zh-TW"/>
        </w:rPr>
        <w:t>『</w:t>
      </w:r>
      <w:r w:rsidRPr="00E06ABB">
        <w:rPr>
          <w:rFonts w:ascii="Arial" w:hAnsi="Arial" w:cs="Arial"/>
          <w:sz w:val="22"/>
          <w:szCs w:val="22"/>
          <w:lang w:val="en-GB" w:eastAsia="zh-TW"/>
        </w:rPr>
        <w:t>On The Road Again</w:t>
      </w:r>
      <w:r w:rsidRPr="00E06ABB">
        <w:rPr>
          <w:rFonts w:ascii="Arial" w:eastAsia="Malgun Gothic Semilight" w:hAnsi="Arial" w:cs="Arial"/>
          <w:sz w:val="22"/>
          <w:szCs w:val="22"/>
          <w:lang w:val="en-GB" w:eastAsia="zh-TW"/>
        </w:rPr>
        <w:t>』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到別具高度複雜性與技術挑戰性的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Legacy Machine Perpetual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萬年曆腕錶，皆秉持這個概念。」</w:t>
      </w:r>
    </w:p>
    <w:p w14:paraId="2382FEE5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04B620CC" w14:textId="464C8FDC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為了充分展現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錶款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的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女性特質及細膩度，全新打造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的錶殼，縮減錶殼</w:t>
      </w:r>
      <w:r w:rsidR="00FC5BB0" w:rsidRPr="00E06ABB">
        <w:rPr>
          <w:rFonts w:ascii="Arial" w:hAnsi="Arial" w:cs="Arial" w:hint="eastAsia"/>
          <w:sz w:val="22"/>
          <w:szCs w:val="22"/>
          <w:lang w:val="en-GB" w:eastAsia="zh-TW"/>
        </w:rPr>
        <w:t>高度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與尺寸，以將重心移轉至藍寶石水晶凸狀穹頂錶面。而窄細錶耳及深凹斜度設計，則更加強調線條曲線並營造優雅風情。</w:t>
      </w:r>
    </w:p>
    <w:p w14:paraId="12CFEA27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51E973F7" w14:textId="77777777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在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錶款上看不見銳利或筆直的線條，如小時與分鐘指針的波浪造型便是其中一例，也與太陽形狀自動上鍊盤的光芒互相呼應。</w:t>
      </w:r>
    </w:p>
    <w:p w14:paraId="0ECF2A3C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0896D049" w14:textId="77777777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不對稱設計為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的特色，從七點鐘位置的時間顯示到框住陀飛輪如心室形狀的錶盤開口之外。連陀飛輪框架本身也是不對稱設計，上層支架捨棄對稱的戰斧造型，選擇懸吊雙拱的方式，超越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MB&amp;F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所有陀飛輪設計。</w:t>
      </w:r>
    </w:p>
    <w:p w14:paraId="1CC1350C" w14:textId="0237B807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充滿著最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>令</w:t>
      </w:r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Max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Pr="00E06ABB">
        <w:rPr>
          <w:rFonts w:ascii="Arial" w:hAnsi="Arial" w:cs="Arial" w:hint="eastAsia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感動的女性特質，並以低調的手法傳遞，如太陽主題設計的自動上鍊盤與陀飛輪的柱狀結構，這些都代表著孕育生命與生命支柱的概念。</w:t>
      </w:r>
    </w:p>
    <w:p w14:paraId="5E46F4AE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3124ECA4" w14:textId="77777777" w:rsidR="00A05A7D" w:rsidRPr="00E06ABB" w:rsidRDefault="00A05A7D" w:rsidP="00A05A7D">
      <w:pPr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sz w:val="22"/>
          <w:szCs w:val="22"/>
          <w:lang w:val="en-GB" w:eastAsia="zh-TW"/>
        </w:rPr>
        <w:t>關於機芯</w:t>
      </w:r>
    </w:p>
    <w:p w14:paraId="339F0CDF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/>
        </w:rPr>
      </w:pPr>
    </w:p>
    <w:p w14:paraId="277CD3B7" w14:textId="3C637E60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的機械設計主要承脈自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Horological Machine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系列，尤其是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HM6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與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HM7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Aquapod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286733BB" w14:textId="77777777" w:rsidR="00A24DE4" w:rsidRPr="00E06ABB" w:rsidRDefault="00A05A7D" w:rsidP="00A24DE4">
      <w:pPr>
        <w:pStyle w:val="Sansinterligne"/>
        <w:jc w:val="both"/>
        <w:rPr>
          <w:rFonts w:ascii="Arial" w:hAnsi="Arial" w:cs="Arial"/>
          <w:lang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lastRenderedPageBreak/>
        <w:t>捨棄現代腕錶機芯常見的同一平面放射狀設計，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機芯採用垂直同軸的方式。</w:t>
      </w:r>
      <w:r w:rsidR="00A24DE4" w:rsidRPr="00E06ABB">
        <w:rPr>
          <w:rFonts w:ascii="Arial" w:hAnsi="Arial" w:cs="Arial" w:hint="eastAsia"/>
          <w:sz w:val="22"/>
          <w:szCs w:val="22"/>
          <w:lang w:eastAsia="zh-TW"/>
        </w:rPr>
        <w:t>如電影畫面般震撼的飛行陀飛輪醒目地矗立於</w:t>
      </w:r>
      <w:r w:rsidR="00A24DE4" w:rsidRPr="00E06ABB">
        <w:rPr>
          <w:rFonts w:ascii="Arial" w:hAnsi="Arial" w:cs="Arial" w:hint="eastAsia"/>
          <w:sz w:val="22"/>
          <w:szCs w:val="22"/>
          <w:lang w:eastAsia="zh-TW"/>
        </w:rPr>
        <w:t xml:space="preserve"> LM </w:t>
      </w:r>
      <w:proofErr w:type="spellStart"/>
      <w:r w:rsidR="00A24DE4" w:rsidRPr="00E06ABB">
        <w:rPr>
          <w:rFonts w:ascii="Arial" w:hAnsi="Arial" w:cs="Arial" w:hint="eastAsia"/>
          <w:sz w:val="22"/>
          <w:szCs w:val="22"/>
          <w:lang w:eastAsia="zh-TW"/>
        </w:rPr>
        <w:t>FlyingT</w:t>
      </w:r>
      <w:proofErr w:type="spellEnd"/>
      <w:r w:rsidR="00A24DE4" w:rsidRPr="00E06AB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="00A24DE4" w:rsidRPr="00E06ABB">
        <w:rPr>
          <w:rFonts w:ascii="Arial" w:hAnsi="Arial" w:cs="Arial" w:hint="eastAsia"/>
          <w:sz w:val="22"/>
          <w:szCs w:val="22"/>
          <w:lang w:eastAsia="zh-TW"/>
        </w:rPr>
        <w:t>的錶盤，展現擒縱機制吸睛視覺效果，更與其他飛行陀飛輪腕錶呈現強烈對比，因為一般不會採用突出周圍錶盤的設計。</w:t>
      </w:r>
    </w:p>
    <w:p w14:paraId="077CCFA4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0AB46D5C" w14:textId="092F4349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飛行陀飛輪如其名，僅有底部是固定的，裝置上方並無任何固定橋</w:t>
      </w:r>
      <w:r w:rsidR="003F5A6D" w:rsidRPr="00E06ABB">
        <w:rPr>
          <w:rFonts w:ascii="Arial" w:hAnsi="Arial" w:cs="Arial" w:hint="eastAsia"/>
          <w:sz w:val="22"/>
          <w:szCs w:val="22"/>
          <w:lang w:val="en-GB" w:eastAsia="zh-TW"/>
        </w:rPr>
        <w:t>板來防止左右晃動</w:t>
      </w:r>
      <w:r w:rsidRPr="00E06ABB">
        <w:rPr>
          <w:rFonts w:ascii="Arial" w:hAnsi="Arial" w:cs="Arial"/>
          <w:sz w:val="22"/>
          <w:szCs w:val="22"/>
          <w:lang w:val="en-GB" w:eastAsia="zh-TW"/>
        </w:rPr>
        <w:t>，因此整體的穩定性更加重要，</w:t>
      </w:r>
      <w:r w:rsidR="00E66422" w:rsidRPr="00E06ABB">
        <w:rPr>
          <w:rFonts w:ascii="Arial" w:hAnsi="Arial" w:cs="Arial" w:hint="eastAsia"/>
          <w:sz w:val="22"/>
          <w:szCs w:val="22"/>
          <w:lang w:val="en-GB" w:eastAsia="zh-TW"/>
        </w:rPr>
        <w:t>所以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大部分飛行陀飛輪設計都以保守的方式置於機芯內。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突破種種安全性限制，盡情展示飛行陀飛輪的魅力。</w:t>
      </w:r>
    </w:p>
    <w:p w14:paraId="75BECAB9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175CCA6D" w14:textId="77777777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另一項打造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LM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時面臨的特殊挑戰則是上方陀飛輪框架為一不對稱的設計。為確保補償重量並維持整個裝置的平衡，在陀飛輪框架下方隱藏了平衡重量，即上方陀飛輪框架的對側。</w:t>
      </w:r>
    </w:p>
    <w:p w14:paraId="05F0B80E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784B5BFA" w14:textId="77777777" w:rsidR="00A05A7D" w:rsidRPr="00E06ABB" w:rsidRDefault="00A05A7D" w:rsidP="00A05A7D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>為確保傾斜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 50 </w:t>
      </w:r>
      <w:r w:rsidRPr="00E06ABB">
        <w:rPr>
          <w:rFonts w:ascii="Arial" w:hAnsi="Arial" w:cs="Arial"/>
          <w:sz w:val="22"/>
          <w:szCs w:val="22"/>
          <w:lang w:eastAsia="zh-TW"/>
        </w:rPr>
        <w:t>度的錶盤精確呈現時間資訊，使用錐形齒輪以確保輪系間達成最佳輸出扭力，此設計最初用於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HM6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錶款，後續也沿用於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HM9 Flow</w:t>
      </w:r>
      <w:r w:rsidRPr="00E06ABB">
        <w:rPr>
          <w:rFonts w:ascii="Arial" w:hAnsi="Arial" w:cs="Arial"/>
          <w:sz w:val="22"/>
          <w:szCs w:val="22"/>
          <w:lang w:val="en-GB" w:eastAsia="zh-TW"/>
        </w:rPr>
        <w:t>。</w:t>
      </w:r>
    </w:p>
    <w:p w14:paraId="4A136BF6" w14:textId="77777777" w:rsidR="00B63670" w:rsidRPr="00E06ABB" w:rsidRDefault="00B63670" w:rsidP="00243378">
      <w:pPr>
        <w:pStyle w:val="Sansinterligne"/>
        <w:jc w:val="both"/>
        <w:rPr>
          <w:rFonts w:ascii="Arial" w:hAnsi="Arial" w:cs="Arial"/>
          <w:sz w:val="22"/>
          <w:lang w:val="en-GB" w:eastAsia="zh-TW"/>
        </w:rPr>
      </w:pPr>
    </w:p>
    <w:p w14:paraId="48DD13AC" w14:textId="24ED2AA9" w:rsidR="00A05A7D" w:rsidRPr="00E06ABB" w:rsidRDefault="00A05A7D" w:rsidP="00243378">
      <w:pPr>
        <w:pStyle w:val="Sansinterligne"/>
        <w:jc w:val="both"/>
        <w:rPr>
          <w:rFonts w:ascii="Arial" w:hAnsi="Arial" w:cs="Arial"/>
          <w:sz w:val="22"/>
          <w:szCs w:val="22"/>
          <w:lang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Legacy Machine </w:t>
      </w:r>
      <w:proofErr w:type="spellStart"/>
      <w:r w:rsidRPr="00E06ABB">
        <w:rPr>
          <w:rFonts w:ascii="Arial" w:hAnsi="Arial" w:cs="Arial"/>
          <w:sz w:val="22"/>
          <w:szCs w:val="22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eastAsia="zh-TW"/>
        </w:rPr>
        <w:t>的機芯共使用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 280 </w:t>
      </w:r>
      <w:r w:rsidRPr="00E06ABB">
        <w:rPr>
          <w:rFonts w:ascii="Arial" w:hAnsi="Arial" w:cs="Arial"/>
          <w:sz w:val="22"/>
          <w:szCs w:val="22"/>
          <w:lang w:eastAsia="zh-TW"/>
        </w:rPr>
        <w:t>枚零件，動力儲存時間為四天（</w:t>
      </w:r>
      <w:r w:rsidRPr="00E06ABB">
        <w:rPr>
          <w:rFonts w:ascii="Arial" w:hAnsi="Arial" w:cs="Arial"/>
          <w:sz w:val="22"/>
          <w:szCs w:val="22"/>
          <w:lang w:eastAsia="zh-TW"/>
        </w:rPr>
        <w:t xml:space="preserve">100 </w:t>
      </w:r>
      <w:r w:rsidRPr="00E06ABB">
        <w:rPr>
          <w:rFonts w:ascii="Arial" w:hAnsi="Arial" w:cs="Arial"/>
          <w:sz w:val="22"/>
          <w:szCs w:val="22"/>
          <w:lang w:eastAsia="zh-TW"/>
        </w:rPr>
        <w:t>小時），是</w:t>
      </w:r>
      <w:r w:rsidRPr="00E06ABB">
        <w:rPr>
          <w:rFonts w:ascii="Arial" w:hAnsi="Arial" w:cs="Arial"/>
          <w:sz w:val="22"/>
          <w:szCs w:val="22"/>
          <w:lang w:val="en-GB" w:eastAsia="zh-TW"/>
        </w:rPr>
        <w:t xml:space="preserve">MB&amp;F </w:t>
      </w:r>
      <w:r w:rsidRPr="00E06ABB">
        <w:rPr>
          <w:rFonts w:ascii="Arial" w:hAnsi="Arial" w:cs="Arial"/>
          <w:sz w:val="22"/>
          <w:szCs w:val="22"/>
          <w:lang w:val="en-GB" w:eastAsia="zh-TW"/>
        </w:rPr>
        <w:t>動力儲存時間最長的錶款，這也證明了品牌內部的專業與經驗日趨熟稔。</w:t>
      </w:r>
    </w:p>
    <w:p w14:paraId="3119461A" w14:textId="77777777" w:rsidR="00B63670" w:rsidRPr="00E06ABB" w:rsidRDefault="00B63670" w:rsidP="00243378">
      <w:pPr>
        <w:rPr>
          <w:rFonts w:ascii="Arial" w:hAnsi="Arial" w:cs="Arial"/>
          <w:b/>
          <w:sz w:val="28"/>
          <w:lang w:val="en-GB" w:eastAsia="zh-TW"/>
        </w:rPr>
      </w:pPr>
      <w:r w:rsidRPr="00E06ABB">
        <w:rPr>
          <w:rFonts w:ascii="Arial" w:hAnsi="Arial" w:cs="Arial"/>
          <w:b/>
          <w:sz w:val="28"/>
          <w:lang w:val="en-GB" w:eastAsia="zh-TW"/>
        </w:rPr>
        <w:br w:type="page"/>
      </w:r>
    </w:p>
    <w:p w14:paraId="0CE2031A" w14:textId="77777777" w:rsidR="00F808B7" w:rsidRPr="00E06ABB" w:rsidRDefault="00F808B7" w:rsidP="00F808B7">
      <w:pPr>
        <w:pStyle w:val="Sansinterligne"/>
        <w:jc w:val="center"/>
        <w:rPr>
          <w:rFonts w:ascii="Arial" w:hAnsi="Arial" w:cs="Arial"/>
          <w:b/>
          <w:sz w:val="28"/>
          <w:szCs w:val="22"/>
          <w:lang w:val="en-GB" w:eastAsia="zh-TW"/>
        </w:rPr>
      </w:pPr>
      <w:r w:rsidRPr="00E06ABB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lastRenderedPageBreak/>
        <w:t xml:space="preserve">LM </w:t>
      </w:r>
      <w:r w:rsidRPr="00E06ABB">
        <w:rPr>
          <w:rFonts w:ascii="Arial" w:hAnsi="Arial" w:cs="Arial"/>
          <w:b/>
          <w:sz w:val="28"/>
          <w:lang w:val="en-GB" w:eastAsia="zh-TW"/>
        </w:rPr>
        <w:t>FLYING T</w:t>
      </w:r>
      <w:r w:rsidRPr="00E06ABB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 – </w:t>
      </w:r>
      <w:r w:rsidRPr="00E06ABB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技術資料</w:t>
      </w:r>
    </w:p>
    <w:p w14:paraId="1735FAC5" w14:textId="77777777" w:rsidR="00F808B7" w:rsidRPr="00E06ABB" w:rsidRDefault="00F808B7" w:rsidP="00F808B7">
      <w:pPr>
        <w:pStyle w:val="Sansinterligne"/>
        <w:jc w:val="center"/>
        <w:rPr>
          <w:rFonts w:ascii="Arial" w:hAnsi="Arial" w:cs="Arial"/>
          <w:sz w:val="28"/>
          <w:lang w:val="en-GB" w:eastAsia="zh-TW"/>
        </w:rPr>
      </w:pPr>
    </w:p>
    <w:p w14:paraId="6513716E" w14:textId="761493B4" w:rsidR="00F808B7" w:rsidRPr="00E06ABB" w:rsidRDefault="00F11966" w:rsidP="00F808B7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-</w:t>
      </w:r>
      <w:r w:rsidRPr="00E06ABB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鑽石鑲嵌版本</w:t>
      </w: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採</w:t>
      </w: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 xml:space="preserve"> 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 xml:space="preserve">18K 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白金錶殼</w:t>
      </w:r>
      <w:r w:rsidR="00DB711E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搭配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黑色漆藝錶盤，鋪鑲</w:t>
      </w:r>
      <w:r w:rsidR="00D30503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鑽石、</w:t>
      </w:r>
      <w:r w:rsidR="00357A42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梯</w:t>
      </w:r>
      <w:r w:rsidR="002C270C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形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切割鑽石、青金石</w:t>
      </w:r>
      <w:r w:rsidR="00DC6838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、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孔雀石</w:t>
      </w:r>
      <w:r w:rsidR="00DC6838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與</w:t>
      </w:r>
      <w:r w:rsidR="00DC6838" w:rsidRPr="00E06ABB">
        <w:rPr>
          <w:rFonts w:ascii="Arial" w:hAnsi="Arial" w:cs="Arial" w:hint="eastAsia"/>
          <w:b/>
          <w:sz w:val="22"/>
          <w:lang w:val="en-GB" w:eastAsia="zh-TW"/>
        </w:rPr>
        <w:t>「</w:t>
      </w:r>
      <w:proofErr w:type="spellStart"/>
      <w:r w:rsidR="00DC6838" w:rsidRPr="00E06ABB">
        <w:rPr>
          <w:rFonts w:ascii="Arial" w:hAnsi="Arial" w:cs="Arial"/>
          <w:b/>
          <w:sz w:val="22"/>
          <w:lang w:val="en-GB" w:eastAsia="zh-TW"/>
        </w:rPr>
        <w:t>Cœur</w:t>
      </w:r>
      <w:proofErr w:type="spellEnd"/>
      <w:r w:rsidR="00DC6838" w:rsidRPr="00E06ABB">
        <w:rPr>
          <w:rFonts w:ascii="Arial" w:hAnsi="Arial" w:cs="Arial"/>
          <w:b/>
          <w:sz w:val="22"/>
          <w:lang w:val="en-GB" w:eastAsia="zh-TW"/>
        </w:rPr>
        <w:t xml:space="preserve"> de </w:t>
      </w:r>
      <w:proofErr w:type="spellStart"/>
      <w:r w:rsidR="00DC6838" w:rsidRPr="00E06ABB">
        <w:rPr>
          <w:rFonts w:ascii="Arial" w:hAnsi="Arial" w:cs="Arial"/>
          <w:b/>
          <w:sz w:val="22"/>
          <w:lang w:val="en-GB" w:eastAsia="zh-TW"/>
        </w:rPr>
        <w:t>Rubis</w:t>
      </w:r>
      <w:proofErr w:type="spellEnd"/>
      <w:r w:rsidR="00DC6838" w:rsidRPr="00E06ABB">
        <w:rPr>
          <w:rFonts w:ascii="Arial" w:hAnsi="Arial" w:cs="Arial" w:hint="eastAsia"/>
          <w:b/>
          <w:sz w:val="22"/>
          <w:lang w:val="en-GB" w:eastAsia="zh-TW"/>
        </w:rPr>
        <w:t>」紅寶黝簾石</w:t>
      </w:r>
      <w:r w:rsidR="007520BC" w:rsidRPr="00E06ABB">
        <w:rPr>
          <w:rFonts w:ascii="Arial" w:hAnsi="Arial" w:cs="Arial" w:hint="eastAsia"/>
          <w:b/>
          <w:sz w:val="22"/>
          <w:lang w:val="en-GB" w:eastAsia="zh-TW"/>
        </w:rPr>
        <w:t xml:space="preserve"> </w:t>
      </w:r>
      <w:r w:rsidR="007520BC" w:rsidRPr="00E06ABB">
        <w:rPr>
          <w:rFonts w:ascii="Arial" w:hAnsi="Arial" w:cs="Arial"/>
          <w:b/>
          <w:sz w:val="22"/>
          <w:lang w:val="en-GB" w:eastAsia="zh-TW"/>
        </w:rPr>
        <w:t>(anyolite)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。</w:t>
      </w:r>
    </w:p>
    <w:p w14:paraId="35F367BF" w14:textId="22166167" w:rsidR="00F808B7" w:rsidRPr="00E06ABB" w:rsidRDefault="00F11966" w:rsidP="00F808B7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-</w:t>
      </w:r>
      <w:r w:rsidRPr="00E06ABB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 xml:space="preserve">18K 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玫瑰金與鉑金錶殼限量版本，搭配扭索雕紋裝飾錶盤。</w:t>
      </w:r>
    </w:p>
    <w:p w14:paraId="79948E52" w14:textId="47EB672F" w:rsidR="00F808B7" w:rsidRPr="00E06ABB" w:rsidRDefault="00810FD3" w:rsidP="00F808B7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-</w:t>
      </w:r>
      <w:r w:rsidRPr="00E06ABB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鑲鑽版</w:t>
      </w: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本採</w:t>
      </w: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 xml:space="preserve"> 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 xml:space="preserve">18K </w:t>
      </w:r>
      <w:r w:rsidR="00F808B7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黃金錶殼，搭配虎眼石錶盤。</w:t>
      </w:r>
    </w:p>
    <w:p w14:paraId="592E0CC4" w14:textId="55F56878" w:rsidR="00DE1D65" w:rsidRPr="00E06ABB" w:rsidRDefault="00D23143" w:rsidP="00F808B7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-</w:t>
      </w:r>
      <w:r w:rsidRPr="00E06ABB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r w:rsidR="00DE1D65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1</w:t>
      </w:r>
      <w:r w:rsidR="00DE1D65" w:rsidRPr="00E06ABB">
        <w:rPr>
          <w:rFonts w:ascii="Arial" w:hAnsi="Arial" w:cs="Arial"/>
          <w:b/>
          <w:sz w:val="22"/>
          <w:szCs w:val="22"/>
          <w:lang w:val="en-GB" w:eastAsia="zh-TW"/>
        </w:rPr>
        <w:t xml:space="preserve">8K </w:t>
      </w:r>
      <w:r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黃</w:t>
      </w:r>
      <w:r w:rsidR="00DE1D65" w:rsidRPr="00E06ABB">
        <w:rPr>
          <w:rFonts w:ascii="Arial" w:hAnsi="Arial" w:cs="Arial" w:hint="eastAsia"/>
          <w:b/>
          <w:sz w:val="22"/>
          <w:szCs w:val="22"/>
          <w:lang w:val="en-GB" w:eastAsia="zh-TW"/>
        </w:rPr>
        <w:t>金錶殼搭配</w:t>
      </w:r>
      <w:r w:rsidRPr="00E06ABB">
        <w:rPr>
          <w:rFonts w:ascii="Arial" w:hAnsi="Arial" w:cs="Arial" w:hint="eastAsia"/>
          <w:b/>
          <w:sz w:val="22"/>
          <w:lang w:val="en-GB" w:eastAsia="zh-TW"/>
        </w:rPr>
        <w:t>縞瑪瑙</w:t>
      </w:r>
      <w:r w:rsidR="00B27FDE" w:rsidRPr="00E06ABB">
        <w:rPr>
          <w:rFonts w:ascii="Arial" w:hAnsi="Arial" w:cs="Arial" w:hint="eastAsia"/>
          <w:b/>
          <w:sz w:val="22"/>
          <w:lang w:val="en-GB" w:eastAsia="zh-TW"/>
        </w:rPr>
        <w:t>錶盤。</w:t>
      </w:r>
    </w:p>
    <w:p w14:paraId="6DC1FEFC" w14:textId="77777777" w:rsidR="00F808B7" w:rsidRPr="00E06ABB" w:rsidRDefault="00F808B7" w:rsidP="00F808B7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72916DEC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機芯</w:t>
      </w:r>
    </w:p>
    <w:p w14:paraId="5032DA2A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3D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立體垂直結構、自動上鍊，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MB&amp;F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自製研發</w:t>
      </w:r>
    </w:p>
    <w:p w14:paraId="49E85898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中央配置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60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秒飛行陀飛輪</w:t>
      </w:r>
    </w:p>
    <w:p w14:paraId="719BA92A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動力儲存：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100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小時</w:t>
      </w:r>
    </w:p>
    <w:p w14:paraId="7BB5AA50" w14:textId="5EC2DD95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擺輪震頻：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2.5Hz / 18,000bph</w:t>
      </w:r>
    </w:p>
    <w:p w14:paraId="0353BB39" w14:textId="74BB7B76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3D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立體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18k 5N +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玫瑰金、鈦金屬與鉑金太陽造型自動盤</w:t>
      </w:r>
    </w:p>
    <w:p w14:paraId="3E422C6F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零件數：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280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枚</w:t>
      </w:r>
    </w:p>
    <w:p w14:paraId="0BAF770C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寶石數：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30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</w:t>
      </w:r>
    </w:p>
    <w:p w14:paraId="3EFDFC79" w14:textId="77777777" w:rsidR="005A48FF" w:rsidRPr="00E06ABB" w:rsidRDefault="005A48FF" w:rsidP="00243378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36BCFB4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功能</w:t>
      </w: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/</w:t>
      </w: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顯示</w:t>
      </w:r>
    </w:p>
    <w:p w14:paraId="2A0BE75C" w14:textId="091AA89A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小時與分鐘顯示於垂直傾斜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50°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的錶盤之上，配飾兩個蛇型指針</w:t>
      </w:r>
    </w:p>
    <w:p w14:paraId="25B78C64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雙錶冠：左側用以上鍊，右側設定時間</w:t>
      </w:r>
    </w:p>
    <w:p w14:paraId="2F9FF8DF" w14:textId="77777777" w:rsidR="005A48FF" w:rsidRPr="00E06ABB" w:rsidRDefault="005A48FF" w:rsidP="00243378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3808507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錶殼</w:t>
      </w:r>
    </w:p>
    <w:p w14:paraId="147C1272" w14:textId="5DC5CDEB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材質：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18K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白金鑲嵌鑽石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、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18K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玫瑰金或鉑金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、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1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8K 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黃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金鑲嵌</w:t>
      </w:r>
      <w:r w:rsidR="00547ACC"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/</w:t>
      </w:r>
      <w:r w:rsidR="00547ACC"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未鑲嵌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鑽石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等版本</w:t>
      </w:r>
    </w:p>
    <w:p w14:paraId="76DC5C07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高圓弧形藍寶石水晶，兩側塗以防眩光塗層，背面亦採用藍寶石水晶</w:t>
      </w:r>
    </w:p>
    <w:p w14:paraId="7EC376B8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尺寸：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38.5 x 20mm</w:t>
      </w:r>
    </w:p>
    <w:p w14:paraId="2BAE6C8D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零件數：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17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枚</w:t>
      </w:r>
    </w:p>
    <w:p w14:paraId="5D8732DD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防水：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3 ATM / 30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米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/ 90’</w:t>
      </w:r>
    </w:p>
    <w:p w14:paraId="465C68B3" w14:textId="77777777" w:rsidR="005A48FF" w:rsidRPr="00E06ABB" w:rsidRDefault="005A48FF" w:rsidP="00243378">
      <w:pPr>
        <w:pStyle w:val="Sansinterligne"/>
        <w:jc w:val="both"/>
        <w:rPr>
          <w:rFonts w:ascii="Arial" w:hAnsi="Arial" w:cs="Arial"/>
          <w:sz w:val="22"/>
          <w:szCs w:val="22"/>
          <w:lang w:val="en-GB"/>
        </w:rPr>
      </w:pPr>
    </w:p>
    <w:p w14:paraId="4F177DC9" w14:textId="2C0E22DC" w:rsidR="00023900" w:rsidRPr="00E06ABB" w:rsidRDefault="00023900" w:rsidP="00023900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黑色漆</w:t>
      </w:r>
      <w:r w:rsidRPr="00E06ABB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藝</w:t>
      </w: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、青金石</w:t>
      </w:r>
      <w:r w:rsidRPr="00E06ABB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、</w:t>
      </w: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孔雀石</w:t>
      </w:r>
      <w:r w:rsidRPr="00E06ABB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>、虎眼石和</w:t>
      </w:r>
      <w:r w:rsidRPr="00E06ABB">
        <w:rPr>
          <w:rFonts w:ascii="Arial" w:hAnsi="Arial" w:cs="Arial" w:hint="eastAsia"/>
          <w:b/>
          <w:bCs/>
          <w:sz w:val="22"/>
          <w:szCs w:val="22"/>
          <w:bdr w:val="nil"/>
          <w:lang w:val="en-GB" w:eastAsia="zh-TW"/>
        </w:rPr>
        <w:t xml:space="preserve"> </w:t>
      </w:r>
      <w:proofErr w:type="spellStart"/>
      <w:r w:rsidRPr="00E06ABB">
        <w:rPr>
          <w:rFonts w:ascii="Arial" w:hAnsi="Arial" w:cs="Arial"/>
          <w:b/>
          <w:sz w:val="22"/>
          <w:lang w:val="en-GB" w:eastAsia="zh-TW"/>
        </w:rPr>
        <w:t>Cœur</w:t>
      </w:r>
      <w:proofErr w:type="spellEnd"/>
      <w:r w:rsidRPr="00E06ABB">
        <w:rPr>
          <w:rFonts w:ascii="Arial" w:hAnsi="Arial" w:cs="Arial"/>
          <w:b/>
          <w:sz w:val="22"/>
          <w:lang w:val="en-GB" w:eastAsia="zh-TW"/>
        </w:rPr>
        <w:t xml:space="preserve"> de </w:t>
      </w:r>
      <w:proofErr w:type="spellStart"/>
      <w:r w:rsidRPr="00E06ABB">
        <w:rPr>
          <w:rFonts w:ascii="Arial" w:hAnsi="Arial" w:cs="Arial"/>
          <w:b/>
          <w:sz w:val="22"/>
          <w:lang w:val="en-GB" w:eastAsia="zh-TW"/>
        </w:rPr>
        <w:t>Rubis</w:t>
      </w:r>
      <w:proofErr w:type="spellEnd"/>
      <w:r w:rsidRPr="00E06ABB">
        <w:rPr>
          <w:rFonts w:ascii="Arial" w:hAnsi="Arial" w:cs="Arial" w:hint="eastAsia"/>
          <w:b/>
          <w:sz w:val="22"/>
          <w:lang w:val="en-GB" w:eastAsia="zh-TW"/>
        </w:rPr>
        <w:t xml:space="preserve"> </w:t>
      </w: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版本</w:t>
      </w:r>
    </w:p>
    <w:p w14:paraId="53416A66" w14:textId="77777777" w:rsidR="00023900" w:rsidRPr="00E06ABB" w:rsidRDefault="00023900" w:rsidP="00023900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168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鑽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石（錶殼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120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顆、錶扣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21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顆、陀飛輪框架頂部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顆，錶冠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26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顆）。約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1.7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6BE40B4D" w14:textId="77777777" w:rsidR="005A48FF" w:rsidRPr="00E06ABB" w:rsidRDefault="005A48FF" w:rsidP="00243378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27E4D29" w14:textId="77777777" w:rsidR="00023900" w:rsidRPr="00E06ABB" w:rsidRDefault="00023900" w:rsidP="00023900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鋪鑲鑽石款</w:t>
      </w:r>
    </w:p>
    <w:p w14:paraId="6262F5C9" w14:textId="77777777" w:rsidR="00023900" w:rsidRPr="00E06ABB" w:rsidRDefault="00023900" w:rsidP="00023900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558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鑽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石（錶盤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390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顆、錶殼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120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顆、錶扣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21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顆、陀飛輪框架頂部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顆，錶冠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26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顆）。約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3.5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145ED588" w14:textId="77777777" w:rsidR="005A48FF" w:rsidRPr="00E06ABB" w:rsidRDefault="005A48FF" w:rsidP="00243378">
      <w:pPr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5E952C7" w14:textId="77777777" w:rsidR="00023900" w:rsidRPr="00E06ABB" w:rsidRDefault="00023900" w:rsidP="00023900">
      <w:pPr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鋪鑲梯形切割鑽石款</w:t>
      </w:r>
    </w:p>
    <w:p w14:paraId="4319838B" w14:textId="381388FC" w:rsidR="00023900" w:rsidRPr="00E06ABB" w:rsidRDefault="00023900" w:rsidP="00023900">
      <w:pPr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294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顆梯形切割鑽石與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3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顆寶石（錶盤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134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顆梯形切割鑽石、錶殼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124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顆梯形切割鑽石、錶扣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12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顆梯形切割鑽石、錶冠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24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顆梯形切割鑽石與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2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顆寶石、陀飛輪框架頂部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1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顆寶石）。約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8.2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克拉</w:t>
      </w:r>
    </w:p>
    <w:p w14:paraId="44D850E0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3FEA47F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E06ABB">
        <w:rPr>
          <w:rFonts w:ascii="Arial" w:hAnsi="Arial" w:cs="Arial"/>
          <w:b/>
          <w:bCs/>
          <w:sz w:val="22"/>
          <w:szCs w:val="22"/>
          <w:bdr w:val="nil"/>
          <w:lang w:val="en-GB" w:eastAsia="zh-TW"/>
        </w:rPr>
        <w:t>錶帶與錶扣</w:t>
      </w:r>
    </w:p>
    <w:p w14:paraId="6AF98FAD" w14:textId="77777777" w:rsidR="00023900" w:rsidRPr="00E06ABB" w:rsidRDefault="00023900" w:rsidP="00023900">
      <w:pPr>
        <w:pStyle w:val="Sansinterligne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小牛皮或鱷魚皮錶帶搭配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與錶殼相襯的黃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金</w:t>
      </w:r>
      <w:r w:rsidRPr="00E06ABB">
        <w:rPr>
          <w:rFonts w:ascii="Arial" w:hAnsi="Arial" w:cs="Arial" w:hint="eastAsia"/>
          <w:sz w:val="22"/>
          <w:szCs w:val="22"/>
          <w:bdr w:val="nil"/>
          <w:lang w:val="en-GB" w:eastAsia="zh-TW"/>
        </w:rPr>
        <w:t>或鉑金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針扣</w:t>
      </w:r>
    </w:p>
    <w:p w14:paraId="75281A63" w14:textId="77777777" w:rsidR="005A48FF" w:rsidRPr="00E06ABB" w:rsidRDefault="005A48FF" w:rsidP="00243378">
      <w:pPr>
        <w:pStyle w:val="Sansinterligne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1E89471F" w14:textId="77777777" w:rsidR="005A48FF" w:rsidRPr="00E06ABB" w:rsidRDefault="005A48FF" w:rsidP="00243378">
      <w:pPr>
        <w:pStyle w:val="Sansinterligne"/>
        <w:rPr>
          <w:rFonts w:ascii="Arial" w:hAnsi="Arial" w:cs="Arial"/>
          <w:sz w:val="22"/>
          <w:szCs w:val="22"/>
          <w:lang w:val="en-GB" w:eastAsia="zh-TW"/>
        </w:rPr>
      </w:pPr>
    </w:p>
    <w:p w14:paraId="137A2D2E" w14:textId="77777777" w:rsidR="008B5583" w:rsidRPr="00E06ABB" w:rsidRDefault="008B5583" w:rsidP="00243378">
      <w:pPr>
        <w:pStyle w:val="Sansinterligne"/>
        <w:rPr>
          <w:rFonts w:ascii="Arial" w:hAnsi="Arial" w:cs="Arial"/>
          <w:sz w:val="22"/>
          <w:szCs w:val="22"/>
          <w:lang w:val="en-GB" w:eastAsia="zh-TW"/>
        </w:rPr>
      </w:pPr>
    </w:p>
    <w:p w14:paraId="51240B09" w14:textId="77777777" w:rsidR="008B5583" w:rsidRPr="00E06ABB" w:rsidRDefault="0046700F" w:rsidP="00243378">
      <w:pPr>
        <w:rPr>
          <w:rFonts w:ascii="Arial" w:hAnsi="Arial" w:cs="Arial"/>
          <w:sz w:val="22"/>
          <w:szCs w:val="22"/>
          <w:lang w:val="en-GB" w:eastAsia="zh-TW"/>
        </w:rPr>
      </w:pPr>
      <w:r w:rsidRPr="00E06ABB">
        <w:rPr>
          <w:rFonts w:ascii="Arial" w:hAnsi="Arial" w:cs="Arial"/>
          <w:sz w:val="22"/>
          <w:szCs w:val="22"/>
          <w:lang w:val="en-GB" w:eastAsia="zh-TW"/>
        </w:rPr>
        <w:br w:type="page"/>
      </w:r>
    </w:p>
    <w:p w14:paraId="2360BBF3" w14:textId="64A65FA7" w:rsidR="00023900" w:rsidRPr="00E06ABB" w:rsidRDefault="00023900" w:rsidP="00023900">
      <w:pPr>
        <w:jc w:val="center"/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</w:pPr>
      <w:r w:rsidRPr="00E06ABB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lastRenderedPageBreak/>
        <w:t>負責</w:t>
      </w:r>
      <w:r w:rsidRPr="00E06ABB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 xml:space="preserve"> LM </w:t>
      </w:r>
      <w:r w:rsidRPr="00E06ABB">
        <w:rPr>
          <w:rFonts w:ascii="Arial" w:hAnsi="Arial" w:cs="Arial"/>
          <w:b/>
          <w:sz w:val="28"/>
          <w:lang w:val="en-GB" w:eastAsia="zh-TW"/>
        </w:rPr>
        <w:t>FLYING T</w:t>
      </w:r>
      <w:r w:rsidRPr="00E06ABB">
        <w:rPr>
          <w:rFonts w:ascii="Arial" w:hAnsi="Arial" w:cs="Arial" w:hint="eastAsia"/>
          <w:b/>
          <w:sz w:val="28"/>
          <w:lang w:val="en-GB" w:eastAsia="zh-TW"/>
        </w:rPr>
        <w:t xml:space="preserve"> </w:t>
      </w:r>
      <w:r w:rsidRPr="00E06ABB">
        <w:rPr>
          <w:rFonts w:ascii="Arial" w:hAnsi="Arial" w:cs="Arial"/>
          <w:b/>
          <w:bCs/>
          <w:sz w:val="28"/>
          <w:szCs w:val="22"/>
          <w:bdr w:val="nil"/>
          <w:lang w:val="en-GB" w:eastAsia="zh-TW"/>
        </w:rPr>
        <w:t>的「好友們」</w:t>
      </w:r>
    </w:p>
    <w:p w14:paraId="13D20FD8" w14:textId="77777777" w:rsidR="00D809B4" w:rsidRPr="00E06ABB" w:rsidRDefault="00D809B4" w:rsidP="00243378">
      <w:pPr>
        <w:jc w:val="center"/>
        <w:rPr>
          <w:rFonts w:ascii="Arial" w:hAnsi="Arial" w:cs="Arial"/>
          <w:b/>
          <w:sz w:val="28"/>
          <w:szCs w:val="22"/>
          <w:lang w:eastAsia="zh-TW"/>
        </w:rPr>
      </w:pPr>
    </w:p>
    <w:p w14:paraId="35650A84" w14:textId="77777777" w:rsidR="00FF70CB" w:rsidRPr="00E06ABB" w:rsidRDefault="00FF70CB" w:rsidP="00FF70CB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概念</w:t>
      </w:r>
      <w:r w:rsidRPr="00E06ABB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Maximilian </w:t>
      </w:r>
      <w:proofErr w:type="spellStart"/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Büsser</w:t>
      </w:r>
      <w:proofErr w:type="spellEnd"/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/ MB&amp;F</w:t>
      </w:r>
    </w:p>
    <w:p w14:paraId="00512F91" w14:textId="240F7BE5" w:rsidR="00FF70CB" w:rsidRPr="00E06ABB" w:rsidRDefault="00FF70CB" w:rsidP="00FF70CB">
      <w:pPr>
        <w:pStyle w:val="Sansinterligne"/>
        <w:rPr>
          <w:rFonts w:ascii="Arial" w:hAnsi="Arial" w:cs="Arial"/>
          <w:sz w:val="22"/>
          <w:szCs w:val="22"/>
          <w:lang w:val="en-GB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產品設計</w:t>
      </w:r>
      <w:r w:rsidRPr="00E06ABB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Eric Giroud / Through the Looking Glass</w:t>
      </w:r>
    </w:p>
    <w:p w14:paraId="459A7756" w14:textId="77777777" w:rsidR="00FF70CB" w:rsidRPr="00E06ABB" w:rsidRDefault="00FF70CB" w:rsidP="00FF70CB">
      <w:pPr>
        <w:pStyle w:val="Sansinterligne"/>
        <w:rPr>
          <w:rFonts w:ascii="Arial" w:hAnsi="Arial" w:cs="Arial"/>
          <w:sz w:val="22"/>
          <w:szCs w:val="22"/>
        </w:rPr>
      </w:pPr>
      <w:r w:rsidRPr="00E06ABB">
        <w:rPr>
          <w:rFonts w:ascii="Arial" w:hAnsi="Arial" w:cs="Arial"/>
          <w:b/>
          <w:bCs/>
          <w:kern w:val="2"/>
          <w:sz w:val="22"/>
          <w:szCs w:val="22"/>
          <w:lang w:eastAsia="zh-TW"/>
        </w:rPr>
        <w:t>技術與生產管理</w:t>
      </w:r>
      <w:r w:rsidRPr="00E06ABB">
        <w:rPr>
          <w:rFonts w:ascii="Arial" w:hAnsi="Arial" w:cs="Arial"/>
          <w:iCs/>
          <w:sz w:val="22"/>
          <w:szCs w:val="22"/>
          <w:bdr w:val="nil"/>
          <w:lang w:val="en-GB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 xml:space="preserve"> Serge Kriknoff / MB&amp;F</w:t>
      </w:r>
    </w:p>
    <w:p w14:paraId="51E0F7C8" w14:textId="3B7B0922" w:rsidR="00FF70CB" w:rsidRPr="00E06ABB" w:rsidRDefault="00FF70CB" w:rsidP="00FF70CB">
      <w:pPr>
        <w:pStyle w:val="Sansinterligne"/>
        <w:rPr>
          <w:rFonts w:ascii="Arial" w:hAnsi="Arial" w:cs="Arial"/>
          <w:sz w:val="22"/>
          <w:szCs w:val="22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研發</w:t>
      </w:r>
      <w:r w:rsidRPr="00E06ABB">
        <w:rPr>
          <w:rFonts w:ascii="Arial" w:hAnsi="Arial" w:cs="Arial"/>
          <w:iCs/>
          <w:sz w:val="22"/>
          <w:szCs w:val="22"/>
          <w:bdr w:val="nil"/>
          <w:lang w:eastAsia="zh-TW"/>
        </w:rPr>
        <w:t>：</w:t>
      </w:r>
      <w:r w:rsidRPr="00E06ABB">
        <w:rPr>
          <w:rFonts w:ascii="Arial" w:hAnsi="Arial" w:cs="Arial"/>
          <w:sz w:val="22"/>
          <w:szCs w:val="22"/>
        </w:rPr>
        <w:t xml:space="preserve">Thomas </w:t>
      </w:r>
      <w:proofErr w:type="spellStart"/>
      <w:r w:rsidRPr="00E06ABB">
        <w:rPr>
          <w:rFonts w:ascii="Arial" w:hAnsi="Arial" w:cs="Arial"/>
          <w:sz w:val="22"/>
          <w:szCs w:val="22"/>
        </w:rPr>
        <w:t>Lorenzato</w:t>
      </w:r>
      <w:proofErr w:type="spellEnd"/>
      <w:r w:rsidRPr="00E06ABB">
        <w:rPr>
          <w:rFonts w:ascii="Arial" w:hAnsi="Arial" w:cs="Arial" w:hint="eastAsia"/>
          <w:sz w:val="22"/>
          <w:szCs w:val="22"/>
          <w:lang w:val="de-CH" w:eastAsia="zh-TW"/>
        </w:rPr>
        <w:t>與</w:t>
      </w:r>
      <w:r w:rsidRPr="00E06AB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/>
          <w:sz w:val="22"/>
          <w:szCs w:val="22"/>
        </w:rPr>
        <w:t>Robin Cotrel / MB&amp;F</w:t>
      </w:r>
    </w:p>
    <w:p w14:paraId="55208AC7" w14:textId="45556064" w:rsidR="00FF70CB" w:rsidRPr="00E06ABB" w:rsidRDefault="00FF70CB" w:rsidP="00FF70CB">
      <w:pPr>
        <w:pStyle w:val="Sansinterligne"/>
        <w:rPr>
          <w:rFonts w:ascii="Arial" w:hAnsi="Arial" w:cs="Arial"/>
          <w:sz w:val="22"/>
          <w:szCs w:val="22"/>
        </w:rPr>
      </w:pPr>
      <w:r w:rsidRPr="00E06ABB">
        <w:rPr>
          <w:rFonts w:ascii="Arial" w:hAnsi="Arial" w:cs="Arial" w:hint="eastAsia"/>
          <w:b/>
          <w:bCs/>
          <w:sz w:val="22"/>
          <w:szCs w:val="22"/>
          <w:lang w:val="de-CH" w:eastAsia="zh-TW"/>
        </w:rPr>
        <w:t>方法與實驗</w:t>
      </w:r>
      <w:r w:rsidRPr="00E06ABB">
        <w:rPr>
          <w:rFonts w:ascii="Arial" w:hAnsi="Arial" w:cs="Arial" w:hint="eastAsia"/>
          <w:b/>
          <w:bCs/>
          <w:sz w:val="22"/>
          <w:szCs w:val="22"/>
          <w:lang w:eastAsia="zh-TW"/>
        </w:rPr>
        <w:t>：</w:t>
      </w:r>
      <w:r w:rsidRPr="00E06ABB">
        <w:rPr>
          <w:rFonts w:ascii="Arial" w:hAnsi="Arial" w:cs="Arial"/>
          <w:sz w:val="22"/>
          <w:szCs w:val="22"/>
        </w:rPr>
        <w:t xml:space="preserve">Maël Mendel </w:t>
      </w:r>
      <w:r w:rsidRPr="00E06ABB">
        <w:rPr>
          <w:rFonts w:ascii="Arial" w:hAnsi="Arial" w:cs="Arial" w:hint="eastAsia"/>
          <w:sz w:val="22"/>
          <w:szCs w:val="22"/>
          <w:lang w:eastAsia="zh-TW"/>
        </w:rPr>
        <w:t>與</w:t>
      </w:r>
      <w:r w:rsidRPr="00E06AB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/>
          <w:sz w:val="22"/>
          <w:szCs w:val="22"/>
        </w:rPr>
        <w:t>Anthony Mugnier / MB&amp;F</w:t>
      </w:r>
    </w:p>
    <w:p w14:paraId="2258D5B6" w14:textId="43B9191D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錶殼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 xml:space="preserve">Giuseppe Di Stefano / STG Creation </w:t>
      </w:r>
    </w:p>
    <w:p w14:paraId="450B6396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齒輪</w:t>
      </w:r>
      <w:r w:rsidRPr="00E06ABB">
        <w:rPr>
          <w:rFonts w:ascii="Arial" w:hAnsi="Arial" w:cs="Arial"/>
          <w:b/>
          <w:iCs/>
          <w:sz w:val="22"/>
          <w:szCs w:val="22"/>
          <w:bdr w:val="nil"/>
          <w:lang w:val="it-CH" w:eastAsia="zh-TW"/>
        </w:rPr>
        <w:t>/</w:t>
      </w: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小齒輪</w:t>
      </w:r>
      <w:r w:rsidRPr="00E06ABB">
        <w:rPr>
          <w:rFonts w:ascii="Arial" w:hAnsi="Arial" w:cs="Arial"/>
          <w:b/>
          <w:iCs/>
          <w:sz w:val="22"/>
          <w:szCs w:val="22"/>
          <w:bdr w:val="nil"/>
          <w:lang w:val="it-CH" w:eastAsia="zh-TW"/>
        </w:rPr>
        <w:t>/</w:t>
      </w: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輪軸檢測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Paul André Tendon / Bandi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Decobar Swiss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 xml:space="preserve">Gimmel Rouages 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 xml:space="preserve"> Le Temps Retrouvé </w:t>
      </w:r>
    </w:p>
    <w:p w14:paraId="60F83B5F" w14:textId="5B757291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游絲與限位杆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Alain Pellet / Elefil Swiss</w:t>
      </w:r>
    </w:p>
    <w:p w14:paraId="2E0A8919" w14:textId="2F0551B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主發條與發條盒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Stéphane Schwab / Schwab Feller 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Atokalpa </w:t>
      </w:r>
    </w:p>
    <w:p w14:paraId="653A58E6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陀飛輪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Precision Engineering</w:t>
      </w:r>
    </w:p>
    <w:p w14:paraId="0A716113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機板與橋板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Benjamin Signoud / Amecap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、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Rodrigue Baume / Horlofab </w:t>
      </w:r>
      <w:r w:rsidRPr="00E06ABB">
        <w:rPr>
          <w:rFonts w:ascii="Arial" w:hAnsi="Arial" w:cs="Arial"/>
          <w:sz w:val="22"/>
          <w:szCs w:val="22"/>
          <w:bdr w:val="nil"/>
          <w:lang w:val="en-GB" w:eastAsia="zh-TW"/>
        </w:rPr>
        <w:t>與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DEM3</w:t>
      </w:r>
    </w:p>
    <w:p w14:paraId="3AA5D07F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bdr w:val="nil"/>
          <w:lang w:val="fr-CH" w:eastAsia="zh-TW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鑽石鑲嵌與梯形切割鑽石</w:t>
      </w:r>
      <w:r w:rsidRPr="00E06ABB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（</w:t>
      </w: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錶殼、錶盤底板與錶冠</w:t>
      </w:r>
      <w:r w:rsidRPr="00E06ABB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）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Giuseppe Di Stefano / STG Creation</w:t>
      </w:r>
    </w:p>
    <w:p w14:paraId="063C73A1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sz w:val="22"/>
          <w:szCs w:val="22"/>
          <w:lang w:val="fr-CH" w:eastAsia="zh-TW"/>
        </w:rPr>
        <w:t>寶石面盤</w:t>
      </w:r>
      <w:r w:rsidRPr="00E06ABB">
        <w:rPr>
          <w:rFonts w:ascii="Arial" w:hAnsi="Arial" w:cs="Arial"/>
          <w:sz w:val="22"/>
          <w:szCs w:val="22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lang w:val="fr-CH" w:eastAsia="zh-TW"/>
        </w:rPr>
        <w:t>Groh + Ripp</w:t>
      </w:r>
    </w:p>
    <w:p w14:paraId="582C92A5" w14:textId="2D25BFCB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bdr w:val="nil"/>
          <w:lang w:val="fr-CH" w:eastAsia="zh-TW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太陽造型自動盤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lang w:val="fr-CH"/>
        </w:rPr>
        <w:t>Jean-Philippe Chételat /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Cendres et Métaux</w:t>
      </w:r>
    </w:p>
    <w:p w14:paraId="4102B5C2" w14:textId="39408C29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滾珠軸承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Patrice Parietti / MPS Micro Precision Systems</w:t>
      </w:r>
    </w:p>
    <w:p w14:paraId="2003A9F2" w14:textId="1C3B8B11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機芯零件手工打磨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 xml:space="preserve">Jacques-Adrien Rochat 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與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 xml:space="preserve"> Denis Garcia / C.-L. Rochat, José Labarga / Labarga </w:t>
      </w:r>
    </w:p>
    <w:p w14:paraId="479B73EB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 w:eastAsia="zh-TW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藍寶石鏡面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Sebal</w:t>
      </w:r>
    </w:p>
    <w:p w14:paraId="31BAD165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藍寶石水晶防眩光處理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Anthony Schwab / Econorm</w:t>
      </w:r>
    </w:p>
    <w:p w14:paraId="66FFCD0E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蛇型指針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Isabelle Chillier / Fiedler</w:t>
      </w:r>
    </w:p>
    <w:p w14:paraId="7E6A8938" w14:textId="1BA503C9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  <w:t>機芯組裝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="005E3E1F"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Didier Dumas</w:t>
      </w:r>
      <w:r w:rsidR="005E3E1F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5E3E1F"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Georges Veisy</w:t>
      </w:r>
      <w:r w:rsidR="005E3E1F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5E3E1F"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Anne Guiter</w:t>
      </w:r>
      <w:r w:rsidR="005E3E1F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5E3E1F"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Emmanuel Maitre</w:t>
      </w:r>
      <w:r w:rsidR="005E3E1F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5E3E1F"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Henri Porteboeuf</w:t>
      </w:r>
      <w:r w:rsidR="009F3B22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5E3E1F" w:rsidRPr="00E06ABB">
        <w:rPr>
          <w:rFonts w:ascii="Arial" w:hAnsi="Arial" w:cs="Arial"/>
          <w:sz w:val="22"/>
          <w:szCs w:val="22"/>
          <w:bdr w:val="nil"/>
          <w:lang w:val="it-CH" w:eastAsia="zh-TW"/>
        </w:rPr>
        <w:t>Mathieu Lecoultre</w:t>
      </w:r>
      <w:r w:rsidR="00D47734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5E3E1F" w:rsidRPr="00E06ABB">
        <w:rPr>
          <w:rFonts w:ascii="Arial" w:hAnsi="Arial" w:cs="Arial"/>
          <w:sz w:val="22"/>
          <w:szCs w:val="22"/>
          <w:bdr w:val="nil"/>
          <w:lang w:val="it-CH" w:eastAsia="zh-TW"/>
        </w:rPr>
        <w:t xml:space="preserve">Amandine Bascoul </w:t>
      </w:r>
      <w:r w:rsidR="00D47734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與</w:t>
      </w:r>
      <w:r w:rsidR="005E3E1F" w:rsidRPr="00E06ABB">
        <w:rPr>
          <w:rFonts w:ascii="Arial" w:hAnsi="Arial" w:cs="Arial"/>
          <w:sz w:val="22"/>
          <w:szCs w:val="22"/>
          <w:bdr w:val="nil"/>
          <w:lang w:val="it-CH" w:eastAsia="zh-TW"/>
        </w:rPr>
        <w:t xml:space="preserve"> Loïc Robert-Nicoud / MB&amp;F</w:t>
      </w:r>
    </w:p>
    <w:p w14:paraId="581F2234" w14:textId="60FAEE83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 w:hint="eastAsia"/>
          <w:b/>
          <w:iCs/>
          <w:sz w:val="22"/>
          <w:szCs w:val="22"/>
          <w:bdr w:val="nil"/>
          <w:lang w:val="en-GB" w:eastAsia="zh-TW"/>
        </w:rPr>
        <w:t>錶殼與機芯零件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="003D6942"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Alain Lemarchand</w:t>
      </w:r>
      <w:r w:rsidR="003D6942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3D6942"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Romain Camplo</w:t>
      </w:r>
      <w:r w:rsidR="003D6942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3D6942"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Jean-Baptiste Prétot</w:t>
      </w:r>
      <w:r w:rsidR="007C2B15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="003D6942"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Stéphanie Carvalho Correia </w:t>
      </w:r>
      <w:r w:rsidR="007C2B15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與</w:t>
      </w:r>
      <w:r w:rsidR="003D6942"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Arsène Phouthone / MB&amp;F</w:t>
      </w:r>
    </w:p>
    <w:p w14:paraId="3D6FFE48" w14:textId="6661DD99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 w:hint="eastAsia"/>
          <w:b/>
          <w:iCs/>
          <w:sz w:val="22"/>
          <w:szCs w:val="22"/>
          <w:bdr w:val="nil"/>
          <w:lang w:val="en-GB" w:eastAsia="zh-TW"/>
        </w:rPr>
        <w:t>品質控管</w:t>
      </w:r>
      <w:r w:rsidRPr="00E06ABB">
        <w:rPr>
          <w:rFonts w:ascii="Arial" w:hAnsi="Arial" w:cs="Arial" w:hint="eastAsia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Cyril Fallet </w:t>
      </w:r>
      <w:r w:rsidR="003E6219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與</w:t>
      </w:r>
      <w:r w:rsidR="003E6219"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 xml:space="preserve"> </w:t>
      </w:r>
      <w:r w:rsidR="003E6219"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Jennifer Longuepez 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/ MB&amp;F</w:t>
      </w:r>
    </w:p>
    <w:p w14:paraId="0C7ADE63" w14:textId="3B4CA02B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售後服務</w:t>
      </w:r>
      <w:r w:rsidRPr="00E06ABB">
        <w:rPr>
          <w:rFonts w:ascii="Arial" w:hAnsi="Arial" w:cs="Arial"/>
          <w:iCs/>
          <w:sz w:val="22"/>
          <w:szCs w:val="22"/>
          <w:bdr w:val="nil"/>
          <w:lang w:eastAsia="zh-TW"/>
        </w:rPr>
        <w:t>：</w:t>
      </w:r>
      <w:r w:rsidR="003E6219" w:rsidRPr="00E06ABB">
        <w:rPr>
          <w:rFonts w:ascii="Arial" w:hAnsi="Arial" w:cs="Arial"/>
          <w:sz w:val="22"/>
          <w:szCs w:val="22"/>
        </w:rPr>
        <w:t>Antony Moreno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 xml:space="preserve"> / MB&amp;F</w:t>
      </w:r>
    </w:p>
    <w:p w14:paraId="60B2215A" w14:textId="77777777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it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錶扣</w:t>
      </w:r>
      <w:r w:rsidRPr="00E06ABB">
        <w:rPr>
          <w:rFonts w:ascii="Arial" w:hAnsi="Arial" w:cs="Arial"/>
          <w:iCs/>
          <w:sz w:val="22"/>
          <w:szCs w:val="22"/>
          <w:bdr w:val="nil"/>
          <w:lang w:val="it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it-CH" w:eastAsia="zh-TW"/>
        </w:rPr>
        <w:t xml:space="preserve">Giuseppe Di Stefano / STG Creation </w:t>
      </w:r>
    </w:p>
    <w:p w14:paraId="6D5B7626" w14:textId="2A6F7BE1" w:rsidR="000A4863" w:rsidRPr="00E06ABB" w:rsidRDefault="000A4863" w:rsidP="000A4863">
      <w:pPr>
        <w:pStyle w:val="Sansinterligne"/>
        <w:rPr>
          <w:rFonts w:ascii="Arial" w:hAnsi="Arial" w:cs="Arial"/>
          <w:b/>
          <w:iCs/>
          <w:sz w:val="22"/>
          <w:szCs w:val="22"/>
          <w:bdr w:val="nil"/>
          <w:lang w:val="fr-CH" w:eastAsia="zh-TW"/>
        </w:rPr>
      </w:pPr>
      <w:r w:rsidRPr="00E06ABB">
        <w:rPr>
          <w:rFonts w:ascii="Arial" w:hAnsi="Arial" w:cs="Arial" w:hint="eastAsia"/>
          <w:b/>
          <w:iCs/>
          <w:sz w:val="22"/>
          <w:szCs w:val="22"/>
          <w:bdr w:val="nil"/>
          <w:lang w:eastAsia="zh-TW"/>
        </w:rPr>
        <w:t>錶冠</w:t>
      </w:r>
      <w:r w:rsidRPr="00E06ABB">
        <w:rPr>
          <w:rFonts w:ascii="Arial" w:hAnsi="Arial" w:cs="Arial" w:hint="eastAsia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Cheval Frères</w:t>
      </w:r>
    </w:p>
    <w:p w14:paraId="3E8DBBD1" w14:textId="77777777" w:rsidR="003E6219" w:rsidRPr="00E06ABB" w:rsidRDefault="003E6219" w:rsidP="003E6219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錶帶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Multicuirs</w:t>
      </w:r>
    </w:p>
    <w:p w14:paraId="68D08AAF" w14:textId="1DF4A929" w:rsidR="000A4863" w:rsidRPr="00E06ABB" w:rsidRDefault="000A4863" w:rsidP="000A4863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展示盒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Olivier Berthon / Soixanteetonze</w:t>
      </w:r>
    </w:p>
    <w:p w14:paraId="23655795" w14:textId="1E61832B" w:rsidR="000A4863" w:rsidRPr="00E06ABB" w:rsidRDefault="000A4863" w:rsidP="000A4863">
      <w:pPr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 w:hint="eastAsia"/>
          <w:b/>
          <w:iCs/>
          <w:sz w:val="22"/>
          <w:szCs w:val="22"/>
          <w:bdr w:val="nil"/>
          <w:lang w:val="en-GB" w:eastAsia="zh-TW"/>
        </w:rPr>
        <w:t>產品</w:t>
      </w:r>
      <w:r w:rsidRPr="00E06ABB">
        <w:rPr>
          <w:rFonts w:ascii="Arial" w:hAnsi="Arial" w:cs="Arial"/>
          <w:b/>
          <w:iCs/>
          <w:sz w:val="22"/>
          <w:szCs w:val="22"/>
          <w:bdr w:val="nil"/>
          <w:lang w:val="en-GB" w:eastAsia="zh-TW"/>
        </w:rPr>
        <w:t>物流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="00BF7619" w:rsidRPr="00E06ABB">
        <w:rPr>
          <w:rFonts w:ascii="Arial" w:hAnsi="Arial" w:cs="Arial"/>
          <w:sz w:val="22"/>
          <w:szCs w:val="22"/>
          <w:lang w:val="fr-CH"/>
        </w:rPr>
        <w:t>Ashley Moussier</w:t>
      </w:r>
      <w:r w:rsidR="00BF7619" w:rsidRPr="00E06ABB">
        <w:rPr>
          <w:rFonts w:ascii="Arial" w:hAnsi="Arial" w:cs="Arial" w:hint="eastAsia"/>
          <w:sz w:val="22"/>
          <w:szCs w:val="22"/>
          <w:lang w:val="fr-CH" w:eastAsia="zh-TW"/>
        </w:rPr>
        <w:t>、</w:t>
      </w:r>
      <w:r w:rsidR="00BF7619" w:rsidRPr="00E06ABB">
        <w:rPr>
          <w:rFonts w:ascii="Arial" w:hAnsi="Arial" w:cs="Arial"/>
          <w:sz w:val="22"/>
          <w:szCs w:val="22"/>
          <w:lang w:val="fr-CH"/>
        </w:rPr>
        <w:t>Thibaut Joannard</w:t>
      </w:r>
      <w:r w:rsidR="00BF7619" w:rsidRPr="00E06ABB">
        <w:rPr>
          <w:rFonts w:ascii="Arial" w:hAnsi="Arial" w:cs="Arial" w:hint="eastAsia"/>
          <w:sz w:val="22"/>
          <w:szCs w:val="22"/>
          <w:lang w:val="fr-CH" w:eastAsia="zh-TW"/>
        </w:rPr>
        <w:t>、</w:t>
      </w:r>
      <w:r w:rsidR="00BF7619" w:rsidRPr="00E06ABB">
        <w:rPr>
          <w:rFonts w:ascii="Arial" w:hAnsi="Arial" w:cs="Arial"/>
          <w:sz w:val="22"/>
          <w:szCs w:val="22"/>
          <w:lang w:val="fr-CH"/>
        </w:rPr>
        <w:t>David Gavotte</w:t>
      </w:r>
      <w:r w:rsidR="00BF7619" w:rsidRPr="00E06ABB">
        <w:rPr>
          <w:rFonts w:ascii="Arial" w:hAnsi="Arial" w:cs="Arial" w:hint="eastAsia"/>
          <w:sz w:val="22"/>
          <w:szCs w:val="22"/>
          <w:lang w:val="fr-CH" w:eastAsia="zh-TW"/>
        </w:rPr>
        <w:t>、</w:t>
      </w:r>
      <w:r w:rsidR="00BF7619" w:rsidRPr="00E06ABB">
        <w:rPr>
          <w:rFonts w:ascii="Arial" w:hAnsi="Arial" w:cs="Arial"/>
          <w:sz w:val="22"/>
          <w:szCs w:val="22"/>
          <w:lang w:val="fr-CH"/>
        </w:rPr>
        <w:t>Jean-Luc Ruel</w:t>
      </w:r>
      <w:r w:rsidR="00365D08" w:rsidRPr="00E06ABB">
        <w:rPr>
          <w:rFonts w:ascii="Arial" w:hAnsi="Arial" w:cs="Arial" w:hint="eastAsia"/>
          <w:sz w:val="22"/>
          <w:szCs w:val="22"/>
          <w:lang w:val="fr-CH" w:eastAsia="zh-TW"/>
        </w:rPr>
        <w:t>、</w:t>
      </w:r>
      <w:r w:rsidR="00BF7619" w:rsidRPr="00E06ABB">
        <w:rPr>
          <w:rFonts w:ascii="Arial" w:hAnsi="Arial" w:cs="Arial"/>
          <w:sz w:val="22"/>
          <w:szCs w:val="22"/>
          <w:lang w:val="fr-CH"/>
        </w:rPr>
        <w:t xml:space="preserve">Maryline Leveque </w:t>
      </w:r>
      <w:r w:rsidR="00153D3E" w:rsidRPr="00E06ABB">
        <w:rPr>
          <w:rFonts w:ascii="Arial" w:hAnsi="Arial" w:cs="Arial" w:hint="eastAsia"/>
          <w:sz w:val="22"/>
          <w:szCs w:val="22"/>
          <w:lang w:val="fr-CH" w:eastAsia="zh-TW"/>
        </w:rPr>
        <w:t>與</w:t>
      </w:r>
      <w:r w:rsidR="00BF7619" w:rsidRPr="00E06ABB">
        <w:rPr>
          <w:rFonts w:ascii="Arial" w:hAnsi="Arial" w:cs="Arial"/>
          <w:sz w:val="22"/>
          <w:szCs w:val="22"/>
          <w:lang w:val="fr-CH"/>
        </w:rPr>
        <w:t xml:space="preserve"> Emilie Burnier / MB&amp;F</w:t>
      </w:r>
    </w:p>
    <w:p w14:paraId="0FA9A69E" w14:textId="6228790B" w:rsidR="009631BA" w:rsidRPr="00E06ABB" w:rsidRDefault="009631BA" w:rsidP="009631BA">
      <w:pPr>
        <w:jc w:val="both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行銷公關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lang w:val="fr-CH"/>
        </w:rPr>
        <w:t>Charris Yadigaroglou</w:t>
      </w:r>
      <w:r w:rsidRPr="00E06ABB">
        <w:rPr>
          <w:rFonts w:ascii="Arial" w:hAnsi="Arial" w:cs="Arial" w:hint="eastAsia"/>
          <w:sz w:val="22"/>
          <w:szCs w:val="22"/>
          <w:lang w:val="it-IT" w:eastAsia="zh-TW"/>
        </w:rPr>
        <w:t>、</w:t>
      </w:r>
      <w:r w:rsidRPr="00E06ABB">
        <w:rPr>
          <w:rFonts w:ascii="Arial" w:hAnsi="Arial" w:cs="Arial"/>
          <w:sz w:val="22"/>
          <w:szCs w:val="22"/>
          <w:lang w:val="fr-CH"/>
        </w:rPr>
        <w:t>Vanessa André</w:t>
      </w:r>
      <w:r w:rsidRPr="00E06ABB">
        <w:rPr>
          <w:rFonts w:ascii="Arial" w:hAnsi="Arial" w:cs="Arial" w:hint="eastAsia"/>
          <w:sz w:val="22"/>
          <w:szCs w:val="22"/>
          <w:lang w:val="it-IT" w:eastAsia="zh-TW"/>
        </w:rPr>
        <w:t>、</w:t>
      </w:r>
      <w:r w:rsidRPr="00E06ABB">
        <w:rPr>
          <w:rFonts w:ascii="Arial" w:hAnsi="Arial" w:cs="Arial"/>
          <w:sz w:val="22"/>
          <w:szCs w:val="22"/>
          <w:lang w:val="fr-CH"/>
        </w:rPr>
        <w:t>Arnaud Légeret</w:t>
      </w:r>
      <w:r w:rsidRPr="00E06ABB">
        <w:rPr>
          <w:rFonts w:ascii="Arial" w:hAnsi="Arial" w:cs="Arial" w:hint="eastAsia"/>
          <w:sz w:val="22"/>
          <w:szCs w:val="22"/>
          <w:lang w:val="it-IT" w:eastAsia="zh-TW"/>
        </w:rPr>
        <w:t>、</w:t>
      </w:r>
      <w:r w:rsidRPr="00E06ABB">
        <w:rPr>
          <w:rFonts w:ascii="Arial" w:hAnsi="Arial" w:cs="Arial"/>
          <w:sz w:val="22"/>
          <w:szCs w:val="22"/>
          <w:lang w:val="fr-CH"/>
        </w:rPr>
        <w:t>Paul Gay</w:t>
      </w:r>
      <w:r w:rsidRPr="00E06ABB">
        <w:rPr>
          <w:rFonts w:ascii="Arial" w:hAnsi="Arial" w:cs="Arial" w:hint="eastAsia"/>
          <w:sz w:val="22"/>
          <w:szCs w:val="22"/>
          <w:lang w:val="fr-CH" w:eastAsia="zh-TW"/>
        </w:rPr>
        <w:t xml:space="preserve"> </w:t>
      </w:r>
      <w:r w:rsidRPr="00E06ABB">
        <w:rPr>
          <w:rFonts w:ascii="Arial" w:hAnsi="Arial" w:cs="Arial" w:hint="eastAsia"/>
          <w:sz w:val="22"/>
          <w:szCs w:val="22"/>
          <w:lang w:val="it-IT" w:eastAsia="zh-TW"/>
        </w:rPr>
        <w:t>與</w:t>
      </w:r>
      <w:r w:rsidRPr="00E06ABB">
        <w:rPr>
          <w:rFonts w:ascii="Arial" w:hAnsi="Arial" w:cs="Arial" w:hint="eastAsia"/>
          <w:sz w:val="22"/>
          <w:szCs w:val="22"/>
          <w:lang w:val="fr-CH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fr-CH"/>
        </w:rPr>
        <w:t>Talya Lakin</w:t>
      </w:r>
      <w:r w:rsidRPr="00E06ABB">
        <w:rPr>
          <w:rFonts w:ascii="Arial" w:hAnsi="Arial" w:cs="Arial" w:hint="eastAsia"/>
          <w:sz w:val="22"/>
          <w:szCs w:val="22"/>
          <w:lang w:val="fr-CH" w:eastAsia="zh-TW"/>
        </w:rPr>
        <w:t xml:space="preserve"> </w:t>
      </w:r>
      <w:r w:rsidRPr="00E06ABB">
        <w:rPr>
          <w:rFonts w:ascii="Arial" w:hAnsi="Arial" w:cs="Arial"/>
          <w:sz w:val="22"/>
          <w:szCs w:val="22"/>
          <w:lang w:val="fr-CH"/>
        </w:rPr>
        <w:t>/ MB&amp;F</w:t>
      </w:r>
    </w:p>
    <w:p w14:paraId="2AD19749" w14:textId="77777777" w:rsidR="009631BA" w:rsidRPr="00E06ABB" w:rsidRDefault="009631BA" w:rsidP="009631BA">
      <w:pPr>
        <w:jc w:val="both"/>
        <w:rPr>
          <w:rFonts w:ascii="Arial" w:hAnsi="Arial" w:cs="Arial"/>
          <w:sz w:val="22"/>
          <w:szCs w:val="22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平面設計</w:t>
      </w:r>
      <w:r w:rsidRPr="00E06ABB">
        <w:rPr>
          <w:rFonts w:ascii="Arial" w:hAnsi="Arial" w:cs="Arial"/>
          <w:iCs/>
          <w:sz w:val="22"/>
          <w:szCs w:val="22"/>
          <w:bdr w:val="nil"/>
          <w:lang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 xml:space="preserve">Sidonie Bays / MB&amp;F </w:t>
      </w:r>
    </w:p>
    <w:p w14:paraId="7A69C02E" w14:textId="6835C81E" w:rsidR="009631BA" w:rsidRPr="00E06ABB" w:rsidRDefault="009631BA" w:rsidP="009631BA">
      <w:pPr>
        <w:pStyle w:val="Sansinterligne"/>
        <w:rPr>
          <w:rFonts w:ascii="Arial" w:hAnsi="Arial" w:cs="Arial"/>
          <w:sz w:val="22"/>
          <w:szCs w:val="22"/>
        </w:rPr>
      </w:pPr>
      <w:r w:rsidRPr="00E06ABB">
        <w:rPr>
          <w:rFonts w:ascii="Arial" w:hAnsi="Arial" w:cs="Arial"/>
          <w:b/>
          <w:sz w:val="22"/>
          <w:szCs w:val="22"/>
        </w:rPr>
        <w:t>M.A.D.Gallery</w:t>
      </w:r>
      <w:r w:rsidRPr="00E06ABB">
        <w:rPr>
          <w:rFonts w:ascii="Arial" w:hAnsi="Arial" w:cs="Arial" w:hint="eastAsia"/>
          <w:b/>
          <w:sz w:val="22"/>
          <w:szCs w:val="22"/>
          <w:lang w:eastAsia="zh-TW"/>
        </w:rPr>
        <w:t>：</w:t>
      </w:r>
      <w:r w:rsidRPr="00E06ABB">
        <w:rPr>
          <w:rFonts w:ascii="Arial" w:hAnsi="Arial" w:cs="Arial"/>
          <w:sz w:val="22"/>
          <w:szCs w:val="22"/>
        </w:rPr>
        <w:t>Hervé Estienne</w:t>
      </w:r>
      <w:r w:rsidRPr="00E06AB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 w:hint="eastAsia"/>
          <w:sz w:val="22"/>
          <w:szCs w:val="22"/>
          <w:lang w:val="fr-CH" w:eastAsia="zh-TW"/>
        </w:rPr>
        <w:t>與</w:t>
      </w:r>
      <w:r w:rsidRPr="00E06ABB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E06ABB">
        <w:rPr>
          <w:rFonts w:ascii="Arial" w:hAnsi="Arial" w:cs="Arial"/>
          <w:sz w:val="22"/>
          <w:szCs w:val="22"/>
        </w:rPr>
        <w:t>Margaux Dionisio Cera / MB&amp;F</w:t>
      </w:r>
    </w:p>
    <w:p w14:paraId="45FE9B2C" w14:textId="47763F6B" w:rsidR="009631BA" w:rsidRPr="00E06ABB" w:rsidRDefault="009631BA" w:rsidP="009631BA">
      <w:pPr>
        <w:jc w:val="both"/>
        <w:rPr>
          <w:rFonts w:ascii="Arial" w:hAnsi="Arial" w:cs="Arial"/>
          <w:sz w:val="22"/>
          <w:szCs w:val="22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t>銷售</w:t>
      </w:r>
      <w:r w:rsidRPr="00E06ABB">
        <w:rPr>
          <w:rFonts w:ascii="Arial" w:hAnsi="Arial" w:cs="Arial"/>
          <w:iCs/>
          <w:sz w:val="22"/>
          <w:szCs w:val="22"/>
          <w:bdr w:val="nil"/>
          <w:lang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Thibault Verdonckt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Virginie Marchon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、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Cédric Roussel</w:t>
      </w:r>
      <w:r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、</w:t>
      </w:r>
      <w:r w:rsidRPr="00E06ABB">
        <w:rPr>
          <w:rFonts w:ascii="Arial" w:hAnsi="Arial" w:cs="Arial"/>
          <w:sz w:val="22"/>
          <w:szCs w:val="22"/>
          <w:bdr w:val="nil"/>
          <w:lang w:eastAsia="zh-TW"/>
        </w:rPr>
        <w:t>Jean-Marc Bories</w:t>
      </w:r>
      <w:r w:rsidRPr="00E06ABB">
        <w:rPr>
          <w:rFonts w:ascii="Arial" w:hAnsi="Arial" w:cs="Arial" w:hint="eastAsia"/>
          <w:sz w:val="22"/>
          <w:szCs w:val="22"/>
          <w:bdr w:val="nil"/>
          <w:lang w:eastAsia="zh-TW"/>
        </w:rPr>
        <w:t xml:space="preserve"> </w:t>
      </w:r>
      <w:r w:rsidRPr="00E06ABB">
        <w:rPr>
          <w:rFonts w:ascii="Arial" w:hAnsi="Arial" w:cs="Arial" w:hint="eastAsia"/>
          <w:sz w:val="22"/>
          <w:szCs w:val="22"/>
          <w:bdr w:val="nil"/>
          <w:lang w:val="fr-CH" w:eastAsia="zh-TW"/>
        </w:rPr>
        <w:t>與</w:t>
      </w:r>
      <w:r w:rsidRPr="00E06ABB">
        <w:rPr>
          <w:rFonts w:ascii="Arial" w:hAnsi="Arial" w:cs="Arial"/>
          <w:sz w:val="22"/>
          <w:szCs w:val="22"/>
        </w:rPr>
        <w:t xml:space="preserve"> Augustin Chivot / MB&amp;F</w:t>
      </w:r>
    </w:p>
    <w:p w14:paraId="40108FE3" w14:textId="08558FBE" w:rsidR="00DE2BF2" w:rsidRPr="00E06ABB" w:rsidRDefault="009631BA" w:rsidP="00DE2BF2">
      <w:pPr>
        <w:pStyle w:val="Sansinterligne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腕錶攝影</w:t>
      </w:r>
      <w:r w:rsidRPr="00E06ABB">
        <w:rPr>
          <w:rFonts w:ascii="Arial" w:hAnsi="Arial" w:cs="Arial"/>
          <w:iCs/>
          <w:sz w:val="22"/>
          <w:szCs w:val="22"/>
          <w:bdr w:val="nil"/>
          <w:lang w:val="it-IT" w:eastAsia="zh-TW"/>
        </w:rPr>
        <w:t>：</w:t>
      </w:r>
      <w:r w:rsidR="00DE2BF2" w:rsidRPr="00E06ABB">
        <w:rPr>
          <w:rFonts w:ascii="Arial" w:hAnsi="Arial" w:cs="Arial"/>
          <w:color w:val="000000" w:themeColor="text1"/>
          <w:sz w:val="22"/>
          <w:szCs w:val="22"/>
          <w:lang w:val="it-IT"/>
        </w:rPr>
        <w:t>Maarten van der Ende</w:t>
      </w:r>
      <w:r w:rsidR="00FE527F" w:rsidRPr="00E06ABB">
        <w:rPr>
          <w:rFonts w:ascii="Arial" w:hAnsi="Arial" w:cs="Arial" w:hint="eastAsia"/>
          <w:color w:val="000000" w:themeColor="text1"/>
          <w:sz w:val="22"/>
          <w:szCs w:val="22"/>
          <w:lang w:val="de-CH" w:eastAsia="zh-TW"/>
        </w:rPr>
        <w:t>、</w:t>
      </w:r>
      <w:r w:rsidR="00DE2BF2" w:rsidRPr="00E06ABB">
        <w:rPr>
          <w:rFonts w:ascii="Arial" w:hAnsi="Arial" w:cs="Arial"/>
          <w:color w:val="000000" w:themeColor="text1"/>
          <w:sz w:val="22"/>
          <w:szCs w:val="22"/>
          <w:lang w:val="it-IT"/>
        </w:rPr>
        <w:t>Alex Teuscher</w:t>
      </w:r>
      <w:r w:rsidR="00FE527F" w:rsidRPr="00E06ABB">
        <w:rPr>
          <w:rFonts w:ascii="Arial" w:hAnsi="Arial" w:cs="Arial" w:hint="eastAsia"/>
          <w:color w:val="000000" w:themeColor="text1"/>
          <w:sz w:val="22"/>
          <w:szCs w:val="22"/>
          <w:lang w:val="de-CH" w:eastAsia="zh-TW"/>
        </w:rPr>
        <w:t>、</w:t>
      </w:r>
      <w:r w:rsidR="00DE2BF2" w:rsidRPr="00E06AB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Laurent-Xavier Moulin </w:t>
      </w:r>
      <w:r w:rsidR="00A56C28" w:rsidRPr="00E06ABB">
        <w:rPr>
          <w:rFonts w:ascii="Arial" w:hAnsi="Arial" w:cs="Arial" w:hint="eastAsia"/>
          <w:color w:val="000000" w:themeColor="text1"/>
          <w:sz w:val="22"/>
          <w:szCs w:val="22"/>
          <w:lang w:val="de-CH" w:eastAsia="zh-TW"/>
        </w:rPr>
        <w:t>與</w:t>
      </w:r>
      <w:r w:rsidR="00DE2BF2" w:rsidRPr="00E06AB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Eric Rossier</w:t>
      </w:r>
    </w:p>
    <w:p w14:paraId="4B60F3B3" w14:textId="218F2A9B" w:rsidR="009631BA" w:rsidRPr="00E06ABB" w:rsidRDefault="009631BA" w:rsidP="009631BA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人物攝影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="00F605A9" w:rsidRPr="00E06ABB">
        <w:rPr>
          <w:rFonts w:ascii="Arial" w:hAnsi="Arial" w:cs="Arial"/>
          <w:color w:val="000000" w:themeColor="text1"/>
          <w:sz w:val="22"/>
          <w:szCs w:val="22"/>
          <w:lang w:val="fr-CH"/>
        </w:rPr>
        <w:t>Eric Rossier</w:t>
      </w:r>
    </w:p>
    <w:p w14:paraId="617209F8" w14:textId="77777777" w:rsidR="009631BA" w:rsidRPr="00E06ABB" w:rsidRDefault="009631BA" w:rsidP="009631BA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網站管理員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Stéphane Balet / Idéative</w:t>
      </w:r>
    </w:p>
    <w:p w14:paraId="6EF5572B" w14:textId="77777777" w:rsidR="009631BA" w:rsidRPr="00E06ABB" w:rsidRDefault="009631BA" w:rsidP="009631BA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val="de-CH" w:eastAsia="zh-TW"/>
        </w:rPr>
        <w:t>影片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Marc-André Deschoux / MAD LUX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、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Manouil Karapetsis 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>與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Dominik Lang / </w:t>
      </w:r>
      <w:r w:rsidRPr="00E06ABB">
        <w:rPr>
          <w:rFonts w:ascii="Arial" w:hAnsi="Arial" w:cs="Arial"/>
          <w:sz w:val="22"/>
          <w:szCs w:val="22"/>
          <w:lang w:val="fr-CH"/>
        </w:rPr>
        <w:t>Brosky Media</w:t>
      </w:r>
    </w:p>
    <w:p w14:paraId="4CAEF16A" w14:textId="398E94E9" w:rsidR="00D541B9" w:rsidRPr="00E06ABB" w:rsidRDefault="009631BA" w:rsidP="00E8723C">
      <w:pPr>
        <w:pStyle w:val="Sansinterligne"/>
        <w:rPr>
          <w:rFonts w:ascii="Arial" w:hAnsi="Arial" w:cs="Arial"/>
          <w:sz w:val="22"/>
          <w:szCs w:val="22"/>
          <w:lang w:val="fr-CH"/>
        </w:rPr>
      </w:pPr>
      <w:r w:rsidRPr="00E06ABB">
        <w:rPr>
          <w:rFonts w:ascii="Arial" w:hAnsi="Arial" w:cs="Arial"/>
          <w:b/>
          <w:iCs/>
          <w:sz w:val="22"/>
          <w:szCs w:val="22"/>
          <w:bdr w:val="nil"/>
          <w:lang w:eastAsia="zh-TW"/>
        </w:rPr>
        <w:lastRenderedPageBreak/>
        <w:t>文字</w:t>
      </w:r>
      <w:r w:rsidRPr="00E06ABB">
        <w:rPr>
          <w:rFonts w:ascii="Arial" w:hAnsi="Arial" w:cs="Arial"/>
          <w:iCs/>
          <w:sz w:val="22"/>
          <w:szCs w:val="22"/>
          <w:bdr w:val="nil"/>
          <w:lang w:val="fr-CH" w:eastAsia="zh-TW"/>
        </w:rPr>
        <w:t>：</w:t>
      </w:r>
      <w:r w:rsidRPr="00E06ABB">
        <w:rPr>
          <w:rFonts w:ascii="Arial" w:hAnsi="Arial" w:cs="Arial"/>
          <w:sz w:val="22"/>
          <w:szCs w:val="22"/>
          <w:bdr w:val="nil"/>
          <w:lang w:val="fr-CH" w:eastAsia="zh-TW"/>
        </w:rPr>
        <w:t xml:space="preserve"> Suzanne Wong / Worldtempus</w:t>
      </w:r>
    </w:p>
    <w:p w14:paraId="1DEA14FD" w14:textId="77777777" w:rsidR="002128FB" w:rsidRPr="00E06ABB" w:rsidRDefault="002128FB" w:rsidP="002128FB">
      <w:pPr>
        <w:jc w:val="center"/>
        <w:rPr>
          <w:rFonts w:ascii="Arial" w:hAnsi="Arial" w:cs="Arial"/>
          <w:b/>
          <w:bCs/>
          <w:sz w:val="28"/>
          <w:lang w:val="fr-CH" w:eastAsia="zh-TW"/>
        </w:rPr>
      </w:pPr>
      <w:bookmarkStart w:id="0" w:name="_Hlk127784022"/>
      <w:r w:rsidRPr="00E06ABB">
        <w:rPr>
          <w:rFonts w:ascii="Arial" w:hAnsi="Arial" w:cs="Arial" w:hint="eastAsia"/>
          <w:b/>
          <w:bCs/>
          <w:sz w:val="28"/>
          <w:lang w:val="fr-CH" w:eastAsia="zh-TW"/>
        </w:rPr>
        <w:t xml:space="preserve">MB&amp;F </w:t>
      </w:r>
      <w:r w:rsidRPr="00E06ABB">
        <w:rPr>
          <w:rFonts w:ascii="Arial" w:hAnsi="Arial" w:cs="Arial" w:hint="eastAsia"/>
          <w:b/>
          <w:bCs/>
          <w:sz w:val="28"/>
          <w:lang w:val="fr-CH" w:eastAsia="zh-TW"/>
        </w:rPr>
        <w:t>–</w:t>
      </w:r>
      <w:r w:rsidRPr="00E06ABB">
        <w:rPr>
          <w:rFonts w:ascii="Arial" w:hAnsi="Arial" w:cs="Arial" w:hint="eastAsia"/>
          <w:b/>
          <w:bCs/>
          <w:sz w:val="28"/>
          <w:lang w:val="fr-CH" w:eastAsia="zh-TW"/>
        </w:rPr>
        <w:t xml:space="preserve"> </w:t>
      </w:r>
      <w:r w:rsidRPr="00E06ABB">
        <w:rPr>
          <w:rFonts w:ascii="Arial" w:hAnsi="Arial" w:cs="Arial" w:hint="eastAsia"/>
          <w:b/>
          <w:bCs/>
          <w:sz w:val="28"/>
          <w:lang w:val="en-GB" w:eastAsia="zh-TW"/>
        </w:rPr>
        <w:t>概念實驗室的起源</w:t>
      </w:r>
    </w:p>
    <w:p w14:paraId="6E705BDA" w14:textId="430F77A5" w:rsidR="00203D12" w:rsidRPr="00E06ABB" w:rsidRDefault="00203D12" w:rsidP="00203D12">
      <w:pPr>
        <w:jc w:val="center"/>
        <w:rPr>
          <w:rFonts w:ascii="Arial" w:hAnsi="Arial"/>
          <w:bCs/>
          <w:lang w:val="fr-CH" w:eastAsia="zh-TW"/>
        </w:rPr>
      </w:pPr>
    </w:p>
    <w:p w14:paraId="5F798D86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 w:eastAsia="zh-TW"/>
        </w:rPr>
      </w:pPr>
      <w:r w:rsidRPr="00E06ABB">
        <w:rPr>
          <w:rFonts w:ascii="Arial" w:eastAsia="Calibri" w:hAnsi="Arial" w:cs="Arial"/>
          <w:lang w:val="fr-CH" w:eastAsia="zh-TW"/>
        </w:rPr>
        <w:t>MB&amp;F</w:t>
      </w:r>
      <w:r w:rsidRPr="00E06ABB">
        <w:rPr>
          <w:rFonts w:ascii="Arial" w:hAnsi="Arial" w:cs="Arial"/>
          <w:lang w:val="fr-CH" w:eastAsia="zh-TW"/>
        </w:rPr>
        <w:t xml:space="preserve"> </w:t>
      </w:r>
      <w:r w:rsidRPr="00E06ABB">
        <w:rPr>
          <w:rFonts w:ascii="Arial" w:hAnsi="Arial" w:cs="Arial"/>
          <w:lang w:val="en-GB" w:eastAsia="zh-TW"/>
        </w:rPr>
        <w:t>成立於</w:t>
      </w:r>
      <w:r w:rsidRPr="00E06ABB">
        <w:rPr>
          <w:rFonts w:ascii="Arial" w:hAnsi="Arial" w:cs="Arial"/>
          <w:lang w:val="fr-CH" w:eastAsia="zh-TW"/>
        </w:rPr>
        <w:t xml:space="preserve"> </w:t>
      </w:r>
      <w:r w:rsidRPr="00E06ABB">
        <w:rPr>
          <w:rFonts w:ascii="Arial" w:eastAsia="Calibri" w:hAnsi="Arial" w:cs="Arial"/>
          <w:lang w:val="fr-CH" w:eastAsia="zh-TW"/>
        </w:rPr>
        <w:t>2005</w:t>
      </w:r>
      <w:r w:rsidRPr="00E06ABB">
        <w:rPr>
          <w:rFonts w:ascii="Arial" w:hAnsi="Arial" w:cs="Arial"/>
          <w:lang w:val="fr-CH" w:eastAsia="zh-TW"/>
        </w:rPr>
        <w:t xml:space="preserve"> </w:t>
      </w:r>
      <w:r w:rsidRPr="00E06ABB">
        <w:rPr>
          <w:rFonts w:ascii="Arial" w:hAnsi="Arial" w:cs="Arial"/>
          <w:lang w:val="en-GB" w:eastAsia="zh-TW"/>
        </w:rPr>
        <w:t>年</w:t>
      </w:r>
      <w:r w:rsidRPr="00E06ABB">
        <w:rPr>
          <w:rFonts w:ascii="Arial" w:hAnsi="Arial" w:cs="Arial"/>
          <w:lang w:val="fr-CH" w:eastAsia="zh-TW"/>
        </w:rPr>
        <w:t>，</w:t>
      </w:r>
      <w:r w:rsidRPr="00E06ABB">
        <w:rPr>
          <w:rFonts w:ascii="Arial" w:hAnsi="Arial" w:cs="Arial"/>
          <w:lang w:val="en-GB" w:eastAsia="zh-TW"/>
        </w:rPr>
        <w:t>是世界上第一個鐘錶概念實驗室。</w:t>
      </w:r>
      <w:r w:rsidRPr="00E06ABB">
        <w:rPr>
          <w:rFonts w:ascii="Arial" w:eastAsia="Calibri" w:hAnsi="Arial" w:cs="Arial"/>
          <w:lang w:val="en-GB" w:eastAsia="zh-TW"/>
        </w:rPr>
        <w:t>MB&amp;F</w:t>
      </w:r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hAnsi="Arial" w:cs="Arial"/>
          <w:lang w:val="en-GB" w:eastAsia="zh-TW"/>
        </w:rPr>
        <w:t>憑藉將近</w:t>
      </w:r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eastAsia="Calibri" w:hAnsi="Arial" w:cs="Arial"/>
          <w:lang w:val="en-GB" w:eastAsia="zh-TW"/>
        </w:rPr>
        <w:t>20</w:t>
      </w:r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hAnsi="Arial" w:cs="Arial"/>
          <w:lang w:val="en-GB" w:eastAsia="zh-TW"/>
        </w:rPr>
        <w:t>款出色的機芯，成就廣受好評的</w:t>
      </w:r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eastAsia="Calibri" w:hAnsi="Arial" w:cs="Arial"/>
          <w:lang w:val="en-GB" w:eastAsia="zh-TW"/>
        </w:rPr>
        <w:t>Horological Machines</w:t>
      </w:r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hAnsi="Arial" w:cs="Arial"/>
          <w:lang w:val="en-GB" w:eastAsia="zh-TW"/>
        </w:rPr>
        <w:t>與</w:t>
      </w:r>
      <w:r w:rsidRPr="00E06ABB">
        <w:rPr>
          <w:rFonts w:ascii="Arial" w:eastAsia="Calibri" w:hAnsi="Arial" w:cs="Arial"/>
          <w:lang w:val="en-GB" w:eastAsia="zh-TW"/>
        </w:rPr>
        <w:t xml:space="preserve"> Legacy Machines </w:t>
      </w:r>
      <w:r w:rsidRPr="00E06ABB">
        <w:rPr>
          <w:rFonts w:ascii="Arial" w:hAnsi="Arial" w:cs="Arial"/>
          <w:lang w:val="en-GB" w:eastAsia="zh-TW"/>
        </w:rPr>
        <w:t>兩大系列基礎，並且持續遵循創辦人和創意總監</w:t>
      </w:r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eastAsia="Calibri" w:hAnsi="Arial" w:cs="Arial"/>
          <w:lang w:val="en-GB" w:eastAsia="zh-TW"/>
        </w:rPr>
        <w:t xml:space="preserve">Maximilian </w:t>
      </w:r>
      <w:proofErr w:type="spellStart"/>
      <w:r w:rsidRPr="00E06ABB">
        <w:rPr>
          <w:rFonts w:ascii="Arial" w:eastAsia="Calibri" w:hAnsi="Arial" w:cs="Arial"/>
          <w:lang w:val="en-GB" w:eastAsia="zh-TW"/>
        </w:rPr>
        <w:t>Büsser</w:t>
      </w:r>
      <w:proofErr w:type="spellEnd"/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hAnsi="Arial" w:cs="Arial"/>
          <w:lang w:val="en-GB" w:eastAsia="zh-TW"/>
        </w:rPr>
        <w:t>的構想，通過解構傳統製錶技術來創造</w:t>
      </w:r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eastAsia="Calibri" w:hAnsi="Arial" w:cs="Arial"/>
          <w:lang w:val="en-GB" w:eastAsia="zh-TW"/>
        </w:rPr>
        <w:t>3D</w:t>
      </w:r>
      <w:r w:rsidRPr="00E06ABB">
        <w:rPr>
          <w:rFonts w:ascii="Arial" w:hAnsi="Arial" w:cs="Arial"/>
          <w:lang w:val="en-GB" w:eastAsia="zh-TW"/>
        </w:rPr>
        <w:t xml:space="preserve"> </w:t>
      </w:r>
      <w:r w:rsidRPr="00E06ABB">
        <w:rPr>
          <w:rFonts w:ascii="Arial" w:hAnsi="Arial" w:cs="Arial"/>
          <w:lang w:val="en-GB" w:eastAsia="zh-TW"/>
        </w:rPr>
        <w:t>動能藝術。</w:t>
      </w:r>
    </w:p>
    <w:p w14:paraId="55372EA3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 w:eastAsia="zh-TW"/>
        </w:rPr>
      </w:pPr>
    </w:p>
    <w:p w14:paraId="410515B5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/>
        </w:rPr>
      </w:pPr>
      <w:proofErr w:type="spellStart"/>
      <w:r w:rsidRPr="00E06ABB">
        <w:rPr>
          <w:rFonts w:ascii="Arial" w:hAnsi="Arial" w:cs="Arial"/>
          <w:lang w:val="en-GB"/>
        </w:rPr>
        <w:t>在多家知名腕錶品牌累積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15 </w:t>
      </w:r>
      <w:proofErr w:type="spellStart"/>
      <w:r w:rsidRPr="00E06ABB">
        <w:rPr>
          <w:rFonts w:ascii="Arial" w:hAnsi="Arial" w:cs="Arial"/>
          <w:lang w:val="en-GB"/>
        </w:rPr>
        <w:t>年管理經驗後</w:t>
      </w:r>
      <w:proofErr w:type="spellEnd"/>
      <w:r w:rsidRPr="00E06ABB">
        <w:rPr>
          <w:rFonts w:ascii="Arial" w:hAnsi="Arial" w:cs="Arial"/>
          <w:lang w:val="en-GB"/>
        </w:rPr>
        <w:t>，</w:t>
      </w:r>
      <w:r w:rsidRPr="00E06ABB">
        <w:rPr>
          <w:rFonts w:ascii="Arial" w:eastAsia="Calibri" w:hAnsi="Arial" w:cs="Arial"/>
          <w:lang w:val="en-GB"/>
        </w:rPr>
        <w:t xml:space="preserve">Maximilian </w:t>
      </w:r>
      <w:proofErr w:type="spellStart"/>
      <w:r w:rsidRPr="00E06ABB">
        <w:rPr>
          <w:rFonts w:ascii="Arial" w:eastAsia="Calibri" w:hAnsi="Arial" w:cs="Arial"/>
          <w:lang w:val="en-GB"/>
        </w:rPr>
        <w:t>Büsser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</w:t>
      </w:r>
      <w:r w:rsidRPr="00E06ABB">
        <w:rPr>
          <w:rFonts w:ascii="Arial" w:hAnsi="Arial" w:cs="Arial"/>
          <w:lang w:val="en-GB"/>
        </w:rPr>
        <w:t>於</w:t>
      </w:r>
      <w:r w:rsidRPr="00E06ABB">
        <w:rPr>
          <w:rFonts w:ascii="Arial" w:eastAsia="Calibri" w:hAnsi="Arial" w:cs="Arial"/>
          <w:lang w:val="en-GB"/>
        </w:rPr>
        <w:t xml:space="preserve"> 2005 </w:t>
      </w:r>
      <w:proofErr w:type="spellStart"/>
      <w:r w:rsidRPr="00E06ABB">
        <w:rPr>
          <w:rFonts w:ascii="Arial" w:hAnsi="Arial" w:cs="Arial"/>
          <w:lang w:val="en-GB"/>
        </w:rPr>
        <w:t>年辭去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Harry Winston </w:t>
      </w:r>
      <w:proofErr w:type="spellStart"/>
      <w:r w:rsidRPr="00E06ABB">
        <w:rPr>
          <w:rFonts w:ascii="Arial" w:hAnsi="Arial" w:cs="Arial"/>
          <w:lang w:val="en-GB"/>
        </w:rPr>
        <w:t>董事總經理一職，創立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MB&amp;F</w:t>
      </w:r>
      <w:r w:rsidRPr="00E06ABB">
        <w:rPr>
          <w:rFonts w:ascii="Arial" w:hAnsi="Arial" w:cs="Arial"/>
          <w:lang w:val="en-GB"/>
        </w:rPr>
        <w:t>（</w:t>
      </w:r>
      <w:proofErr w:type="spellStart"/>
      <w:r w:rsidRPr="00E06ABB">
        <w:rPr>
          <w:rFonts w:ascii="Arial" w:hAnsi="Arial" w:cs="Arial"/>
          <w:lang w:val="en-GB"/>
        </w:rPr>
        <w:t>全名為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Maximilian </w:t>
      </w:r>
      <w:proofErr w:type="spellStart"/>
      <w:r w:rsidRPr="00E06ABB">
        <w:rPr>
          <w:rFonts w:ascii="Arial" w:eastAsia="Calibri" w:hAnsi="Arial" w:cs="Arial"/>
          <w:lang w:val="en-GB"/>
        </w:rPr>
        <w:t>Büsser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&amp; Friends</w:t>
      </w:r>
      <w:r w:rsidRPr="00E06ABB">
        <w:rPr>
          <w:rFonts w:ascii="Arial" w:hAnsi="Arial" w:cs="Arial"/>
          <w:lang w:val="en-GB"/>
        </w:rPr>
        <w:t>）。</w:t>
      </w:r>
      <w:r w:rsidRPr="00E06ABB">
        <w:rPr>
          <w:rFonts w:ascii="Arial" w:eastAsia="Calibri" w:hAnsi="Arial" w:cs="Arial"/>
          <w:lang w:val="en-GB"/>
        </w:rPr>
        <w:t xml:space="preserve">MB&amp;F </w:t>
      </w:r>
      <w:proofErr w:type="spellStart"/>
      <w:r w:rsidRPr="00E06ABB">
        <w:rPr>
          <w:rFonts w:ascii="Arial" w:hAnsi="Arial" w:cs="Arial"/>
          <w:lang w:val="en-GB"/>
        </w:rPr>
        <w:t>是一間藝術與微工程實驗室</w:t>
      </w:r>
      <w:proofErr w:type="spellEnd"/>
      <w:r w:rsidRPr="00E06ABB">
        <w:rPr>
          <w:rFonts w:ascii="Arial" w:hAnsi="Arial" w:cs="Arial"/>
          <w:lang w:val="en-GB"/>
        </w:rPr>
        <w:t>，</w:t>
      </w:r>
      <w:proofErr w:type="spellStart"/>
      <w:r w:rsidRPr="00E06ABB">
        <w:rPr>
          <w:rFonts w:ascii="Arial" w:eastAsia="Calibri" w:hAnsi="Arial" w:cs="Arial"/>
          <w:lang w:val="en-GB"/>
        </w:rPr>
        <w:t>Büsser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</w:t>
      </w:r>
      <w:proofErr w:type="spellStart"/>
      <w:r w:rsidRPr="00E06ABB">
        <w:rPr>
          <w:rFonts w:ascii="Arial" w:hAnsi="Arial" w:cs="Arial"/>
          <w:lang w:val="en-GB"/>
        </w:rPr>
        <w:t>集結他所敬重、才華洋溢且共事愉快的鐘錶專家，攜手致力於設計及製造概念大膽前衛的腕錶系列，每一系列皆採小量生產</w:t>
      </w:r>
      <w:proofErr w:type="spellEnd"/>
      <w:r w:rsidRPr="00E06ABB">
        <w:rPr>
          <w:rFonts w:ascii="Arial" w:hAnsi="Arial" w:cs="Arial"/>
          <w:lang w:val="en-GB"/>
        </w:rPr>
        <w:t>。</w:t>
      </w:r>
    </w:p>
    <w:p w14:paraId="7B1E8935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/>
        </w:rPr>
      </w:pPr>
    </w:p>
    <w:p w14:paraId="5D82A8E5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/>
        </w:rPr>
      </w:pPr>
      <w:r w:rsidRPr="00E06ABB">
        <w:rPr>
          <w:rFonts w:ascii="Arial" w:eastAsia="Calibri" w:hAnsi="Arial" w:cs="Arial"/>
          <w:lang w:val="en-GB"/>
        </w:rPr>
        <w:t xml:space="preserve">2007 </w:t>
      </w:r>
      <w:r w:rsidRPr="00E06ABB">
        <w:rPr>
          <w:rFonts w:ascii="Arial" w:hAnsi="Arial" w:cs="Arial"/>
          <w:lang w:val="en-GB"/>
        </w:rPr>
        <w:t>年，</w:t>
      </w:r>
      <w:r w:rsidRPr="00E06ABB">
        <w:rPr>
          <w:rFonts w:ascii="Arial" w:eastAsia="Calibri" w:hAnsi="Arial" w:cs="Arial"/>
          <w:lang w:val="en-GB"/>
        </w:rPr>
        <w:t xml:space="preserve">MB&amp;F </w:t>
      </w:r>
      <w:proofErr w:type="spellStart"/>
      <w:r w:rsidRPr="00E06ABB">
        <w:rPr>
          <w:rFonts w:ascii="Arial" w:hAnsi="Arial" w:cs="Arial"/>
          <w:lang w:val="en-GB"/>
        </w:rPr>
        <w:t>推出首款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Horological Machine </w:t>
      </w:r>
      <w:proofErr w:type="spellStart"/>
      <w:r w:rsidRPr="00E06ABB">
        <w:rPr>
          <w:rFonts w:ascii="Arial" w:hAnsi="Arial" w:cs="Arial"/>
          <w:lang w:val="en-GB"/>
        </w:rPr>
        <w:t>腕錶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HM1</w:t>
      </w:r>
      <w:r w:rsidRPr="00E06ABB">
        <w:rPr>
          <w:rFonts w:ascii="Arial" w:hAnsi="Arial" w:cs="Arial"/>
          <w:lang w:val="en-GB"/>
        </w:rPr>
        <w:t>。</w:t>
      </w:r>
      <w:proofErr w:type="spellStart"/>
      <w:r w:rsidRPr="00E06ABB">
        <w:rPr>
          <w:rFonts w:ascii="Arial" w:hAnsi="Arial" w:cs="Arial"/>
          <w:lang w:val="en-GB"/>
        </w:rPr>
        <w:t>精雕細琢的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3D </w:t>
      </w:r>
      <w:proofErr w:type="spellStart"/>
      <w:r w:rsidRPr="00E06ABB">
        <w:rPr>
          <w:rFonts w:ascii="Arial" w:hAnsi="Arial" w:cs="Arial"/>
          <w:lang w:val="en-GB"/>
        </w:rPr>
        <w:t>錶殼與精美處理的引擎（機芯）成為日後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Horological Machine </w:t>
      </w:r>
      <w:proofErr w:type="spellStart"/>
      <w:r w:rsidRPr="00E06ABB">
        <w:rPr>
          <w:rFonts w:ascii="Arial" w:hAnsi="Arial" w:cs="Arial"/>
          <w:lang w:val="en-GB"/>
        </w:rPr>
        <w:t>系列錶款的指標：這些獨樹一格的作品不僅可以細細訴說時間，甚至超越報時功能。不只探索太空</w:t>
      </w:r>
      <w:proofErr w:type="spellEnd"/>
      <w:r w:rsidRPr="00E06ABB">
        <w:rPr>
          <w:rFonts w:ascii="Arial" w:hAnsi="Arial" w:cs="Arial"/>
          <w:lang w:val="en-GB"/>
        </w:rPr>
        <w:t>（</w:t>
      </w:r>
      <w:r w:rsidRPr="00E06ABB">
        <w:rPr>
          <w:rFonts w:ascii="Arial" w:eastAsia="Calibri" w:hAnsi="Arial" w:cs="Arial"/>
          <w:lang w:val="en-GB"/>
        </w:rPr>
        <w:t>HM2</w:t>
      </w:r>
      <w:r w:rsidRPr="00E06ABB">
        <w:rPr>
          <w:rFonts w:ascii="Arial" w:hAnsi="Arial" w:cs="Arial"/>
          <w:lang w:val="en-GB"/>
        </w:rPr>
        <w:t>、</w:t>
      </w:r>
      <w:r w:rsidRPr="00E06ABB">
        <w:rPr>
          <w:rFonts w:ascii="Arial" w:eastAsia="Calibri" w:hAnsi="Arial" w:cs="Arial"/>
          <w:lang w:val="en-GB"/>
        </w:rPr>
        <w:t>HM3</w:t>
      </w:r>
      <w:r w:rsidRPr="00E06ABB">
        <w:rPr>
          <w:rFonts w:ascii="Arial" w:hAnsi="Arial" w:cs="Arial"/>
          <w:lang w:val="en-GB"/>
        </w:rPr>
        <w:t>、</w:t>
      </w:r>
      <w:r w:rsidRPr="00E06ABB">
        <w:rPr>
          <w:rFonts w:ascii="Arial" w:eastAsia="Calibri" w:hAnsi="Arial" w:cs="Arial"/>
          <w:lang w:val="en-GB"/>
        </w:rPr>
        <w:t>HM6</w:t>
      </w:r>
      <w:r w:rsidRPr="00E06ABB">
        <w:rPr>
          <w:rFonts w:ascii="Arial" w:hAnsi="Arial" w:cs="Arial"/>
          <w:lang w:val="en-GB"/>
        </w:rPr>
        <w:t>）、</w:t>
      </w:r>
      <w:proofErr w:type="spellStart"/>
      <w:r w:rsidRPr="00E06ABB">
        <w:rPr>
          <w:rFonts w:ascii="Arial" w:hAnsi="Arial" w:cs="Arial"/>
          <w:lang w:val="en-GB"/>
        </w:rPr>
        <w:t>翱翔天際</w:t>
      </w:r>
      <w:proofErr w:type="spellEnd"/>
      <w:r w:rsidRPr="00E06ABB">
        <w:rPr>
          <w:rFonts w:ascii="Arial" w:hAnsi="Arial" w:cs="Arial"/>
          <w:lang w:val="en-GB"/>
        </w:rPr>
        <w:t>（</w:t>
      </w:r>
      <w:r w:rsidRPr="00E06ABB">
        <w:rPr>
          <w:rFonts w:ascii="Arial" w:eastAsia="Calibri" w:hAnsi="Arial" w:cs="Arial"/>
          <w:lang w:val="en-GB"/>
        </w:rPr>
        <w:t>HM4</w:t>
      </w:r>
      <w:r w:rsidRPr="00E06ABB">
        <w:rPr>
          <w:rFonts w:ascii="Arial" w:hAnsi="Arial" w:cs="Arial"/>
          <w:lang w:val="en-GB"/>
        </w:rPr>
        <w:t>、</w:t>
      </w:r>
      <w:r w:rsidRPr="00E06ABB">
        <w:rPr>
          <w:rFonts w:ascii="Arial" w:eastAsia="Calibri" w:hAnsi="Arial" w:cs="Arial"/>
          <w:lang w:val="en-GB"/>
        </w:rPr>
        <w:t>HM9</w:t>
      </w:r>
      <w:r w:rsidRPr="00E06ABB">
        <w:rPr>
          <w:rFonts w:ascii="Arial" w:hAnsi="Arial" w:cs="Arial"/>
          <w:lang w:val="en-GB"/>
        </w:rPr>
        <w:t>），</w:t>
      </w:r>
      <w:proofErr w:type="spellStart"/>
      <w:r w:rsidRPr="00E06ABB">
        <w:rPr>
          <w:rFonts w:ascii="Arial" w:hAnsi="Arial" w:cs="Arial"/>
          <w:lang w:val="en-GB"/>
        </w:rPr>
        <w:t>也馳騁賽道</w:t>
      </w:r>
      <w:proofErr w:type="spellEnd"/>
      <w:r w:rsidRPr="00E06ABB">
        <w:rPr>
          <w:rFonts w:ascii="Arial" w:hAnsi="Arial" w:cs="Arial"/>
          <w:lang w:val="en-GB"/>
        </w:rPr>
        <w:t>（</w:t>
      </w:r>
      <w:r w:rsidRPr="00E06ABB">
        <w:rPr>
          <w:rFonts w:ascii="Arial" w:eastAsia="Calibri" w:hAnsi="Arial" w:cs="Arial"/>
          <w:lang w:val="en-GB"/>
        </w:rPr>
        <w:t>HM5</w:t>
      </w:r>
      <w:r w:rsidRPr="00E06ABB">
        <w:rPr>
          <w:rFonts w:ascii="Arial" w:hAnsi="Arial" w:cs="Arial"/>
          <w:lang w:val="en-GB"/>
        </w:rPr>
        <w:t>、</w:t>
      </w:r>
      <w:r w:rsidRPr="00E06ABB">
        <w:rPr>
          <w:rFonts w:ascii="Arial" w:eastAsia="Calibri" w:hAnsi="Arial" w:cs="Arial"/>
          <w:lang w:val="en-GB"/>
        </w:rPr>
        <w:t>HMX</w:t>
      </w:r>
      <w:r w:rsidRPr="00E06ABB">
        <w:rPr>
          <w:rFonts w:ascii="Arial" w:hAnsi="Arial" w:cs="Arial"/>
          <w:lang w:val="en-GB"/>
        </w:rPr>
        <w:t>、</w:t>
      </w:r>
      <w:r w:rsidRPr="00E06ABB">
        <w:rPr>
          <w:rFonts w:ascii="Arial" w:eastAsia="Calibri" w:hAnsi="Arial" w:cs="Arial"/>
          <w:lang w:val="en-GB"/>
        </w:rPr>
        <w:t>HM8</w:t>
      </w:r>
      <w:r w:rsidRPr="00E06ABB">
        <w:rPr>
          <w:rFonts w:ascii="Arial" w:hAnsi="Arial" w:cs="Arial"/>
          <w:lang w:val="en-GB"/>
        </w:rPr>
        <w:t>）、</w:t>
      </w:r>
      <w:proofErr w:type="spellStart"/>
      <w:r w:rsidRPr="00E06ABB">
        <w:rPr>
          <w:rFonts w:ascii="Arial" w:hAnsi="Arial" w:cs="Arial"/>
          <w:lang w:val="en-GB"/>
        </w:rPr>
        <w:t>深入動物王國</w:t>
      </w:r>
      <w:proofErr w:type="spellEnd"/>
      <w:r w:rsidRPr="00E06ABB">
        <w:rPr>
          <w:rFonts w:ascii="Arial" w:hAnsi="Arial" w:cs="Arial"/>
          <w:lang w:val="en-GB"/>
        </w:rPr>
        <w:t>（</w:t>
      </w:r>
      <w:r w:rsidRPr="00E06ABB">
        <w:rPr>
          <w:rFonts w:ascii="Arial" w:eastAsia="Calibri" w:hAnsi="Arial" w:cs="Arial"/>
          <w:lang w:val="en-GB"/>
        </w:rPr>
        <w:t>HM7</w:t>
      </w:r>
      <w:r w:rsidRPr="00E06ABB">
        <w:rPr>
          <w:rFonts w:ascii="Arial" w:hAnsi="Arial" w:cs="Arial"/>
          <w:lang w:val="en-GB"/>
        </w:rPr>
        <w:t>、</w:t>
      </w:r>
      <w:r w:rsidRPr="00E06ABB">
        <w:rPr>
          <w:rFonts w:ascii="Arial" w:eastAsia="Calibri" w:hAnsi="Arial" w:cs="Arial"/>
          <w:lang w:val="en-GB"/>
        </w:rPr>
        <w:t>HM10</w:t>
      </w:r>
      <w:r w:rsidRPr="00E06ABB">
        <w:rPr>
          <w:rFonts w:ascii="Arial" w:hAnsi="Arial" w:cs="Arial"/>
          <w:lang w:val="en-GB"/>
        </w:rPr>
        <w:t>）。</w:t>
      </w:r>
    </w:p>
    <w:p w14:paraId="78962FBB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/>
        </w:rPr>
      </w:pPr>
    </w:p>
    <w:p w14:paraId="34B21145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 w:eastAsia="zh-TW"/>
        </w:rPr>
      </w:pPr>
      <w:r w:rsidRPr="00E06ABB">
        <w:rPr>
          <w:rFonts w:ascii="Arial" w:eastAsia="Calibri" w:hAnsi="Arial" w:cs="Arial"/>
          <w:lang w:val="en-GB" w:eastAsia="zh-TW"/>
        </w:rPr>
        <w:t xml:space="preserve">2011 </w:t>
      </w:r>
      <w:r w:rsidRPr="00E06ABB">
        <w:rPr>
          <w:rFonts w:ascii="Arial" w:hAnsi="Arial" w:cs="Arial"/>
          <w:lang w:val="en-GB" w:eastAsia="zh-TW"/>
        </w:rPr>
        <w:t>年，</w:t>
      </w:r>
      <w:r w:rsidRPr="00E06ABB">
        <w:rPr>
          <w:rFonts w:ascii="Arial" w:eastAsia="Calibri" w:hAnsi="Arial" w:cs="Arial"/>
          <w:lang w:val="en-GB" w:eastAsia="zh-TW"/>
        </w:rPr>
        <w:t xml:space="preserve">MB&amp;F </w:t>
      </w:r>
      <w:r w:rsidRPr="00E06ABB">
        <w:rPr>
          <w:rFonts w:ascii="Arial" w:hAnsi="Arial" w:cs="Arial"/>
          <w:lang w:val="en-GB" w:eastAsia="zh-TW"/>
        </w:rPr>
        <w:t>發表圓形錶殼的</w:t>
      </w:r>
      <w:r w:rsidRPr="00E06ABB">
        <w:rPr>
          <w:rFonts w:ascii="Arial" w:eastAsia="Calibri" w:hAnsi="Arial" w:cs="Arial"/>
          <w:lang w:val="en-GB" w:eastAsia="zh-TW"/>
        </w:rPr>
        <w:t xml:space="preserve"> Legacy Machine </w:t>
      </w:r>
      <w:r w:rsidRPr="00E06ABB">
        <w:rPr>
          <w:rFonts w:ascii="Arial" w:hAnsi="Arial" w:cs="Arial"/>
          <w:lang w:val="en-GB" w:eastAsia="zh-TW"/>
        </w:rPr>
        <w:t>系列。以品牌的標準而言，這些相對古典傳統的錶款重新詮釋昔日鐘錶大師創新且複雜的設計，演繹出當代藝術產物，並向</w:t>
      </w:r>
      <w:r w:rsidRPr="00E06ABB">
        <w:rPr>
          <w:rFonts w:ascii="Arial" w:eastAsia="Calibri" w:hAnsi="Arial" w:cs="Arial"/>
          <w:lang w:val="en-GB" w:eastAsia="zh-TW"/>
        </w:rPr>
        <w:t xml:space="preserve"> 19 </w:t>
      </w:r>
      <w:r w:rsidRPr="00E06ABB">
        <w:rPr>
          <w:rFonts w:ascii="Arial" w:hAnsi="Arial" w:cs="Arial"/>
          <w:lang w:val="en-GB" w:eastAsia="zh-TW"/>
        </w:rPr>
        <w:t>世紀精湛的製錶工藝致敬。繼</w:t>
      </w:r>
      <w:r w:rsidRPr="00E06ABB">
        <w:rPr>
          <w:rFonts w:ascii="Arial" w:eastAsia="Calibri" w:hAnsi="Arial" w:cs="Arial"/>
          <w:lang w:val="en-GB" w:eastAsia="zh-TW"/>
        </w:rPr>
        <w:t xml:space="preserve"> LM1 </w:t>
      </w:r>
      <w:r w:rsidRPr="00E06ABB">
        <w:rPr>
          <w:rFonts w:ascii="Arial" w:hAnsi="Arial" w:cs="Arial"/>
          <w:lang w:val="en-GB" w:eastAsia="zh-TW"/>
        </w:rPr>
        <w:t>及</w:t>
      </w:r>
      <w:r w:rsidRPr="00E06ABB">
        <w:rPr>
          <w:rFonts w:ascii="Arial" w:eastAsia="Calibri" w:hAnsi="Arial" w:cs="Arial"/>
          <w:lang w:val="en-GB" w:eastAsia="zh-TW"/>
        </w:rPr>
        <w:t xml:space="preserve"> LM2 </w:t>
      </w:r>
      <w:r w:rsidRPr="00E06ABB">
        <w:rPr>
          <w:rFonts w:ascii="Arial" w:hAnsi="Arial" w:cs="Arial"/>
          <w:lang w:val="en-GB" w:eastAsia="zh-TW"/>
        </w:rPr>
        <w:t>之後推出的</w:t>
      </w:r>
      <w:r w:rsidRPr="00E06ABB">
        <w:rPr>
          <w:rFonts w:ascii="Arial" w:eastAsia="Calibri" w:hAnsi="Arial" w:cs="Arial"/>
          <w:lang w:val="en-GB" w:eastAsia="zh-TW"/>
        </w:rPr>
        <w:t xml:space="preserve"> LM101</w:t>
      </w:r>
      <w:r w:rsidRPr="00E06ABB">
        <w:rPr>
          <w:rFonts w:ascii="Arial" w:hAnsi="Arial" w:cs="Arial"/>
          <w:lang w:val="en-GB" w:eastAsia="zh-TW"/>
        </w:rPr>
        <w:t>，是品牌首款搭載全自製機芯的錶款。</w:t>
      </w:r>
      <w:r w:rsidRPr="00E06ABB">
        <w:rPr>
          <w:rFonts w:ascii="Arial" w:eastAsia="Calibri" w:hAnsi="Arial" w:cs="Arial"/>
          <w:lang w:val="en-GB" w:eastAsia="zh-TW"/>
        </w:rPr>
        <w:t>LM Perpetual</w:t>
      </w:r>
      <w:r w:rsidRPr="00E06ABB">
        <w:rPr>
          <w:rFonts w:ascii="Arial" w:hAnsi="Arial" w:cs="Arial"/>
          <w:lang w:val="en-GB" w:eastAsia="zh-TW"/>
        </w:rPr>
        <w:t>、</w:t>
      </w:r>
      <w:r w:rsidRPr="00E06ABB">
        <w:rPr>
          <w:rFonts w:ascii="Arial" w:eastAsia="Calibri" w:hAnsi="Arial" w:cs="Arial"/>
          <w:lang w:val="en-GB" w:eastAsia="zh-TW"/>
        </w:rPr>
        <w:t xml:space="preserve">LM Split Escapement </w:t>
      </w:r>
      <w:r w:rsidRPr="00E06ABB">
        <w:rPr>
          <w:rFonts w:ascii="Arial" w:hAnsi="Arial" w:cs="Arial"/>
          <w:lang w:val="en-GB" w:eastAsia="zh-TW"/>
        </w:rPr>
        <w:t>與</w:t>
      </w:r>
      <w:r w:rsidRPr="00E06ABB">
        <w:rPr>
          <w:rFonts w:ascii="Arial" w:eastAsia="Calibri" w:hAnsi="Arial" w:cs="Arial"/>
          <w:lang w:val="en-GB" w:eastAsia="zh-TW"/>
        </w:rPr>
        <w:t xml:space="preserve"> LM Thunderdome </w:t>
      </w:r>
      <w:r w:rsidRPr="00E06ABB">
        <w:rPr>
          <w:rFonts w:ascii="Arial" w:hAnsi="Arial" w:cs="Arial"/>
          <w:lang w:val="en-GB" w:eastAsia="zh-TW"/>
        </w:rPr>
        <w:t>則進一步提升系列作品的深度與廣度。</w:t>
      </w:r>
      <w:r w:rsidRPr="00E06ABB">
        <w:rPr>
          <w:rFonts w:ascii="Arial" w:eastAsia="Calibri" w:hAnsi="Arial" w:cs="Arial"/>
          <w:lang w:val="en-GB" w:eastAsia="zh-TW"/>
        </w:rPr>
        <w:t xml:space="preserve">2019 </w:t>
      </w:r>
      <w:r w:rsidRPr="00E06ABB">
        <w:rPr>
          <w:rFonts w:ascii="Arial" w:hAnsi="Arial" w:cs="Arial"/>
          <w:lang w:val="en-GB" w:eastAsia="zh-TW"/>
        </w:rPr>
        <w:t>年</w:t>
      </w:r>
      <w:r w:rsidRPr="00E06ABB">
        <w:rPr>
          <w:rFonts w:ascii="Arial" w:eastAsia="Calibri" w:hAnsi="Arial" w:cs="Arial"/>
          <w:lang w:val="en-GB" w:eastAsia="zh-TW"/>
        </w:rPr>
        <w:t xml:space="preserve"> MB&amp;F </w:t>
      </w:r>
      <w:r w:rsidRPr="00E06ABB">
        <w:rPr>
          <w:rFonts w:ascii="Arial" w:hAnsi="Arial" w:cs="Arial"/>
          <w:lang w:val="en-GB" w:eastAsia="zh-TW"/>
        </w:rPr>
        <w:t>推出首款專為女性打造的腕錶</w:t>
      </w:r>
      <w:r w:rsidRPr="00E06ABB">
        <w:rPr>
          <w:rFonts w:ascii="Arial" w:eastAsia="Calibri" w:hAnsi="Arial" w:cs="Arial"/>
          <w:lang w:val="en-GB" w:eastAsia="zh-TW"/>
        </w:rPr>
        <w:t xml:space="preserve"> LM </w:t>
      </w:r>
      <w:proofErr w:type="spellStart"/>
      <w:r w:rsidRPr="00E06ABB">
        <w:rPr>
          <w:rFonts w:ascii="Arial" w:eastAsia="Calibri" w:hAnsi="Arial" w:cs="Arial"/>
          <w:lang w:val="en-GB" w:eastAsia="zh-TW"/>
        </w:rPr>
        <w:t>FlyingT</w:t>
      </w:r>
      <w:proofErr w:type="spellEnd"/>
      <w:r w:rsidRPr="00E06ABB">
        <w:rPr>
          <w:rFonts w:ascii="Arial" w:hAnsi="Arial" w:cs="Arial"/>
          <w:lang w:val="en-GB" w:eastAsia="zh-TW"/>
        </w:rPr>
        <w:t>，成為品牌一大重要轉捩點；接著於</w:t>
      </w:r>
      <w:r w:rsidRPr="00E06ABB">
        <w:rPr>
          <w:rFonts w:ascii="Arial" w:eastAsia="Calibri" w:hAnsi="Arial" w:cs="Arial"/>
          <w:lang w:val="en-GB" w:eastAsia="zh-TW"/>
        </w:rPr>
        <w:t xml:space="preserve"> 2021 </w:t>
      </w:r>
      <w:r w:rsidRPr="00E06ABB">
        <w:rPr>
          <w:rFonts w:ascii="Arial" w:hAnsi="Arial" w:cs="Arial"/>
          <w:lang w:val="en-GB" w:eastAsia="zh-TW"/>
        </w:rPr>
        <w:t>年發表</w:t>
      </w:r>
      <w:r w:rsidRPr="00E06ABB">
        <w:rPr>
          <w:rFonts w:ascii="Arial" w:eastAsia="Calibri" w:hAnsi="Arial" w:cs="Arial"/>
          <w:lang w:val="en-GB" w:eastAsia="zh-TW"/>
        </w:rPr>
        <w:t xml:space="preserve"> Legacy Machine </w:t>
      </w:r>
      <w:r w:rsidRPr="00E06ABB">
        <w:rPr>
          <w:rFonts w:ascii="Arial" w:hAnsi="Arial" w:cs="Arial"/>
          <w:lang w:val="en-GB" w:eastAsia="zh-TW"/>
        </w:rPr>
        <w:t>十週年紀念錶款</w:t>
      </w:r>
      <w:r w:rsidRPr="00E06ABB">
        <w:rPr>
          <w:rFonts w:ascii="Arial" w:eastAsia="Calibri" w:hAnsi="Arial" w:cs="Arial"/>
          <w:lang w:val="en-GB" w:eastAsia="zh-TW"/>
        </w:rPr>
        <w:t xml:space="preserve"> LMX</w:t>
      </w:r>
      <w:r w:rsidRPr="00E06ABB">
        <w:rPr>
          <w:rFonts w:ascii="Arial" w:hAnsi="Arial" w:cs="Arial"/>
          <w:lang w:val="en-GB" w:eastAsia="zh-TW"/>
        </w:rPr>
        <w:t>。</w:t>
      </w:r>
      <w:r w:rsidRPr="00E06ABB">
        <w:rPr>
          <w:rFonts w:ascii="Arial" w:eastAsia="Calibri" w:hAnsi="Arial" w:cs="Arial"/>
          <w:lang w:val="en-GB" w:eastAsia="zh-TW"/>
        </w:rPr>
        <w:t xml:space="preserve">MB&amp;F </w:t>
      </w:r>
      <w:r w:rsidRPr="00E06ABB">
        <w:rPr>
          <w:rFonts w:ascii="Arial" w:hAnsi="Arial" w:cs="Arial"/>
          <w:lang w:val="en-GB" w:eastAsia="zh-TW"/>
        </w:rPr>
        <w:t>穿梭古今，交替呈現徹底顛覆傳統的</w:t>
      </w:r>
      <w:r w:rsidRPr="00E06ABB">
        <w:rPr>
          <w:rFonts w:ascii="Arial" w:eastAsia="Calibri" w:hAnsi="Arial" w:cs="Arial"/>
          <w:lang w:val="en-GB" w:eastAsia="zh-TW"/>
        </w:rPr>
        <w:t xml:space="preserve"> Horological Machine </w:t>
      </w:r>
      <w:r w:rsidRPr="00E06ABB">
        <w:rPr>
          <w:rFonts w:ascii="Arial" w:hAnsi="Arial" w:cs="Arial"/>
          <w:lang w:val="en-GB" w:eastAsia="zh-TW"/>
        </w:rPr>
        <w:t>系列，以及傳承歷史風華的</w:t>
      </w:r>
      <w:r w:rsidRPr="00E06ABB">
        <w:rPr>
          <w:rFonts w:ascii="Arial" w:eastAsia="Calibri" w:hAnsi="Arial" w:cs="Arial"/>
          <w:lang w:val="en-GB" w:eastAsia="zh-TW"/>
        </w:rPr>
        <w:t xml:space="preserve"> Legacy Machine </w:t>
      </w:r>
      <w:r w:rsidRPr="00E06ABB">
        <w:rPr>
          <w:rFonts w:ascii="Arial" w:hAnsi="Arial" w:cs="Arial"/>
          <w:lang w:val="en-GB" w:eastAsia="zh-TW"/>
        </w:rPr>
        <w:t>系列。</w:t>
      </w:r>
    </w:p>
    <w:p w14:paraId="2E4D531E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 w:eastAsia="zh-TW"/>
        </w:rPr>
      </w:pPr>
    </w:p>
    <w:p w14:paraId="677A7193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 w:eastAsia="zh-TW"/>
        </w:rPr>
      </w:pPr>
      <w:r w:rsidRPr="00E06ABB">
        <w:rPr>
          <w:rFonts w:ascii="Arial" w:hAnsi="Arial" w:cs="Arial"/>
          <w:lang w:val="en-GB" w:eastAsia="zh-TW"/>
        </w:rPr>
        <w:t>有鑑於品牌中的</w:t>
      </w:r>
      <w:r w:rsidRPr="00E06ABB">
        <w:rPr>
          <w:rFonts w:ascii="Arial" w:eastAsia="Calibri" w:hAnsi="Arial" w:cs="Arial"/>
          <w:lang w:val="en-GB" w:eastAsia="zh-TW"/>
        </w:rPr>
        <w:t xml:space="preserve"> F </w:t>
      </w:r>
      <w:r w:rsidRPr="00E06ABB">
        <w:rPr>
          <w:rFonts w:ascii="Arial" w:hAnsi="Arial" w:cs="Arial"/>
          <w:lang w:val="en-GB" w:eastAsia="zh-TW"/>
        </w:rPr>
        <w:t>代表朋友</w:t>
      </w:r>
      <w:r w:rsidRPr="00E06ABB">
        <w:rPr>
          <w:rFonts w:ascii="Arial" w:eastAsia="Calibri" w:hAnsi="Arial" w:cs="Arial"/>
          <w:lang w:val="en-GB" w:eastAsia="zh-TW"/>
        </w:rPr>
        <w:t xml:space="preserve"> (Friends)</w:t>
      </w:r>
      <w:r w:rsidRPr="00E06ABB">
        <w:rPr>
          <w:rFonts w:ascii="Arial" w:hAnsi="Arial" w:cs="Arial"/>
          <w:lang w:val="en-GB" w:eastAsia="zh-TW"/>
        </w:rPr>
        <w:t>，</w:t>
      </w:r>
      <w:r w:rsidRPr="00E06ABB">
        <w:rPr>
          <w:rFonts w:ascii="Arial" w:eastAsia="Calibri" w:hAnsi="Arial" w:cs="Arial"/>
          <w:lang w:val="en-GB" w:eastAsia="zh-TW"/>
        </w:rPr>
        <w:t xml:space="preserve">MB&amp;F </w:t>
      </w:r>
      <w:r w:rsidRPr="00E06ABB">
        <w:rPr>
          <w:rFonts w:ascii="Arial" w:hAnsi="Arial" w:cs="Arial"/>
          <w:lang w:val="en-GB" w:eastAsia="zh-TW"/>
        </w:rPr>
        <w:t>與仰慕的藝術家、製錶商、設計師及製造商合作也是再自然不過的事。</w:t>
      </w:r>
    </w:p>
    <w:p w14:paraId="5F63FFC6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 w:eastAsia="zh-TW"/>
        </w:rPr>
      </w:pPr>
    </w:p>
    <w:p w14:paraId="1A5833F0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/>
        </w:rPr>
      </w:pPr>
      <w:proofErr w:type="spellStart"/>
      <w:r w:rsidRPr="00E06ABB">
        <w:rPr>
          <w:rFonts w:ascii="Arial" w:hAnsi="Arial" w:cs="Arial"/>
          <w:lang w:val="en-GB"/>
        </w:rPr>
        <w:t>這樣的合作開創出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Performance Art </w:t>
      </w:r>
      <w:r w:rsidRPr="00E06ABB">
        <w:rPr>
          <w:rFonts w:ascii="Arial" w:hAnsi="Arial" w:cs="Arial"/>
          <w:lang w:val="en-GB"/>
        </w:rPr>
        <w:t>與</w:t>
      </w:r>
      <w:r w:rsidRPr="00E06ABB">
        <w:rPr>
          <w:rFonts w:ascii="Arial" w:eastAsia="Calibri" w:hAnsi="Arial" w:cs="Arial"/>
          <w:lang w:val="en-GB"/>
        </w:rPr>
        <w:t xml:space="preserve"> Co-creation </w:t>
      </w:r>
      <w:proofErr w:type="spellStart"/>
      <w:r w:rsidRPr="00E06ABB">
        <w:rPr>
          <w:rFonts w:ascii="Arial" w:hAnsi="Arial" w:cs="Arial"/>
          <w:lang w:val="en-GB"/>
        </w:rPr>
        <w:t>兩個新系列，前者是由外部創意人才重新演繹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MB&amp;F </w:t>
      </w:r>
      <w:proofErr w:type="spellStart"/>
      <w:r w:rsidRPr="00E06ABB">
        <w:rPr>
          <w:rFonts w:ascii="Arial" w:hAnsi="Arial" w:cs="Arial"/>
          <w:lang w:val="en-GB"/>
        </w:rPr>
        <w:t>腕錶，後者則為腕錶以外的機械作品，由獨一無二的瑞士製造商根據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MB&amp;F </w:t>
      </w:r>
      <w:proofErr w:type="spellStart"/>
      <w:r w:rsidRPr="00E06ABB">
        <w:rPr>
          <w:rFonts w:ascii="Arial" w:hAnsi="Arial" w:cs="Arial"/>
          <w:lang w:val="en-GB"/>
        </w:rPr>
        <w:t>的創意與設計製作而成。這些共同創作的作品中，有許多具備報時功能，例如與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</w:t>
      </w:r>
      <w:proofErr w:type="spellStart"/>
      <w:r w:rsidRPr="00E06ABB">
        <w:rPr>
          <w:rFonts w:ascii="Arial" w:eastAsia="Calibri" w:hAnsi="Arial" w:cs="Arial"/>
          <w:lang w:val="en-GB"/>
        </w:rPr>
        <w:t>L’Epée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1839 </w:t>
      </w:r>
      <w:proofErr w:type="spellStart"/>
      <w:r w:rsidRPr="00E06ABB">
        <w:rPr>
          <w:rFonts w:ascii="Arial" w:hAnsi="Arial" w:cs="Arial"/>
          <w:lang w:val="en-GB"/>
        </w:rPr>
        <w:t>合作的各類座鐘，另外與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</w:t>
      </w:r>
      <w:proofErr w:type="spellStart"/>
      <w:r w:rsidRPr="00E06ABB">
        <w:rPr>
          <w:rFonts w:ascii="Arial" w:eastAsia="Calibri" w:hAnsi="Arial" w:cs="Arial"/>
          <w:lang w:val="en-GB"/>
        </w:rPr>
        <w:t>Reuge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</w:t>
      </w:r>
      <w:r w:rsidRPr="00E06ABB">
        <w:rPr>
          <w:rFonts w:ascii="Arial" w:hAnsi="Arial" w:cs="Arial"/>
          <w:lang w:val="en-GB"/>
        </w:rPr>
        <w:t>和</w:t>
      </w:r>
      <w:r w:rsidRPr="00E06ABB">
        <w:rPr>
          <w:rFonts w:ascii="Arial" w:eastAsia="Calibri" w:hAnsi="Arial" w:cs="Arial"/>
          <w:lang w:val="en-GB"/>
        </w:rPr>
        <w:t xml:space="preserve"> </w:t>
      </w:r>
      <w:proofErr w:type="spellStart"/>
      <w:r w:rsidRPr="00E06ABB">
        <w:rPr>
          <w:rFonts w:ascii="Arial" w:eastAsia="Calibri" w:hAnsi="Arial" w:cs="Arial"/>
          <w:lang w:val="en-GB"/>
        </w:rPr>
        <w:t>Caran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</w:t>
      </w:r>
      <w:proofErr w:type="spellStart"/>
      <w:r w:rsidRPr="00E06ABB">
        <w:rPr>
          <w:rFonts w:ascii="Arial" w:eastAsia="Calibri" w:hAnsi="Arial" w:cs="Arial"/>
          <w:lang w:val="en-GB"/>
        </w:rPr>
        <w:t>d’Ache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</w:t>
      </w:r>
      <w:proofErr w:type="spellStart"/>
      <w:r w:rsidRPr="00E06ABB">
        <w:rPr>
          <w:rFonts w:ascii="Arial" w:hAnsi="Arial" w:cs="Arial"/>
          <w:lang w:val="en-GB"/>
        </w:rPr>
        <w:t>的合作則激盪出不同類型的機械藝術</w:t>
      </w:r>
      <w:proofErr w:type="spellEnd"/>
      <w:r w:rsidRPr="00E06ABB">
        <w:rPr>
          <w:rFonts w:ascii="Arial" w:hAnsi="Arial" w:cs="Arial"/>
          <w:lang w:val="en-GB"/>
        </w:rPr>
        <w:t>。</w:t>
      </w:r>
    </w:p>
    <w:p w14:paraId="44CD2BF8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/>
        </w:rPr>
      </w:pPr>
    </w:p>
    <w:p w14:paraId="0E1CA243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 w:eastAsia="zh-TW"/>
        </w:rPr>
      </w:pPr>
      <w:r w:rsidRPr="00E06ABB">
        <w:rPr>
          <w:rFonts w:ascii="Arial" w:hAnsi="Arial" w:cs="Arial"/>
          <w:lang w:val="en-GB" w:eastAsia="zh-TW"/>
        </w:rPr>
        <w:t>為了讓這些鐘錶作品在最適當的舞台閃耀，</w:t>
      </w:r>
      <w:proofErr w:type="spellStart"/>
      <w:r w:rsidRPr="00E06ABB">
        <w:rPr>
          <w:rFonts w:ascii="Arial" w:eastAsia="Calibri" w:hAnsi="Arial" w:cs="Arial"/>
          <w:lang w:val="en-GB" w:eastAsia="zh-TW"/>
        </w:rPr>
        <w:t>Büsser</w:t>
      </w:r>
      <w:proofErr w:type="spellEnd"/>
      <w:r w:rsidRPr="00E06ABB">
        <w:rPr>
          <w:rFonts w:ascii="Arial" w:eastAsia="Calibri" w:hAnsi="Arial" w:cs="Arial"/>
          <w:lang w:val="en-GB" w:eastAsia="zh-TW"/>
        </w:rPr>
        <w:t xml:space="preserve"> </w:t>
      </w:r>
      <w:r w:rsidRPr="00E06ABB">
        <w:rPr>
          <w:rFonts w:ascii="Arial" w:hAnsi="Arial" w:cs="Arial"/>
          <w:lang w:val="en-GB" w:eastAsia="zh-TW"/>
        </w:rPr>
        <w:t>的想法是集結其他藝術家的各式機械藝術作品，共同陳設於藝廊中，而非傳統的店面。這樣的想法最終催生出位於日內瓦的首間</w:t>
      </w:r>
      <w:r w:rsidRPr="00E06ABB">
        <w:rPr>
          <w:rFonts w:ascii="Arial" w:eastAsia="Calibri" w:hAnsi="Arial" w:cs="Arial"/>
          <w:lang w:val="en-GB" w:eastAsia="zh-TW"/>
        </w:rPr>
        <w:t xml:space="preserve">MB&amp;F </w:t>
      </w:r>
      <w:proofErr w:type="spellStart"/>
      <w:r w:rsidRPr="00E06ABB">
        <w:rPr>
          <w:rFonts w:ascii="Arial" w:eastAsia="Calibri" w:hAnsi="Arial" w:cs="Arial"/>
          <w:lang w:val="en-GB" w:eastAsia="zh-TW"/>
        </w:rPr>
        <w:t>M.A.D.Gallery</w:t>
      </w:r>
      <w:proofErr w:type="spellEnd"/>
      <w:r w:rsidRPr="00E06ABB">
        <w:rPr>
          <w:rFonts w:ascii="Arial" w:hAnsi="Arial" w:cs="Arial"/>
          <w:lang w:val="en-GB" w:eastAsia="zh-TW"/>
        </w:rPr>
        <w:t>（</w:t>
      </w:r>
      <w:r w:rsidRPr="00E06ABB">
        <w:rPr>
          <w:rFonts w:ascii="Arial" w:eastAsia="Calibri" w:hAnsi="Arial" w:cs="Arial"/>
          <w:lang w:val="en-GB" w:eastAsia="zh-TW"/>
        </w:rPr>
        <w:t xml:space="preserve">M.A.D. </w:t>
      </w:r>
      <w:r w:rsidRPr="00E06ABB">
        <w:rPr>
          <w:rFonts w:ascii="Arial" w:hAnsi="Arial" w:cs="Arial"/>
          <w:lang w:val="en-GB" w:eastAsia="zh-TW"/>
        </w:rPr>
        <w:t>為機械藝術裝置</w:t>
      </w:r>
      <w:r w:rsidRPr="00E06ABB">
        <w:rPr>
          <w:rFonts w:ascii="Arial" w:eastAsia="Calibri" w:hAnsi="Arial" w:cs="Arial"/>
          <w:lang w:val="en-GB" w:eastAsia="zh-TW"/>
        </w:rPr>
        <w:t xml:space="preserve"> Mechanical Art Devices </w:t>
      </w:r>
      <w:r w:rsidRPr="00E06ABB">
        <w:rPr>
          <w:rFonts w:ascii="Arial" w:hAnsi="Arial" w:cs="Arial"/>
          <w:lang w:val="en-GB" w:eastAsia="zh-TW"/>
        </w:rPr>
        <w:t>的縮寫），接著又陸續進駐台北、杜拜和香港。</w:t>
      </w:r>
    </w:p>
    <w:p w14:paraId="7B899DA8" w14:textId="77777777" w:rsidR="002128FB" w:rsidRPr="00E06ABB" w:rsidRDefault="002128FB" w:rsidP="002128FB">
      <w:pPr>
        <w:jc w:val="both"/>
        <w:rPr>
          <w:rFonts w:ascii="Arial" w:eastAsia="Calibri" w:hAnsi="Arial" w:cs="Arial"/>
          <w:lang w:val="en-GB" w:eastAsia="zh-TW"/>
        </w:rPr>
      </w:pPr>
    </w:p>
    <w:p w14:paraId="69723482" w14:textId="77777777" w:rsidR="002128FB" w:rsidRPr="00E8723C" w:rsidRDefault="002128FB" w:rsidP="002128FB">
      <w:pPr>
        <w:jc w:val="both"/>
        <w:rPr>
          <w:rFonts w:ascii="Arial" w:eastAsia="Calibri" w:hAnsi="Arial" w:cs="Arial"/>
          <w:lang w:val="en-GB"/>
        </w:rPr>
      </w:pPr>
      <w:r w:rsidRPr="00E06ABB">
        <w:rPr>
          <w:rFonts w:ascii="Arial" w:eastAsia="Calibri" w:hAnsi="Arial" w:cs="Arial"/>
          <w:lang w:val="en-GB"/>
        </w:rPr>
        <w:lastRenderedPageBreak/>
        <w:t>MB&amp;F</w:t>
      </w:r>
      <w:proofErr w:type="spellStart"/>
      <w:r w:rsidRPr="00E06ABB">
        <w:rPr>
          <w:rFonts w:ascii="Arial" w:hAnsi="Arial" w:cs="Arial"/>
          <w:lang w:val="en-GB"/>
        </w:rPr>
        <w:t>迄今在日內瓦鐘錶大賞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(Grand Prix </w:t>
      </w:r>
      <w:proofErr w:type="spellStart"/>
      <w:r w:rsidRPr="00E06ABB">
        <w:rPr>
          <w:rFonts w:ascii="Arial" w:eastAsia="Calibri" w:hAnsi="Arial" w:cs="Arial"/>
          <w:lang w:val="en-GB"/>
        </w:rPr>
        <w:t>d'Horlogerie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de Genève) </w:t>
      </w:r>
      <w:proofErr w:type="spellStart"/>
      <w:r w:rsidRPr="00E06ABB">
        <w:rPr>
          <w:rFonts w:ascii="Arial" w:hAnsi="Arial" w:cs="Arial"/>
          <w:lang w:val="en-GB"/>
        </w:rPr>
        <w:t>已勇奪超過</w:t>
      </w:r>
      <w:proofErr w:type="spellEnd"/>
      <w:r w:rsidRPr="00E06ABB">
        <w:rPr>
          <w:rFonts w:ascii="Arial" w:eastAsia="Calibri" w:hAnsi="Arial" w:cs="Arial"/>
          <w:lang w:val="en-GB"/>
        </w:rPr>
        <w:t>9</w:t>
      </w:r>
      <w:proofErr w:type="spellStart"/>
      <w:r w:rsidRPr="00E06ABB">
        <w:rPr>
          <w:rFonts w:ascii="Arial" w:hAnsi="Arial" w:cs="Arial"/>
          <w:lang w:val="en-GB"/>
        </w:rPr>
        <w:t>座獎項，其中包括最高榮譽獎項</w:t>
      </w:r>
      <w:proofErr w:type="spellEnd"/>
      <w:r w:rsidRPr="00E06ABB">
        <w:rPr>
          <w:rFonts w:ascii="Arial" w:hAnsi="Arial" w:cs="Arial"/>
          <w:lang w:val="en-GB"/>
        </w:rPr>
        <w:t>：「</w:t>
      </w:r>
      <w:proofErr w:type="spellStart"/>
      <w:r w:rsidRPr="00E06ABB">
        <w:rPr>
          <w:rFonts w:ascii="Arial" w:hAnsi="Arial" w:cs="Arial"/>
          <w:lang w:val="en-GB"/>
        </w:rPr>
        <w:t>金指針獎</w:t>
      </w:r>
      <w:proofErr w:type="spellEnd"/>
      <w:r w:rsidRPr="00E06ABB">
        <w:rPr>
          <w:rFonts w:ascii="Arial" w:hAnsi="Arial" w:cs="Arial"/>
          <w:lang w:val="en-GB"/>
        </w:rPr>
        <w:t>」</w:t>
      </w:r>
      <w:r w:rsidRPr="00E06ABB">
        <w:rPr>
          <w:rFonts w:ascii="Arial" w:eastAsia="Calibri" w:hAnsi="Arial" w:cs="Arial"/>
          <w:lang w:val="en-GB"/>
        </w:rPr>
        <w:t>“Aiguille d’Or”</w:t>
      </w:r>
      <w:r w:rsidRPr="00E06ABB">
        <w:rPr>
          <w:rFonts w:ascii="Arial" w:hAnsi="Arial" w:cs="Arial"/>
          <w:lang w:val="en-GB"/>
        </w:rPr>
        <w:t>，</w:t>
      </w:r>
      <w:proofErr w:type="spellStart"/>
      <w:r w:rsidRPr="00E06ABB">
        <w:rPr>
          <w:rFonts w:ascii="Arial" w:hAnsi="Arial" w:cs="Arial"/>
          <w:lang w:val="en-GB"/>
        </w:rPr>
        <w:t>該獎項旨在獎勵年度最佳腕錶</w:t>
      </w:r>
      <w:proofErr w:type="spellEnd"/>
      <w:r w:rsidRPr="00E06ABB">
        <w:rPr>
          <w:rFonts w:ascii="Arial" w:hAnsi="Arial" w:cs="Arial"/>
          <w:lang w:val="en-GB"/>
        </w:rPr>
        <w:t>。</w:t>
      </w:r>
      <w:r w:rsidRPr="00E06ABB">
        <w:rPr>
          <w:rFonts w:ascii="Arial" w:eastAsia="Calibri" w:hAnsi="Arial" w:cs="Arial"/>
          <w:lang w:val="en-GB"/>
        </w:rPr>
        <w:t xml:space="preserve">2022 </w:t>
      </w:r>
      <w:r w:rsidRPr="00E06ABB">
        <w:rPr>
          <w:rFonts w:ascii="Arial" w:hAnsi="Arial" w:cs="Arial"/>
          <w:lang w:val="en-GB"/>
        </w:rPr>
        <w:t>年，</w:t>
      </w:r>
      <w:r w:rsidRPr="00E06ABB">
        <w:rPr>
          <w:rFonts w:ascii="Arial" w:eastAsia="Calibri" w:hAnsi="Arial" w:cs="Arial"/>
          <w:lang w:val="en-GB"/>
        </w:rPr>
        <w:t xml:space="preserve">LM Sequential EVO </w:t>
      </w:r>
      <w:proofErr w:type="spellStart"/>
      <w:r w:rsidRPr="00E06ABB">
        <w:rPr>
          <w:rFonts w:ascii="Arial" w:hAnsi="Arial" w:cs="Arial"/>
          <w:lang w:val="en-GB"/>
        </w:rPr>
        <w:t>獲得了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Aiguille d’Or</w:t>
      </w:r>
      <w:r w:rsidRPr="00E06ABB">
        <w:rPr>
          <w:rFonts w:ascii="Arial" w:hAnsi="Arial" w:cs="Arial"/>
          <w:lang w:val="en-GB"/>
        </w:rPr>
        <w:t>，而</w:t>
      </w:r>
      <w:r w:rsidRPr="00E06ABB">
        <w:rPr>
          <w:rFonts w:ascii="Arial" w:eastAsia="Calibri" w:hAnsi="Arial" w:cs="Arial"/>
          <w:lang w:val="en-GB"/>
        </w:rPr>
        <w:t xml:space="preserve"> M.A.D.1 RED </w:t>
      </w:r>
      <w:proofErr w:type="spellStart"/>
      <w:r w:rsidRPr="00E06ABB">
        <w:rPr>
          <w:rFonts w:ascii="Arial" w:hAnsi="Arial" w:cs="Arial"/>
          <w:lang w:val="en-GB"/>
        </w:rPr>
        <w:t>贏得了</w:t>
      </w:r>
      <w:proofErr w:type="spellEnd"/>
      <w:r w:rsidRPr="00E06ABB">
        <w:rPr>
          <w:rFonts w:ascii="PMingLiU" w:hAnsi="PMingLiU" w:cs="PMingLiU" w:hint="eastAsia"/>
          <w:lang w:val="en-GB" w:eastAsia="zh-TW"/>
        </w:rPr>
        <w:t>「</w:t>
      </w:r>
      <w:proofErr w:type="spellStart"/>
      <w:r w:rsidRPr="00E06ABB">
        <w:rPr>
          <w:rFonts w:ascii="Arial" w:hAnsi="Arial" w:cs="Arial"/>
          <w:lang w:val="en-GB"/>
        </w:rPr>
        <w:t>挑戰</w:t>
      </w:r>
      <w:proofErr w:type="spellEnd"/>
      <w:r w:rsidRPr="00E06ABB">
        <w:rPr>
          <w:rFonts w:ascii="PMingLiU" w:hAnsi="PMingLiU" w:cs="PMingLiU" w:hint="eastAsia"/>
          <w:lang w:val="en-GB" w:eastAsia="zh-TW"/>
        </w:rPr>
        <w:t>」</w:t>
      </w:r>
      <w:proofErr w:type="spellStart"/>
      <w:r w:rsidRPr="00E06ABB">
        <w:rPr>
          <w:rFonts w:ascii="Arial" w:hAnsi="Arial" w:cs="Arial"/>
          <w:lang w:val="en-GB"/>
        </w:rPr>
        <w:t>類別獎項</w:t>
      </w:r>
      <w:proofErr w:type="spellEnd"/>
      <w:r w:rsidRPr="00E06ABB">
        <w:rPr>
          <w:rFonts w:ascii="Arial" w:hAnsi="Arial" w:cs="Arial"/>
          <w:lang w:val="en-GB"/>
        </w:rPr>
        <w:t>。</w:t>
      </w:r>
      <w:r w:rsidRPr="00E06ABB">
        <w:rPr>
          <w:rFonts w:ascii="Arial" w:eastAsia="Calibri" w:hAnsi="Arial" w:cs="Arial"/>
          <w:lang w:val="en-GB"/>
        </w:rPr>
        <w:t>2021</w:t>
      </w:r>
      <w:proofErr w:type="spellStart"/>
      <w:r w:rsidRPr="00E06ABB">
        <w:rPr>
          <w:rFonts w:ascii="Arial" w:hAnsi="Arial" w:cs="Arial"/>
          <w:lang w:val="en-GB"/>
        </w:rPr>
        <w:t>年更一舉拿下兩座大獎，其中</w:t>
      </w:r>
      <w:proofErr w:type="spellEnd"/>
      <w:r w:rsidRPr="00E06ABB">
        <w:rPr>
          <w:rFonts w:ascii="Arial" w:eastAsia="Calibri" w:hAnsi="Arial" w:cs="Arial"/>
          <w:lang w:val="en-GB"/>
        </w:rPr>
        <w:t>LMX</w:t>
      </w:r>
      <w:proofErr w:type="spellStart"/>
      <w:r w:rsidRPr="00E06ABB">
        <w:rPr>
          <w:rFonts w:ascii="Arial" w:hAnsi="Arial" w:cs="Arial"/>
          <w:lang w:val="en-GB"/>
        </w:rPr>
        <w:t>腕錶獲封為最佳複雜功能男錶，而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LM SE Eddy </w:t>
      </w:r>
      <w:proofErr w:type="spellStart"/>
      <w:r w:rsidRPr="00E06ABB">
        <w:rPr>
          <w:rFonts w:ascii="Arial" w:eastAsia="Calibri" w:hAnsi="Arial" w:cs="Arial"/>
          <w:lang w:val="en-GB"/>
        </w:rPr>
        <w:t>Jaquet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Around the World in Eighty Days</w:t>
      </w:r>
      <w:proofErr w:type="spellStart"/>
      <w:r w:rsidRPr="00E06ABB">
        <w:rPr>
          <w:rFonts w:ascii="Arial" w:hAnsi="Arial" w:cs="Arial"/>
          <w:lang w:val="en-GB"/>
        </w:rPr>
        <w:t>腕錶則一舉拿下最佳工藝類大獎</w:t>
      </w:r>
      <w:proofErr w:type="spellEnd"/>
      <w:r w:rsidRPr="00E06ABB">
        <w:rPr>
          <w:rFonts w:ascii="Arial" w:hAnsi="Arial" w:cs="Arial"/>
          <w:lang w:val="en-GB"/>
        </w:rPr>
        <w:t>；</w:t>
      </w:r>
      <w:r w:rsidRPr="00E06ABB">
        <w:rPr>
          <w:rFonts w:ascii="Arial" w:eastAsia="Calibri" w:hAnsi="Arial" w:cs="Arial"/>
          <w:lang w:val="en-GB"/>
        </w:rPr>
        <w:t xml:space="preserve">2019 </w:t>
      </w:r>
      <w:r w:rsidRPr="00E06ABB">
        <w:rPr>
          <w:rFonts w:ascii="Arial" w:hAnsi="Arial" w:cs="Arial"/>
          <w:lang w:val="en-GB"/>
        </w:rPr>
        <w:t>年，</w:t>
      </w:r>
      <w:r w:rsidRPr="00E06ABB">
        <w:rPr>
          <w:rFonts w:ascii="Arial" w:eastAsia="Calibri" w:hAnsi="Arial" w:cs="Arial"/>
          <w:lang w:val="en-GB"/>
        </w:rPr>
        <w:t xml:space="preserve">LM </w:t>
      </w:r>
      <w:proofErr w:type="spellStart"/>
      <w:r w:rsidRPr="00E06ABB">
        <w:rPr>
          <w:rFonts w:ascii="Arial" w:eastAsia="Calibri" w:hAnsi="Arial" w:cs="Arial"/>
          <w:lang w:val="en-GB"/>
        </w:rPr>
        <w:t>FlyingT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</w:t>
      </w:r>
      <w:proofErr w:type="spellStart"/>
      <w:r w:rsidRPr="00E06ABB">
        <w:rPr>
          <w:rFonts w:ascii="Arial" w:hAnsi="Arial" w:cs="Arial"/>
          <w:lang w:val="en-GB"/>
        </w:rPr>
        <w:t>獲得「最佳複雜女錶」的殊榮</w:t>
      </w:r>
      <w:proofErr w:type="spellEnd"/>
      <w:r w:rsidRPr="00E06ABB">
        <w:rPr>
          <w:rFonts w:ascii="Arial" w:hAnsi="Arial" w:cs="Arial"/>
          <w:lang w:val="en-GB"/>
        </w:rPr>
        <w:t>；</w:t>
      </w:r>
      <w:r w:rsidRPr="00E06ABB">
        <w:rPr>
          <w:rFonts w:ascii="Arial" w:eastAsia="Calibri" w:hAnsi="Arial" w:cs="Arial"/>
          <w:lang w:val="en-GB"/>
        </w:rPr>
        <w:t xml:space="preserve">2016 </w:t>
      </w:r>
      <w:r w:rsidRPr="00E06ABB">
        <w:rPr>
          <w:rFonts w:ascii="Arial" w:hAnsi="Arial" w:cs="Arial"/>
          <w:lang w:val="en-GB"/>
        </w:rPr>
        <w:t>年</w:t>
      </w:r>
      <w:r w:rsidRPr="00E06ABB">
        <w:rPr>
          <w:rFonts w:ascii="Arial" w:eastAsia="Calibri" w:hAnsi="Arial" w:cs="Arial"/>
          <w:lang w:val="en-GB"/>
        </w:rPr>
        <w:t xml:space="preserve"> LM Perpetual </w:t>
      </w:r>
      <w:proofErr w:type="spellStart"/>
      <w:r w:rsidRPr="00E06ABB">
        <w:rPr>
          <w:rFonts w:ascii="Arial" w:hAnsi="Arial" w:cs="Arial"/>
          <w:lang w:val="en-GB"/>
        </w:rPr>
        <w:t>獲頒「最佳萬年曆腕錶獎</w:t>
      </w:r>
      <w:proofErr w:type="spellEnd"/>
      <w:r w:rsidRPr="00E06ABB">
        <w:rPr>
          <w:rFonts w:ascii="Arial" w:hAnsi="Arial" w:cs="Arial"/>
          <w:lang w:val="en-GB"/>
        </w:rPr>
        <w:t>」；</w:t>
      </w:r>
      <w:r w:rsidRPr="00E06ABB">
        <w:rPr>
          <w:rFonts w:ascii="Arial" w:eastAsia="Calibri" w:hAnsi="Arial" w:cs="Arial"/>
          <w:lang w:val="en-GB"/>
        </w:rPr>
        <w:t xml:space="preserve">2012 </w:t>
      </w:r>
      <w:r w:rsidRPr="00E06ABB">
        <w:rPr>
          <w:rFonts w:ascii="Arial" w:hAnsi="Arial" w:cs="Arial"/>
          <w:lang w:val="en-GB"/>
        </w:rPr>
        <w:t>年，</w:t>
      </w:r>
      <w:r w:rsidRPr="00E06ABB">
        <w:rPr>
          <w:rFonts w:ascii="Arial" w:eastAsia="Calibri" w:hAnsi="Arial" w:cs="Arial"/>
          <w:lang w:val="en-GB"/>
        </w:rPr>
        <w:t xml:space="preserve">Legacy Machine No.1 </w:t>
      </w:r>
      <w:proofErr w:type="spellStart"/>
      <w:r w:rsidRPr="00E06ABB">
        <w:rPr>
          <w:rFonts w:ascii="Arial" w:hAnsi="Arial" w:cs="Arial"/>
          <w:lang w:val="en-GB"/>
        </w:rPr>
        <w:t>勇奪「最受公眾歡迎獎</w:t>
      </w:r>
      <w:proofErr w:type="spellEnd"/>
      <w:r w:rsidRPr="00E06ABB">
        <w:rPr>
          <w:rFonts w:ascii="Arial" w:hAnsi="Arial" w:cs="Arial"/>
          <w:lang w:val="en-GB"/>
        </w:rPr>
        <w:t>」（</w:t>
      </w:r>
      <w:proofErr w:type="spellStart"/>
      <w:r w:rsidRPr="00E06ABB">
        <w:rPr>
          <w:rFonts w:ascii="Arial" w:hAnsi="Arial" w:cs="Arial"/>
          <w:lang w:val="en-GB"/>
        </w:rPr>
        <w:t>由鐘錶迷投票選出）以及「最佳男士腕錶獎</w:t>
      </w:r>
      <w:proofErr w:type="spellEnd"/>
      <w:r w:rsidRPr="00E06ABB">
        <w:rPr>
          <w:rFonts w:ascii="Arial" w:hAnsi="Arial" w:cs="Arial"/>
          <w:lang w:val="en-GB"/>
        </w:rPr>
        <w:t>」（</w:t>
      </w:r>
      <w:proofErr w:type="spellStart"/>
      <w:r w:rsidRPr="00E06ABB">
        <w:rPr>
          <w:rFonts w:ascii="Arial" w:hAnsi="Arial" w:cs="Arial"/>
          <w:lang w:val="en-GB"/>
        </w:rPr>
        <w:t>由評審投票選出）的雙重肯定</w:t>
      </w:r>
      <w:proofErr w:type="spellEnd"/>
      <w:r w:rsidRPr="00E06ABB">
        <w:rPr>
          <w:rFonts w:ascii="Arial" w:hAnsi="Arial" w:cs="Arial"/>
          <w:lang w:val="en-GB"/>
        </w:rPr>
        <w:t>。</w:t>
      </w:r>
      <w:r w:rsidRPr="00E06ABB">
        <w:rPr>
          <w:rFonts w:ascii="Arial" w:eastAsia="Calibri" w:hAnsi="Arial" w:cs="Arial"/>
          <w:lang w:val="en-GB"/>
        </w:rPr>
        <w:t xml:space="preserve">2010 </w:t>
      </w:r>
      <w:r w:rsidRPr="00E06ABB">
        <w:rPr>
          <w:rFonts w:ascii="Arial" w:hAnsi="Arial" w:cs="Arial"/>
          <w:lang w:val="en-GB"/>
        </w:rPr>
        <w:t>年，</w:t>
      </w:r>
      <w:r w:rsidRPr="00E06ABB">
        <w:rPr>
          <w:rFonts w:ascii="Arial" w:eastAsia="Calibri" w:hAnsi="Arial" w:cs="Arial"/>
          <w:lang w:val="en-GB"/>
        </w:rPr>
        <w:t xml:space="preserve">MB&amp;F </w:t>
      </w:r>
      <w:r w:rsidRPr="00E06ABB">
        <w:rPr>
          <w:rFonts w:ascii="Arial" w:hAnsi="Arial" w:cs="Arial"/>
          <w:lang w:val="en-GB"/>
        </w:rPr>
        <w:t>以</w:t>
      </w:r>
      <w:r w:rsidRPr="00E06ABB">
        <w:rPr>
          <w:rFonts w:ascii="Arial" w:eastAsia="Calibri" w:hAnsi="Arial" w:cs="Arial"/>
          <w:lang w:val="en-GB"/>
        </w:rPr>
        <w:t xml:space="preserve"> HM4 Thunderbolt </w:t>
      </w:r>
      <w:proofErr w:type="spellStart"/>
      <w:r w:rsidRPr="00E06ABB">
        <w:rPr>
          <w:rFonts w:ascii="Arial" w:hAnsi="Arial" w:cs="Arial"/>
          <w:lang w:val="en-GB"/>
        </w:rPr>
        <w:t>贏得「最佳概念與設計腕錶」大獎</w:t>
      </w:r>
      <w:proofErr w:type="spellEnd"/>
      <w:r w:rsidRPr="00E06ABB">
        <w:rPr>
          <w:rFonts w:ascii="Arial" w:hAnsi="Arial" w:cs="Arial"/>
          <w:lang w:val="en-GB"/>
        </w:rPr>
        <w:t>。</w:t>
      </w:r>
      <w:r w:rsidRPr="00E06ABB">
        <w:rPr>
          <w:rFonts w:ascii="Arial" w:eastAsia="Calibri" w:hAnsi="Arial" w:cs="Arial"/>
          <w:lang w:val="en-GB"/>
        </w:rPr>
        <w:t xml:space="preserve">2015 </w:t>
      </w:r>
      <w:proofErr w:type="spellStart"/>
      <w:r w:rsidRPr="00E06ABB">
        <w:rPr>
          <w:rFonts w:ascii="Arial" w:hAnsi="Arial" w:cs="Arial"/>
          <w:lang w:val="en-GB"/>
        </w:rPr>
        <w:t>年，品牌再以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HM6 Space Pirate </w:t>
      </w:r>
      <w:proofErr w:type="spellStart"/>
      <w:r w:rsidRPr="00E06ABB">
        <w:rPr>
          <w:rFonts w:ascii="Arial" w:hAnsi="Arial" w:cs="Arial"/>
          <w:lang w:val="en-GB"/>
        </w:rPr>
        <w:t>宇宙海盜在國際紅點大獎</w:t>
      </w:r>
      <w:proofErr w:type="spellEnd"/>
      <w:r w:rsidRPr="00E06ABB">
        <w:rPr>
          <w:rFonts w:ascii="Arial" w:eastAsia="Calibri" w:hAnsi="Arial" w:cs="Arial"/>
          <w:lang w:val="en-GB"/>
        </w:rPr>
        <w:t xml:space="preserve"> (Red Dot Awards) </w:t>
      </w:r>
      <w:proofErr w:type="spellStart"/>
      <w:r w:rsidRPr="00E06ABB">
        <w:rPr>
          <w:rFonts w:ascii="Arial" w:hAnsi="Arial" w:cs="Arial"/>
          <w:lang w:val="en-GB"/>
        </w:rPr>
        <w:t>一舉拿下最高榮譽的「最佳設計大獎</w:t>
      </w:r>
      <w:proofErr w:type="spellEnd"/>
      <w:r w:rsidRPr="00E06ABB">
        <w:rPr>
          <w:rFonts w:ascii="Arial" w:hAnsi="Arial" w:cs="Arial"/>
          <w:lang w:val="en-GB"/>
        </w:rPr>
        <w:t>」。</w:t>
      </w:r>
    </w:p>
    <w:bookmarkEnd w:id="0"/>
    <w:p w14:paraId="206A0F52" w14:textId="77777777" w:rsidR="00C72D14" w:rsidRPr="00E8723C" w:rsidRDefault="00C72D14" w:rsidP="00C72D14">
      <w:pPr>
        <w:jc w:val="both"/>
        <w:rPr>
          <w:rFonts w:ascii="Arial" w:hAnsi="Arial" w:cs="Arial"/>
          <w:bCs/>
          <w:sz w:val="22"/>
          <w:szCs w:val="22"/>
        </w:rPr>
      </w:pPr>
    </w:p>
    <w:sectPr w:rsidR="00C72D14" w:rsidRPr="00E8723C" w:rsidSect="00AC377C">
      <w:headerReference w:type="default" r:id="rId8"/>
      <w:footerReference w:type="default" r:id="rId9"/>
      <w:pgSz w:w="11900" w:h="16840"/>
      <w:pgMar w:top="1560" w:right="1531" w:bottom="1560" w:left="1531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78DE" w14:textId="77777777" w:rsidR="00AC377C" w:rsidRDefault="00AC377C" w:rsidP="008B5583">
      <w:r>
        <w:separator/>
      </w:r>
    </w:p>
  </w:endnote>
  <w:endnote w:type="continuationSeparator" w:id="0">
    <w:p w14:paraId="216C390D" w14:textId="77777777" w:rsidR="00AC377C" w:rsidRDefault="00AC377C" w:rsidP="008B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62DC" w14:textId="77777777" w:rsidR="008C6374" w:rsidRPr="003F3FFB" w:rsidRDefault="003F3FFB" w:rsidP="003F3FFB">
    <w:pPr>
      <w:pStyle w:val="WW-Default"/>
      <w:spacing w:after="283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  <w:t xml:space="preserve">Charris Yadigaroglou - cy@mbandf.com / Arnaud Légeret - arl@mbandf.com </w:t>
    </w:r>
    <w:r w:rsidRPr="00E05DD2">
      <w:rPr>
        <w:rFonts w:ascii="Arial" w:hAnsi="Arial" w:cs="Arial"/>
        <w:sz w:val="18"/>
        <w:szCs w:val="18"/>
        <w:lang w:val="en-GB"/>
      </w:rPr>
      <w:br/>
      <w:t xml:space="preserve">MB&amp;F SA, Route de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Drize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2, CH-1227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Carouge</w:t>
    </w:r>
    <w:proofErr w:type="spellEnd"/>
    <w:r w:rsidRPr="00E05DD2">
      <w:rPr>
        <w:rFonts w:ascii="Arial" w:hAnsi="Arial" w:cs="Arial"/>
        <w:sz w:val="18"/>
        <w:szCs w:val="18"/>
        <w:lang w:val="en-GB"/>
      </w:rPr>
      <w:t>, Switzerland</w:t>
    </w:r>
    <w:r w:rsidRPr="00E05DD2">
      <w:rPr>
        <w:rFonts w:ascii="Arial" w:hAnsi="Arial" w:cs="Arial"/>
        <w:sz w:val="18"/>
        <w:szCs w:val="18"/>
        <w:lang w:val="en-GB"/>
      </w:rPr>
      <w:br/>
      <w:t>Phone: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ACF0" w14:textId="77777777" w:rsidR="00AC377C" w:rsidRDefault="00AC377C" w:rsidP="008B5583">
      <w:r>
        <w:separator/>
      </w:r>
    </w:p>
  </w:footnote>
  <w:footnote w:type="continuationSeparator" w:id="0">
    <w:p w14:paraId="473BABC3" w14:textId="77777777" w:rsidR="00AC377C" w:rsidRDefault="00AC377C" w:rsidP="008B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BDB8" w14:textId="77777777" w:rsidR="00071308" w:rsidRDefault="00071308">
    <w:pPr>
      <w:pStyle w:val="En-tte"/>
    </w:pPr>
    <w:r>
      <w:rPr>
        <w:noProof/>
        <w:lang w:val="fr-CH" w:eastAsia="fr-CH"/>
      </w:rPr>
      <w:drawing>
        <wp:inline distT="0" distB="0" distL="0" distR="0" wp14:anchorId="0EE3551B" wp14:editId="4244AA06">
          <wp:extent cx="1531620" cy="518160"/>
          <wp:effectExtent l="0" t="0" r="0" b="0"/>
          <wp:docPr id="6" name="Image 7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4047"/>
    <w:multiLevelType w:val="hybridMultilevel"/>
    <w:tmpl w:val="545221F2"/>
    <w:lvl w:ilvl="0" w:tplc="5E3201CC">
      <w:start w:val="5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228A"/>
    <w:multiLevelType w:val="hybridMultilevel"/>
    <w:tmpl w:val="FCAE41D6"/>
    <w:lvl w:ilvl="0" w:tplc="DBF86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53B8"/>
    <w:multiLevelType w:val="hybridMultilevel"/>
    <w:tmpl w:val="17B61F8C"/>
    <w:lvl w:ilvl="0" w:tplc="3CAC2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80929">
    <w:abstractNumId w:val="2"/>
  </w:num>
  <w:num w:numId="2" w16cid:durableId="1745370858">
    <w:abstractNumId w:val="1"/>
  </w:num>
  <w:num w:numId="3" w16cid:durableId="57127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jE0NjC2NDI3MDBQ0lEKTi0uzszPAymwqAUAz++PpiwAAAA="/>
  </w:docVars>
  <w:rsids>
    <w:rsidRoot w:val="00D464D4"/>
    <w:rsid w:val="00001E6E"/>
    <w:rsid w:val="00011B6E"/>
    <w:rsid w:val="00014A88"/>
    <w:rsid w:val="00023900"/>
    <w:rsid w:val="00060C13"/>
    <w:rsid w:val="00071308"/>
    <w:rsid w:val="000808E8"/>
    <w:rsid w:val="0008450E"/>
    <w:rsid w:val="00086267"/>
    <w:rsid w:val="00086C06"/>
    <w:rsid w:val="000959B7"/>
    <w:rsid w:val="000A4863"/>
    <w:rsid w:val="000B35D3"/>
    <w:rsid w:val="000B4099"/>
    <w:rsid w:val="000C21B3"/>
    <w:rsid w:val="000F0131"/>
    <w:rsid w:val="000F4D73"/>
    <w:rsid w:val="00101A0F"/>
    <w:rsid w:val="00103419"/>
    <w:rsid w:val="0012382E"/>
    <w:rsid w:val="0012464C"/>
    <w:rsid w:val="00124C20"/>
    <w:rsid w:val="001345F1"/>
    <w:rsid w:val="001507F4"/>
    <w:rsid w:val="00153D3E"/>
    <w:rsid w:val="001661DE"/>
    <w:rsid w:val="0017295C"/>
    <w:rsid w:val="001767F3"/>
    <w:rsid w:val="00182DC7"/>
    <w:rsid w:val="00186FEC"/>
    <w:rsid w:val="00193366"/>
    <w:rsid w:val="00197060"/>
    <w:rsid w:val="001A0803"/>
    <w:rsid w:val="001B6F64"/>
    <w:rsid w:val="001C0911"/>
    <w:rsid w:val="001C122B"/>
    <w:rsid w:val="001C2093"/>
    <w:rsid w:val="001D439B"/>
    <w:rsid w:val="001E3A8D"/>
    <w:rsid w:val="001E4D40"/>
    <w:rsid w:val="001F047B"/>
    <w:rsid w:val="00202568"/>
    <w:rsid w:val="00203D12"/>
    <w:rsid w:val="00207470"/>
    <w:rsid w:val="002128FB"/>
    <w:rsid w:val="00227BEC"/>
    <w:rsid w:val="002406AA"/>
    <w:rsid w:val="00243378"/>
    <w:rsid w:val="00255CE4"/>
    <w:rsid w:val="002708B1"/>
    <w:rsid w:val="0027289F"/>
    <w:rsid w:val="00274177"/>
    <w:rsid w:val="00286F64"/>
    <w:rsid w:val="0029038E"/>
    <w:rsid w:val="002965DD"/>
    <w:rsid w:val="002A1165"/>
    <w:rsid w:val="002B05A9"/>
    <w:rsid w:val="002B3EF0"/>
    <w:rsid w:val="002C270C"/>
    <w:rsid w:val="002C5B3A"/>
    <w:rsid w:val="002D170D"/>
    <w:rsid w:val="002D7C92"/>
    <w:rsid w:val="002E45AD"/>
    <w:rsid w:val="002F4593"/>
    <w:rsid w:val="002F4D93"/>
    <w:rsid w:val="0030010F"/>
    <w:rsid w:val="003010BF"/>
    <w:rsid w:val="00315223"/>
    <w:rsid w:val="00345DDA"/>
    <w:rsid w:val="00357A42"/>
    <w:rsid w:val="0036234B"/>
    <w:rsid w:val="00365D08"/>
    <w:rsid w:val="00384725"/>
    <w:rsid w:val="003A1C18"/>
    <w:rsid w:val="003A3FE1"/>
    <w:rsid w:val="003A532E"/>
    <w:rsid w:val="003B53FA"/>
    <w:rsid w:val="003D54FA"/>
    <w:rsid w:val="003D6942"/>
    <w:rsid w:val="003E469D"/>
    <w:rsid w:val="003E6219"/>
    <w:rsid w:val="003F24AC"/>
    <w:rsid w:val="003F3FFB"/>
    <w:rsid w:val="003F5A6D"/>
    <w:rsid w:val="00404027"/>
    <w:rsid w:val="00415A92"/>
    <w:rsid w:val="004168BB"/>
    <w:rsid w:val="00426F91"/>
    <w:rsid w:val="00434BE5"/>
    <w:rsid w:val="00442143"/>
    <w:rsid w:val="00457BB2"/>
    <w:rsid w:val="00464AF3"/>
    <w:rsid w:val="004669BB"/>
    <w:rsid w:val="0046700F"/>
    <w:rsid w:val="00473B2F"/>
    <w:rsid w:val="00495B2A"/>
    <w:rsid w:val="004A205C"/>
    <w:rsid w:val="004E6936"/>
    <w:rsid w:val="00511357"/>
    <w:rsid w:val="0051518C"/>
    <w:rsid w:val="005176D6"/>
    <w:rsid w:val="00523747"/>
    <w:rsid w:val="005321E8"/>
    <w:rsid w:val="005432C7"/>
    <w:rsid w:val="00547ACC"/>
    <w:rsid w:val="0055435B"/>
    <w:rsid w:val="00561B7B"/>
    <w:rsid w:val="00573191"/>
    <w:rsid w:val="00574BC4"/>
    <w:rsid w:val="00583467"/>
    <w:rsid w:val="00587A19"/>
    <w:rsid w:val="00590FF4"/>
    <w:rsid w:val="005A48FF"/>
    <w:rsid w:val="005A6995"/>
    <w:rsid w:val="005B31E0"/>
    <w:rsid w:val="005C1000"/>
    <w:rsid w:val="005C4BD6"/>
    <w:rsid w:val="005E3E1F"/>
    <w:rsid w:val="005E7318"/>
    <w:rsid w:val="005F1B1E"/>
    <w:rsid w:val="00612D90"/>
    <w:rsid w:val="00614EA0"/>
    <w:rsid w:val="00641881"/>
    <w:rsid w:val="00671859"/>
    <w:rsid w:val="00674F0A"/>
    <w:rsid w:val="0068457E"/>
    <w:rsid w:val="006934A5"/>
    <w:rsid w:val="006935A0"/>
    <w:rsid w:val="0069490E"/>
    <w:rsid w:val="006A65A3"/>
    <w:rsid w:val="006B28B0"/>
    <w:rsid w:val="006E6681"/>
    <w:rsid w:val="006F5C39"/>
    <w:rsid w:val="00704FE9"/>
    <w:rsid w:val="007227BB"/>
    <w:rsid w:val="0072561F"/>
    <w:rsid w:val="00726FF1"/>
    <w:rsid w:val="00734F99"/>
    <w:rsid w:val="00741564"/>
    <w:rsid w:val="007520BC"/>
    <w:rsid w:val="0076011E"/>
    <w:rsid w:val="00762961"/>
    <w:rsid w:val="00791B30"/>
    <w:rsid w:val="00792CB3"/>
    <w:rsid w:val="007A72F6"/>
    <w:rsid w:val="007C2B15"/>
    <w:rsid w:val="007C5CF6"/>
    <w:rsid w:val="007D12CB"/>
    <w:rsid w:val="007E2DFF"/>
    <w:rsid w:val="007F198A"/>
    <w:rsid w:val="00804A33"/>
    <w:rsid w:val="00810FD3"/>
    <w:rsid w:val="00813ACE"/>
    <w:rsid w:val="00830F1B"/>
    <w:rsid w:val="00837D96"/>
    <w:rsid w:val="00841FCB"/>
    <w:rsid w:val="00844F5A"/>
    <w:rsid w:val="00847E1C"/>
    <w:rsid w:val="00863F79"/>
    <w:rsid w:val="00864F49"/>
    <w:rsid w:val="008958A6"/>
    <w:rsid w:val="008A6594"/>
    <w:rsid w:val="008B5583"/>
    <w:rsid w:val="008C475F"/>
    <w:rsid w:val="008C47AC"/>
    <w:rsid w:val="008C6374"/>
    <w:rsid w:val="008D09D9"/>
    <w:rsid w:val="008D2EA2"/>
    <w:rsid w:val="008E4333"/>
    <w:rsid w:val="008F1F99"/>
    <w:rsid w:val="008F640C"/>
    <w:rsid w:val="00906E27"/>
    <w:rsid w:val="00914BC5"/>
    <w:rsid w:val="0091601C"/>
    <w:rsid w:val="00927032"/>
    <w:rsid w:val="00927F2B"/>
    <w:rsid w:val="009309B3"/>
    <w:rsid w:val="00934B74"/>
    <w:rsid w:val="00940882"/>
    <w:rsid w:val="009477BA"/>
    <w:rsid w:val="009631BA"/>
    <w:rsid w:val="009636FF"/>
    <w:rsid w:val="0097063B"/>
    <w:rsid w:val="009855A2"/>
    <w:rsid w:val="00991295"/>
    <w:rsid w:val="009B0D92"/>
    <w:rsid w:val="009B1837"/>
    <w:rsid w:val="009C0330"/>
    <w:rsid w:val="009D0B7F"/>
    <w:rsid w:val="009F3B22"/>
    <w:rsid w:val="00A03877"/>
    <w:rsid w:val="00A05A7D"/>
    <w:rsid w:val="00A2037E"/>
    <w:rsid w:val="00A24DE4"/>
    <w:rsid w:val="00A33252"/>
    <w:rsid w:val="00A36336"/>
    <w:rsid w:val="00A555A7"/>
    <w:rsid w:val="00A56C28"/>
    <w:rsid w:val="00A766C6"/>
    <w:rsid w:val="00A870AE"/>
    <w:rsid w:val="00A9486C"/>
    <w:rsid w:val="00AA15B7"/>
    <w:rsid w:val="00AA47D6"/>
    <w:rsid w:val="00AA5F86"/>
    <w:rsid w:val="00AB3B68"/>
    <w:rsid w:val="00AC377C"/>
    <w:rsid w:val="00AD18E3"/>
    <w:rsid w:val="00AD5385"/>
    <w:rsid w:val="00AE4EF8"/>
    <w:rsid w:val="00AF4729"/>
    <w:rsid w:val="00B0111F"/>
    <w:rsid w:val="00B1397C"/>
    <w:rsid w:val="00B27FDE"/>
    <w:rsid w:val="00B4640C"/>
    <w:rsid w:val="00B63670"/>
    <w:rsid w:val="00B82E68"/>
    <w:rsid w:val="00B849AC"/>
    <w:rsid w:val="00B871AD"/>
    <w:rsid w:val="00B946E6"/>
    <w:rsid w:val="00B95833"/>
    <w:rsid w:val="00BB70BB"/>
    <w:rsid w:val="00BC534E"/>
    <w:rsid w:val="00BC5D4F"/>
    <w:rsid w:val="00BE62C4"/>
    <w:rsid w:val="00BF7619"/>
    <w:rsid w:val="00C15EB1"/>
    <w:rsid w:val="00C24E80"/>
    <w:rsid w:val="00C524BD"/>
    <w:rsid w:val="00C72D14"/>
    <w:rsid w:val="00C86DBC"/>
    <w:rsid w:val="00CC0D53"/>
    <w:rsid w:val="00CD03D3"/>
    <w:rsid w:val="00CE0FF2"/>
    <w:rsid w:val="00CF04C8"/>
    <w:rsid w:val="00CF635D"/>
    <w:rsid w:val="00CF6A87"/>
    <w:rsid w:val="00D14C44"/>
    <w:rsid w:val="00D20CF3"/>
    <w:rsid w:val="00D23143"/>
    <w:rsid w:val="00D30503"/>
    <w:rsid w:val="00D464D4"/>
    <w:rsid w:val="00D47734"/>
    <w:rsid w:val="00D541B9"/>
    <w:rsid w:val="00D6074B"/>
    <w:rsid w:val="00D73B53"/>
    <w:rsid w:val="00D76E57"/>
    <w:rsid w:val="00D809B4"/>
    <w:rsid w:val="00D91530"/>
    <w:rsid w:val="00D930BC"/>
    <w:rsid w:val="00DA21D2"/>
    <w:rsid w:val="00DA422F"/>
    <w:rsid w:val="00DB711E"/>
    <w:rsid w:val="00DC29AD"/>
    <w:rsid w:val="00DC6137"/>
    <w:rsid w:val="00DC6838"/>
    <w:rsid w:val="00DE1C50"/>
    <w:rsid w:val="00DE1D65"/>
    <w:rsid w:val="00DE2BF2"/>
    <w:rsid w:val="00DF2B87"/>
    <w:rsid w:val="00E06ABB"/>
    <w:rsid w:val="00E27C30"/>
    <w:rsid w:val="00E477C8"/>
    <w:rsid w:val="00E51C67"/>
    <w:rsid w:val="00E5216D"/>
    <w:rsid w:val="00E62AD2"/>
    <w:rsid w:val="00E66422"/>
    <w:rsid w:val="00E72D8E"/>
    <w:rsid w:val="00E8140C"/>
    <w:rsid w:val="00E84277"/>
    <w:rsid w:val="00E8723C"/>
    <w:rsid w:val="00EC6B30"/>
    <w:rsid w:val="00ED03D5"/>
    <w:rsid w:val="00ED6835"/>
    <w:rsid w:val="00EF798E"/>
    <w:rsid w:val="00F11966"/>
    <w:rsid w:val="00F20BC6"/>
    <w:rsid w:val="00F255DF"/>
    <w:rsid w:val="00F3325C"/>
    <w:rsid w:val="00F333AC"/>
    <w:rsid w:val="00F52AA4"/>
    <w:rsid w:val="00F57C91"/>
    <w:rsid w:val="00F6056D"/>
    <w:rsid w:val="00F605A9"/>
    <w:rsid w:val="00F62DDC"/>
    <w:rsid w:val="00F708EA"/>
    <w:rsid w:val="00F808B7"/>
    <w:rsid w:val="00F81970"/>
    <w:rsid w:val="00F81C2F"/>
    <w:rsid w:val="00F938E1"/>
    <w:rsid w:val="00FA6325"/>
    <w:rsid w:val="00FB5B3C"/>
    <w:rsid w:val="00FB68CB"/>
    <w:rsid w:val="00FC1262"/>
    <w:rsid w:val="00FC1453"/>
    <w:rsid w:val="00FC2A2D"/>
    <w:rsid w:val="00FC3D6B"/>
    <w:rsid w:val="00FC5BB0"/>
    <w:rsid w:val="00FE527F"/>
    <w:rsid w:val="00FF009C"/>
    <w:rsid w:val="00FF0829"/>
    <w:rsid w:val="00FF2DD2"/>
    <w:rsid w:val="00FF47F1"/>
    <w:rsid w:val="00FF7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510FB"/>
  <w15:docId w15:val="{D0F6DDE7-D1C4-488A-8710-AFF5FE2E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F4D93"/>
    <w:rPr>
      <w:rFonts w:ascii="Avenir Light" w:hAnsi="Avenir Light"/>
    </w:rPr>
  </w:style>
  <w:style w:type="paragraph" w:styleId="En-tte">
    <w:name w:val="header"/>
    <w:basedOn w:val="Normal"/>
    <w:link w:val="En-tteCar"/>
    <w:uiPriority w:val="99"/>
    <w:unhideWhenUsed/>
    <w:rsid w:val="008B55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5583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8B55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583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5237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9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97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60C13"/>
    <w:rPr>
      <w:rFonts w:ascii="Avenir Light" w:hAnsi="Avenir Light"/>
    </w:rPr>
  </w:style>
  <w:style w:type="paragraph" w:customStyle="1" w:styleId="WW-Default">
    <w:name w:val="WW-Default"/>
    <w:uiPriority w:val="99"/>
    <w:rsid w:val="003F3FFB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E668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6E6681"/>
  </w:style>
  <w:style w:type="character" w:customStyle="1" w:styleId="CommentaireCar">
    <w:name w:val="Commentaire Car"/>
    <w:basedOn w:val="Policepardfaut"/>
    <w:link w:val="Commentaire"/>
    <w:uiPriority w:val="99"/>
    <w:rsid w:val="006E6681"/>
    <w:rPr>
      <w:rFonts w:ascii="Avenir Light" w:hAnsi="Avenir Ligh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681"/>
    <w:rPr>
      <w:rFonts w:ascii="Avenir Light" w:hAnsi="Avenir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BD2D-7EB1-4F8A-82A0-3072B953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MBandF IT</cp:lastModifiedBy>
  <cp:revision>3</cp:revision>
  <dcterms:created xsi:type="dcterms:W3CDTF">2024-03-01T06:55:00Z</dcterms:created>
  <dcterms:modified xsi:type="dcterms:W3CDTF">2024-03-05T07:35:00Z</dcterms:modified>
</cp:coreProperties>
</file>