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E65E" w14:textId="03C6F574" w:rsidR="002229FF" w:rsidRPr="00B72814" w:rsidRDefault="002229FF" w:rsidP="00F009C0">
      <w:pPr>
        <w:pStyle w:val="Sansinterligne"/>
        <w:jc w:val="center"/>
        <w:rPr>
          <w:rFonts w:ascii="Arial" w:hAnsi="Arial" w:cs="Arial"/>
          <w:b/>
          <w:sz w:val="36"/>
          <w:szCs w:val="36"/>
          <w:lang w:val="ru-RU"/>
        </w:rPr>
      </w:pPr>
      <w:r w:rsidRPr="00B72814">
        <w:rPr>
          <w:rFonts w:ascii="Arial" w:hAnsi="Arial" w:cs="Arial"/>
          <w:b/>
          <w:bCs/>
          <w:sz w:val="36"/>
          <w:szCs w:val="36"/>
          <w:lang w:val="ru-RU"/>
        </w:rPr>
        <w:t xml:space="preserve">LEGACY MACHINE </w:t>
      </w:r>
      <w:r w:rsidR="00066460" w:rsidRPr="00B72814">
        <w:rPr>
          <w:rFonts w:ascii="Arial" w:hAnsi="Arial" w:cs="Arial"/>
          <w:b/>
          <w:bCs/>
          <w:color w:val="000000" w:themeColor="text1"/>
          <w:sz w:val="36"/>
          <w:szCs w:val="36"/>
        </w:rPr>
        <w:t>FLYING T</w:t>
      </w:r>
    </w:p>
    <w:p w14:paraId="7CD8B0EF" w14:textId="77777777" w:rsidR="002229FF" w:rsidRPr="00B72814" w:rsidRDefault="002229FF" w:rsidP="00F009C0">
      <w:pPr>
        <w:pStyle w:val="Sansinterligne"/>
        <w:jc w:val="center"/>
        <w:rPr>
          <w:rFonts w:ascii="Arial" w:hAnsi="Arial" w:cs="Arial"/>
          <w:b/>
          <w:sz w:val="28"/>
          <w:lang w:val="ru-RU"/>
        </w:rPr>
      </w:pPr>
      <w:r w:rsidRPr="00B72814">
        <w:rPr>
          <w:rFonts w:ascii="Arial" w:hAnsi="Arial" w:cs="Arial"/>
          <w:b/>
          <w:bCs/>
          <w:sz w:val="28"/>
          <w:lang w:val="ru-RU"/>
        </w:rPr>
        <w:t>Первая «машина» MB&amp;F для представительниц прекрасного пола</w:t>
      </w:r>
    </w:p>
    <w:p w14:paraId="2F188502" w14:textId="77777777" w:rsidR="0095256C" w:rsidRPr="00B72814" w:rsidRDefault="0095256C" w:rsidP="00F009C0">
      <w:pPr>
        <w:pStyle w:val="Sansinterligne"/>
        <w:jc w:val="both"/>
        <w:rPr>
          <w:rFonts w:ascii="Arial" w:hAnsi="Arial" w:cs="Arial"/>
          <w:sz w:val="22"/>
          <w:lang w:val="ru-RU"/>
        </w:rPr>
      </w:pPr>
    </w:p>
    <w:p w14:paraId="0CA2671E" w14:textId="71499651" w:rsidR="002229FF" w:rsidRPr="00B72814" w:rsidRDefault="002229FF" w:rsidP="00F009C0">
      <w:pPr>
        <w:pStyle w:val="Sansinterligne"/>
        <w:jc w:val="both"/>
        <w:rPr>
          <w:rFonts w:ascii="Arial" w:hAnsi="Arial" w:cs="Arial"/>
          <w:sz w:val="22"/>
          <w:lang w:val="ru-RU"/>
        </w:rPr>
      </w:pPr>
      <w:r w:rsidRPr="00B72814">
        <w:rPr>
          <w:rFonts w:ascii="Arial" w:hAnsi="Arial" w:cs="Arial"/>
          <w:sz w:val="22"/>
          <w:lang w:val="ru-RU"/>
        </w:rPr>
        <w:t xml:space="preserve">Если проанализировать даже, казалось бы, самые непредсказуемые процессы, выясняется, что в каждом есть своя логика развития и свои циклы. Это фундаментальное положение также верно как для индивидуальных, так и для коллективных форм человеческой деятельности. В случае Максимилиана Бюссера и созданной им компании MB&amp;F прослеживается семилетний цикл творческого развития. Так, в седьмой год существования MB&amp;F было положено начало коллекции Legacy Machine, а в Женеве открылась первая галерея M.A.D.Gallery, служащая местом для демонстрации механических шедевров, которые MB&amp;F создает совместно с различными партнерами. </w:t>
      </w:r>
    </w:p>
    <w:p w14:paraId="4D5AAD2F" w14:textId="77777777" w:rsidR="00847E1C" w:rsidRPr="00B72814" w:rsidRDefault="00847E1C" w:rsidP="00F009C0">
      <w:pPr>
        <w:pStyle w:val="Sansinterligne"/>
        <w:jc w:val="both"/>
        <w:rPr>
          <w:rFonts w:ascii="Arial" w:hAnsi="Arial" w:cs="Arial"/>
          <w:sz w:val="22"/>
          <w:lang w:val="ru-RU"/>
        </w:rPr>
      </w:pPr>
    </w:p>
    <w:p w14:paraId="2AB2C243" w14:textId="77777777" w:rsidR="002229FF" w:rsidRPr="00B72814" w:rsidRDefault="002229FF" w:rsidP="00F009C0">
      <w:pPr>
        <w:pStyle w:val="Sansinterligne"/>
        <w:jc w:val="both"/>
        <w:rPr>
          <w:rFonts w:ascii="Arial" w:hAnsi="Arial" w:cs="Arial"/>
          <w:sz w:val="22"/>
          <w:lang w:val="ru-RU"/>
        </w:rPr>
      </w:pPr>
      <w:r w:rsidRPr="00B72814">
        <w:rPr>
          <w:rFonts w:ascii="Arial" w:hAnsi="Arial" w:cs="Arial"/>
          <w:sz w:val="22"/>
          <w:lang w:val="ru-RU"/>
        </w:rPr>
        <w:t>Четырнадцатый год в истории MB&amp;F также отмечен новыми смелыми проектами в часовой области, свидетельствующими о том, что и компания, и ее основатель открыли для себя новые творческие горизонты: Legacy Machine FlyingT, увидевшая свет в 2019 году, становится первым трехмерным произведением часового искусства MB&amp;F, созданным специально для женщин.</w:t>
      </w:r>
    </w:p>
    <w:p w14:paraId="26D3442E" w14:textId="77777777" w:rsidR="00B63670" w:rsidRPr="00B72814" w:rsidRDefault="00B63670" w:rsidP="00F009C0">
      <w:pPr>
        <w:pStyle w:val="Sansinterligne"/>
        <w:jc w:val="both"/>
        <w:rPr>
          <w:rFonts w:ascii="Arial" w:hAnsi="Arial" w:cs="Arial"/>
          <w:sz w:val="22"/>
          <w:lang w:val="ru-RU"/>
        </w:rPr>
      </w:pPr>
    </w:p>
    <w:p w14:paraId="11EB6943" w14:textId="77777777" w:rsidR="002229FF" w:rsidRPr="00B72814" w:rsidRDefault="002229FF" w:rsidP="00F009C0">
      <w:pPr>
        <w:pStyle w:val="Sansinterligne"/>
        <w:jc w:val="both"/>
        <w:rPr>
          <w:rFonts w:ascii="Arial" w:hAnsi="Arial" w:cs="Arial"/>
          <w:sz w:val="22"/>
          <w:lang w:val="ru-RU"/>
        </w:rPr>
      </w:pPr>
      <w:r w:rsidRPr="00B72814">
        <w:rPr>
          <w:rFonts w:ascii="Arial" w:hAnsi="Arial" w:cs="Arial"/>
          <w:sz w:val="22"/>
          <w:lang w:val="ru-RU"/>
        </w:rPr>
        <w:t>Круглый корпус из золота или платины с отчетливым выгнутым безелем и тонкими вытянутыми ушками почти во всех версиях полностью инкрустирован бриллиантами. Над безелем выступает купол оригинальной формы из сапфирового стекла. Он защищает слегка изогнутый циферблат, представленный в нескольких версиях: черный с многослойным лаковым покрытием, с гильошированной отделкой, с мерцающим паве из белых бриллиантов.</w:t>
      </w:r>
    </w:p>
    <w:p w14:paraId="0F31ECEF" w14:textId="77777777" w:rsidR="00B63670" w:rsidRPr="00B72814" w:rsidRDefault="00B63670" w:rsidP="00F009C0">
      <w:pPr>
        <w:pStyle w:val="Sansinterligne"/>
        <w:jc w:val="both"/>
        <w:rPr>
          <w:rFonts w:ascii="Arial" w:hAnsi="Arial" w:cs="Arial"/>
          <w:sz w:val="22"/>
          <w:lang w:val="ru-RU"/>
        </w:rPr>
      </w:pPr>
    </w:p>
    <w:p w14:paraId="095B4C24" w14:textId="77777777" w:rsidR="002229FF" w:rsidRPr="00B72814" w:rsidRDefault="002229FF" w:rsidP="00F009C0">
      <w:pPr>
        <w:pStyle w:val="Sansinterligne"/>
        <w:jc w:val="both"/>
        <w:rPr>
          <w:rFonts w:ascii="Arial" w:hAnsi="Arial" w:cs="Arial"/>
          <w:sz w:val="22"/>
          <w:lang w:val="ru-RU"/>
        </w:rPr>
      </w:pPr>
      <w:r w:rsidRPr="00B72814">
        <w:rPr>
          <w:rFonts w:ascii="Arial" w:hAnsi="Arial" w:cs="Arial"/>
          <w:sz w:val="22"/>
          <w:lang w:val="ru-RU"/>
        </w:rPr>
        <w:t>Асимметричное окошко сложной формы обрамляет механическое «сердце» часов LM FlyingT – парящий турбийон, работающий с оптимальной балансовой частотой 2,5 Гц (18 000 пк/ч). Турбийон возвышается над плоскостью механизма кинетической вертикальной конструкцией, которая по высоте почти достигает купола из сапфирового стекла. Сверху на каретке парящего турбийона красуется крупный бриллиант, который озаряет циферблат драгоценным сиянием, вращаясь вместе с турбийоном.</w:t>
      </w:r>
    </w:p>
    <w:p w14:paraId="0E84C737" w14:textId="77777777" w:rsidR="00B63670" w:rsidRPr="00B72814" w:rsidRDefault="00B63670" w:rsidP="00F009C0">
      <w:pPr>
        <w:pStyle w:val="Sansinterligne"/>
        <w:jc w:val="both"/>
        <w:rPr>
          <w:rFonts w:ascii="Arial" w:hAnsi="Arial" w:cs="Arial"/>
          <w:sz w:val="22"/>
          <w:lang w:val="ru-RU"/>
        </w:rPr>
      </w:pPr>
    </w:p>
    <w:p w14:paraId="16DB3D0F" w14:textId="77777777" w:rsidR="002229FF" w:rsidRPr="00B72814" w:rsidRDefault="002229FF" w:rsidP="00F009C0">
      <w:pPr>
        <w:pStyle w:val="Sansinterligne"/>
        <w:jc w:val="both"/>
        <w:rPr>
          <w:rFonts w:ascii="Arial" w:hAnsi="Arial" w:cs="Arial"/>
          <w:sz w:val="22"/>
          <w:lang w:val="ru-RU"/>
        </w:rPr>
      </w:pPr>
      <w:r w:rsidRPr="00B72814">
        <w:rPr>
          <w:rFonts w:ascii="Arial" w:hAnsi="Arial" w:cs="Arial"/>
          <w:sz w:val="22"/>
          <w:lang w:val="ru-RU"/>
        </w:rPr>
        <w:t xml:space="preserve">В положении «7 часов» – такой выбор, как и многое другое в модели LM FlyingT, продиктован символикой цифр – размещен черный или белый лакированный циферблат (или </w:t>
      </w:r>
      <w:r w:rsidR="008E2E17" w:rsidRPr="00B72814">
        <w:rPr>
          <w:rFonts w:ascii="Arial" w:hAnsi="Arial" w:cs="Arial"/>
          <w:sz w:val="22"/>
          <w:lang w:val="ru-RU"/>
        </w:rPr>
        <w:t>из цветного камня</w:t>
      </w:r>
      <w:r w:rsidRPr="00B72814">
        <w:rPr>
          <w:rFonts w:ascii="Arial" w:hAnsi="Arial" w:cs="Arial"/>
          <w:sz w:val="22"/>
          <w:lang w:val="ru-RU"/>
        </w:rPr>
        <w:t>) с элегантными волнообразными стрелками, указывающими часы и минуты. Циферблат имеет угол наклона 50°, с тем чтобы его показания были видны только владелице часов. Такое неброское отображение времени придает пользованию часами LM FlyingT особый приватный характер.</w:t>
      </w:r>
    </w:p>
    <w:p w14:paraId="73C22523" w14:textId="77777777" w:rsidR="00B63670" w:rsidRPr="00B72814" w:rsidRDefault="00B63670" w:rsidP="00F009C0">
      <w:pPr>
        <w:pStyle w:val="Sansinterligne"/>
        <w:jc w:val="both"/>
        <w:rPr>
          <w:rFonts w:ascii="Arial" w:hAnsi="Arial" w:cs="Arial"/>
          <w:sz w:val="22"/>
          <w:lang w:val="ru-RU"/>
        </w:rPr>
      </w:pPr>
    </w:p>
    <w:p w14:paraId="7A17B4DC" w14:textId="0A233740" w:rsidR="002229FF" w:rsidRPr="00B72814" w:rsidRDefault="002229FF" w:rsidP="00F009C0">
      <w:pPr>
        <w:pStyle w:val="Sansinterligne"/>
        <w:jc w:val="both"/>
        <w:rPr>
          <w:rFonts w:ascii="Arial" w:hAnsi="Arial" w:cs="Arial"/>
          <w:sz w:val="22"/>
          <w:lang w:val="ru-RU"/>
        </w:rPr>
      </w:pPr>
      <w:r w:rsidRPr="00B72814">
        <w:rPr>
          <w:rFonts w:ascii="Arial" w:hAnsi="Arial" w:cs="Arial"/>
          <w:sz w:val="22"/>
          <w:lang w:val="ru-RU"/>
        </w:rPr>
        <w:t xml:space="preserve">С обратной стороны корпуса расположен ротор автоматического подзавода, пополняющий четырехдневный запас хода часов LM FlyingT. Ротор выполнен в форме рельефного солнца </w:t>
      </w:r>
      <w:r w:rsidR="00E83FB4" w:rsidRPr="00B72814">
        <w:rPr>
          <w:rFonts w:ascii="Arial" w:hAnsi="Arial" w:cs="Arial"/>
          <w:sz w:val="22"/>
          <w:lang w:val="ru-RU"/>
        </w:rPr>
        <w:t xml:space="preserve">из красного золота </w:t>
      </w:r>
      <w:r w:rsidRPr="00B72814">
        <w:rPr>
          <w:rFonts w:ascii="Arial" w:hAnsi="Arial" w:cs="Arial"/>
          <w:sz w:val="22"/>
          <w:lang w:val="ru-RU"/>
        </w:rPr>
        <w:t>с фигурными лучами.</w:t>
      </w:r>
    </w:p>
    <w:p w14:paraId="7A825394" w14:textId="5AB36F06" w:rsidR="0095256C" w:rsidRPr="00B72814" w:rsidRDefault="0095256C">
      <w:pPr>
        <w:rPr>
          <w:rFonts w:ascii="Arial" w:hAnsi="Arial" w:cs="Arial"/>
          <w:sz w:val="22"/>
          <w:lang w:val="ru-RU"/>
        </w:rPr>
      </w:pPr>
      <w:r w:rsidRPr="00B72814">
        <w:rPr>
          <w:rFonts w:ascii="Arial" w:hAnsi="Arial" w:cs="Arial"/>
          <w:sz w:val="22"/>
          <w:lang w:val="ru-RU"/>
        </w:rPr>
        <w:br w:type="page"/>
      </w:r>
    </w:p>
    <w:p w14:paraId="74CD581D" w14:textId="0C2DE56C" w:rsidR="002229FF" w:rsidRPr="00B72814" w:rsidRDefault="002229FF" w:rsidP="00F009C0">
      <w:pPr>
        <w:pStyle w:val="Sansinterligne"/>
        <w:jc w:val="both"/>
        <w:rPr>
          <w:rFonts w:ascii="Arial" w:hAnsi="Arial" w:cs="Arial"/>
          <w:sz w:val="22"/>
          <w:lang w:val="ru-RU"/>
        </w:rPr>
      </w:pPr>
      <w:r w:rsidRPr="00B72814">
        <w:rPr>
          <w:rFonts w:ascii="Arial" w:hAnsi="Arial" w:cs="Arial"/>
          <w:sz w:val="22"/>
          <w:lang w:val="ru-RU"/>
        </w:rPr>
        <w:lastRenderedPageBreak/>
        <w:t>Дизайн модели Legacy Machine FlyingT отмечен индивидуальными ассоциациями Максимилиана Бюссера, связанными с образом женщины и матери. «Я задумал часы LM FlyingT как воплощение моего видения женственности, которое сложилось под влиянием женщин в моей жизни и, в первую очередь, моей матери. Этим и объясняется в высшей степени элегантный, и в то же время динамичный, полный жизненной силы дизайн. Колоннообразная конструкция парящего турбийона олицетворяет роль женщины как столпа и основы человеческого рода. Эта же символика заложена и в солнцеобразную форму ротора, напоминающую о том, что солнце дает нам жизнь и является центром нашего существования, вокруг которого все вращается», – поясняет Бюссер.</w:t>
      </w:r>
    </w:p>
    <w:p w14:paraId="58453B19" w14:textId="77777777" w:rsidR="004043D3" w:rsidRPr="00B72814" w:rsidRDefault="004043D3" w:rsidP="00F009C0">
      <w:pPr>
        <w:pStyle w:val="Sansinterligne"/>
        <w:jc w:val="both"/>
        <w:rPr>
          <w:rFonts w:ascii="Arial" w:hAnsi="Arial" w:cs="Arial"/>
          <w:sz w:val="22"/>
          <w:lang w:val="ru-RU"/>
        </w:rPr>
      </w:pPr>
    </w:p>
    <w:p w14:paraId="72F91E52" w14:textId="6B2B5A77" w:rsidR="004043D3" w:rsidRPr="00B72814" w:rsidRDefault="004043D3" w:rsidP="00F009C0">
      <w:pPr>
        <w:pStyle w:val="Sansinterligne"/>
        <w:jc w:val="both"/>
        <w:rPr>
          <w:rFonts w:ascii="Arial" w:hAnsi="Arial" w:cs="Arial"/>
          <w:sz w:val="22"/>
          <w:lang w:val="ru-RU"/>
        </w:rPr>
      </w:pPr>
      <w:r w:rsidRPr="00B72814">
        <w:rPr>
          <w:rFonts w:ascii="Arial" w:hAnsi="Arial" w:cs="Arial"/>
          <w:sz w:val="22"/>
          <w:lang w:val="ru-RU"/>
        </w:rPr>
        <w:t xml:space="preserve">Модель Legacy Machine FlyingT впервые была выпущена в 2019 году в трех версиях из белого золота с бриллиантами. За ней последовали две </w:t>
      </w:r>
      <w:r w:rsidR="00BE6E2F" w:rsidRPr="00B72814">
        <w:rPr>
          <w:rFonts w:ascii="Arial" w:hAnsi="Arial" w:cs="Arial"/>
          <w:sz w:val="22"/>
          <w:lang w:val="ru-RU"/>
        </w:rPr>
        <w:t>лимитированные</w:t>
      </w:r>
      <w:r w:rsidRPr="00B72814">
        <w:rPr>
          <w:rFonts w:ascii="Arial" w:hAnsi="Arial" w:cs="Arial"/>
          <w:sz w:val="22"/>
          <w:lang w:val="ru-RU"/>
        </w:rPr>
        <w:t xml:space="preserve"> серии из платины </w:t>
      </w:r>
      <w:r w:rsidR="00BE6E2F" w:rsidRPr="00B72814">
        <w:rPr>
          <w:rFonts w:ascii="Arial" w:hAnsi="Arial" w:cs="Arial"/>
          <w:sz w:val="22"/>
          <w:lang w:val="ru-RU"/>
        </w:rPr>
        <w:t xml:space="preserve">и красного золота 18 К, </w:t>
      </w:r>
      <w:r w:rsidRPr="00B72814">
        <w:rPr>
          <w:rFonts w:ascii="Arial" w:hAnsi="Arial" w:cs="Arial"/>
          <w:sz w:val="22"/>
          <w:lang w:val="ru-RU"/>
        </w:rPr>
        <w:t>без бриллиантов, но с гильошированным узором на циферблате.</w:t>
      </w:r>
    </w:p>
    <w:p w14:paraId="59F37627" w14:textId="77777777" w:rsidR="00B42D91" w:rsidRPr="00B72814" w:rsidRDefault="00B42D91" w:rsidP="00F009C0">
      <w:pPr>
        <w:pStyle w:val="Sansinterligne"/>
        <w:jc w:val="both"/>
        <w:rPr>
          <w:rFonts w:ascii="Arial" w:hAnsi="Arial" w:cs="Arial"/>
          <w:sz w:val="22"/>
          <w:lang w:val="ru-RU"/>
        </w:rPr>
      </w:pPr>
    </w:p>
    <w:p w14:paraId="6C088D9B" w14:textId="4B5374A3" w:rsidR="00B42D91" w:rsidRPr="00B72814" w:rsidRDefault="00B42D91" w:rsidP="00F009C0">
      <w:pPr>
        <w:pStyle w:val="Sansinterligne"/>
        <w:jc w:val="both"/>
        <w:rPr>
          <w:rFonts w:ascii="Arial" w:hAnsi="Arial" w:cs="Arial"/>
          <w:sz w:val="22"/>
          <w:lang w:val="ru-RU"/>
        </w:rPr>
      </w:pPr>
      <w:r w:rsidRPr="00B72814">
        <w:rPr>
          <w:rFonts w:ascii="Arial" w:hAnsi="Arial" w:cs="Arial"/>
          <w:sz w:val="22"/>
          <w:lang w:val="ru-RU"/>
        </w:rPr>
        <w:t xml:space="preserve">С 2020 года </w:t>
      </w:r>
      <w:r w:rsidR="000E50B3" w:rsidRPr="00B72814">
        <w:rPr>
          <w:rFonts w:ascii="Arial" w:hAnsi="Arial" w:cs="Arial"/>
          <w:sz w:val="22"/>
          <w:lang w:val="ru-RU"/>
        </w:rPr>
        <w:t>коллекция FlyingT также ежегодно пополняется специальным</w:t>
      </w:r>
      <w:r w:rsidRPr="00B72814">
        <w:rPr>
          <w:rFonts w:ascii="Arial" w:hAnsi="Arial" w:cs="Arial"/>
          <w:sz w:val="22"/>
          <w:lang w:val="ru-RU"/>
        </w:rPr>
        <w:t xml:space="preserve"> циферблат</w:t>
      </w:r>
      <w:r w:rsidR="000E50B3" w:rsidRPr="00B72814">
        <w:rPr>
          <w:rFonts w:ascii="Arial" w:hAnsi="Arial" w:cs="Arial"/>
          <w:sz w:val="22"/>
          <w:lang w:val="ru-RU"/>
        </w:rPr>
        <w:t>ом</w:t>
      </w:r>
      <w:r w:rsidR="003213AF" w:rsidRPr="00B72814">
        <w:rPr>
          <w:rFonts w:ascii="Arial" w:hAnsi="Arial" w:cs="Arial"/>
          <w:sz w:val="22"/>
          <w:lang w:val="ru-RU"/>
        </w:rPr>
        <w:t xml:space="preserve"> из драгоценных материалов: </w:t>
      </w:r>
      <w:r w:rsidRPr="00B72814">
        <w:rPr>
          <w:rFonts w:ascii="Arial" w:hAnsi="Arial" w:cs="Arial"/>
          <w:sz w:val="22"/>
          <w:lang w:val="ru-RU"/>
        </w:rPr>
        <w:t>лаз</w:t>
      </w:r>
      <w:r w:rsidR="003213AF" w:rsidRPr="00B72814">
        <w:rPr>
          <w:rFonts w:ascii="Arial" w:hAnsi="Arial" w:cs="Arial"/>
          <w:sz w:val="22"/>
          <w:lang w:val="ru-RU"/>
        </w:rPr>
        <w:t>урита, малахита, тигриного глаза,</w:t>
      </w:r>
      <w:r w:rsidR="00BE6E2F" w:rsidRPr="00B72814">
        <w:rPr>
          <w:rFonts w:ascii="Arial" w:hAnsi="Arial" w:cs="Arial"/>
          <w:sz w:val="22"/>
          <w:lang w:val="ru-RU"/>
        </w:rPr>
        <w:t xml:space="preserve"> аниолита «</w:t>
      </w:r>
      <w:r w:rsidRPr="00B72814">
        <w:rPr>
          <w:rFonts w:ascii="Arial" w:hAnsi="Arial" w:cs="Arial"/>
          <w:sz w:val="22"/>
          <w:lang w:val="ru-RU"/>
        </w:rPr>
        <w:t>Cœur de Rubis</w:t>
      </w:r>
      <w:r w:rsidR="00BE6E2F" w:rsidRPr="00B72814">
        <w:rPr>
          <w:rFonts w:ascii="Arial" w:hAnsi="Arial" w:cs="Arial"/>
          <w:sz w:val="22"/>
          <w:lang w:val="ru-RU"/>
        </w:rPr>
        <w:t>»</w:t>
      </w:r>
      <w:r w:rsidRPr="00B72814">
        <w:rPr>
          <w:rFonts w:ascii="Arial" w:hAnsi="Arial" w:cs="Arial"/>
          <w:sz w:val="22"/>
          <w:lang w:val="ru-RU"/>
        </w:rPr>
        <w:t xml:space="preserve">. </w:t>
      </w:r>
      <w:r w:rsidR="000E50B3" w:rsidRPr="00B72814">
        <w:rPr>
          <w:rFonts w:ascii="Arial" w:hAnsi="Arial" w:cs="Arial"/>
          <w:sz w:val="22"/>
          <w:lang w:val="ru-RU"/>
        </w:rPr>
        <w:t>В 2024 году серию продолжает изысканная модель</w:t>
      </w:r>
      <w:r w:rsidRPr="00B72814">
        <w:rPr>
          <w:rFonts w:ascii="Arial" w:hAnsi="Arial" w:cs="Arial"/>
          <w:sz w:val="22"/>
          <w:lang w:val="ru-RU"/>
        </w:rPr>
        <w:t xml:space="preserve"> LM FlyingT Onyx с драгоценным камнем насыщенного черного цвета, </w:t>
      </w:r>
      <w:r w:rsidR="00BE6E2F" w:rsidRPr="00B72814">
        <w:rPr>
          <w:rFonts w:ascii="Arial" w:hAnsi="Arial" w:cs="Arial"/>
          <w:sz w:val="22"/>
          <w:lang w:val="ru-RU"/>
        </w:rPr>
        <w:t>заключенным</w:t>
      </w:r>
      <w:r w:rsidRPr="00B72814">
        <w:rPr>
          <w:rFonts w:ascii="Arial" w:hAnsi="Arial" w:cs="Arial"/>
          <w:sz w:val="22"/>
          <w:lang w:val="ru-RU"/>
        </w:rPr>
        <w:t xml:space="preserve"> в корпус из желтого</w:t>
      </w:r>
      <w:r w:rsidR="000E50B3" w:rsidRPr="00B72814">
        <w:rPr>
          <w:rFonts w:ascii="Arial" w:hAnsi="Arial" w:cs="Arial"/>
          <w:sz w:val="22"/>
          <w:lang w:val="ru-RU"/>
        </w:rPr>
        <w:t xml:space="preserve"> золота 18 К</w:t>
      </w:r>
      <w:r w:rsidRPr="00B72814">
        <w:rPr>
          <w:rFonts w:ascii="Arial" w:hAnsi="Arial" w:cs="Arial"/>
          <w:sz w:val="22"/>
          <w:lang w:val="ru-RU"/>
        </w:rPr>
        <w:t>.</w:t>
      </w:r>
    </w:p>
    <w:p w14:paraId="3E92A5A8" w14:textId="77777777" w:rsidR="00B42D91" w:rsidRPr="00B72814" w:rsidRDefault="00B42D91" w:rsidP="00B42D91">
      <w:pPr>
        <w:jc w:val="both"/>
        <w:rPr>
          <w:rFonts w:ascii="Arial" w:hAnsi="Arial" w:cs="Arial"/>
          <w:b/>
          <w:sz w:val="28"/>
          <w:lang w:val="ru-RU"/>
        </w:rPr>
      </w:pPr>
    </w:p>
    <w:p w14:paraId="570848A1" w14:textId="01B602B6" w:rsidR="00B63670" w:rsidRPr="00B72814" w:rsidRDefault="006F5C39" w:rsidP="00B42D91">
      <w:pPr>
        <w:jc w:val="both"/>
        <w:rPr>
          <w:rFonts w:ascii="Arial" w:hAnsi="Arial" w:cs="Arial"/>
          <w:b/>
          <w:sz w:val="28"/>
          <w:lang w:val="ru-RU"/>
        </w:rPr>
      </w:pPr>
      <w:r w:rsidRPr="00B72814">
        <w:rPr>
          <w:rFonts w:ascii="Arial" w:hAnsi="Arial" w:cs="Arial"/>
          <w:b/>
          <w:sz w:val="28"/>
          <w:lang w:val="en-GB"/>
        </w:rPr>
        <w:t xml:space="preserve">LEGACY MACHINE </w:t>
      </w:r>
      <w:r w:rsidR="00066460" w:rsidRPr="00B72814">
        <w:rPr>
          <w:rFonts w:ascii="Arial" w:hAnsi="Arial" w:cs="Arial"/>
          <w:b/>
          <w:bCs/>
          <w:color w:val="000000" w:themeColor="text1"/>
          <w:sz w:val="28"/>
        </w:rPr>
        <w:t>FLYING T</w:t>
      </w:r>
      <w:r w:rsidRPr="00B72814">
        <w:rPr>
          <w:rFonts w:ascii="Arial" w:hAnsi="Arial" w:cs="Arial"/>
          <w:b/>
          <w:sz w:val="28"/>
          <w:lang w:val="en-GB"/>
        </w:rPr>
        <w:t xml:space="preserve"> </w:t>
      </w:r>
      <w:r w:rsidR="00801C4D" w:rsidRPr="00B72814">
        <w:rPr>
          <w:rFonts w:ascii="Arial" w:hAnsi="Arial" w:cs="Arial"/>
          <w:b/>
          <w:sz w:val="28"/>
          <w:lang w:val="ru-RU"/>
        </w:rPr>
        <w:t>В</w:t>
      </w:r>
      <w:r w:rsidR="00801C4D" w:rsidRPr="00B72814">
        <w:rPr>
          <w:rFonts w:ascii="Arial" w:hAnsi="Arial" w:cs="Arial"/>
          <w:b/>
          <w:sz w:val="28"/>
          <w:lang w:val="en-GB"/>
        </w:rPr>
        <w:t xml:space="preserve"> </w:t>
      </w:r>
      <w:r w:rsidR="00801C4D" w:rsidRPr="00B72814">
        <w:rPr>
          <w:rFonts w:ascii="Arial" w:hAnsi="Arial" w:cs="Arial"/>
          <w:b/>
          <w:sz w:val="28"/>
          <w:lang w:val="ru-RU"/>
        </w:rPr>
        <w:t>ДЕТАЛЯХ</w:t>
      </w:r>
    </w:p>
    <w:p w14:paraId="319F2251" w14:textId="77777777" w:rsidR="0095256C" w:rsidRPr="00B72814" w:rsidRDefault="0095256C" w:rsidP="00066460">
      <w:pPr>
        <w:pStyle w:val="Sansinterligne"/>
        <w:jc w:val="both"/>
        <w:rPr>
          <w:rFonts w:ascii="Arial" w:hAnsi="Arial" w:cs="Arial"/>
          <w:b/>
          <w:bCs/>
          <w:sz w:val="22"/>
          <w:lang w:val="en-GB"/>
        </w:rPr>
      </w:pPr>
    </w:p>
    <w:p w14:paraId="22F5D808" w14:textId="7AD7532F" w:rsidR="00066460" w:rsidRPr="00B72814" w:rsidRDefault="00801C4D" w:rsidP="00066460">
      <w:pPr>
        <w:pStyle w:val="Sansinterligne"/>
        <w:jc w:val="both"/>
        <w:rPr>
          <w:rFonts w:ascii="Arial" w:hAnsi="Arial" w:cs="Arial"/>
          <w:sz w:val="22"/>
          <w:lang w:val="en-GB"/>
        </w:rPr>
      </w:pPr>
      <w:r w:rsidRPr="00B72814">
        <w:rPr>
          <w:rFonts w:ascii="Arial" w:hAnsi="Arial" w:cs="Arial"/>
          <w:b/>
          <w:bCs/>
          <w:sz w:val="22"/>
          <w:lang w:val="ru-RU"/>
        </w:rPr>
        <w:t>ИСТОЧНИКИ</w:t>
      </w:r>
      <w:r w:rsidRPr="00B72814">
        <w:rPr>
          <w:rFonts w:ascii="Arial" w:hAnsi="Arial" w:cs="Arial"/>
          <w:b/>
          <w:bCs/>
          <w:sz w:val="22"/>
          <w:lang w:val="en-GB"/>
        </w:rPr>
        <w:t xml:space="preserve"> </w:t>
      </w:r>
      <w:r w:rsidRPr="00B72814">
        <w:rPr>
          <w:rFonts w:ascii="Arial" w:hAnsi="Arial" w:cs="Arial"/>
          <w:b/>
          <w:bCs/>
          <w:sz w:val="22"/>
          <w:lang w:val="ru-RU"/>
        </w:rPr>
        <w:t>ВДОХНОВЕНИЯ</w:t>
      </w:r>
      <w:r w:rsidRPr="00B72814">
        <w:rPr>
          <w:rFonts w:ascii="Arial" w:hAnsi="Arial" w:cs="Arial"/>
          <w:b/>
          <w:bCs/>
          <w:sz w:val="22"/>
          <w:lang w:val="en-GB"/>
        </w:rPr>
        <w:t xml:space="preserve"> </w:t>
      </w:r>
    </w:p>
    <w:p w14:paraId="4C6D5D2F" w14:textId="23A1078B" w:rsidR="00B63670" w:rsidRPr="00B72814" w:rsidRDefault="00B63670" w:rsidP="00F009C0">
      <w:pPr>
        <w:pStyle w:val="Sansinterligne"/>
        <w:jc w:val="both"/>
        <w:rPr>
          <w:rFonts w:ascii="Arial" w:hAnsi="Arial" w:cs="Arial"/>
          <w:sz w:val="22"/>
          <w:lang w:val="en-GB"/>
        </w:rPr>
      </w:pPr>
    </w:p>
    <w:p w14:paraId="740DA044" w14:textId="6B4A0598" w:rsidR="00801C4D" w:rsidRPr="00B72814" w:rsidRDefault="00801C4D" w:rsidP="00F009C0">
      <w:pPr>
        <w:pStyle w:val="Sansinterligne"/>
        <w:jc w:val="both"/>
        <w:rPr>
          <w:rFonts w:ascii="Arial" w:hAnsi="Arial" w:cs="Arial"/>
          <w:sz w:val="22"/>
          <w:lang w:val="ru-RU"/>
        </w:rPr>
      </w:pPr>
      <w:r w:rsidRPr="00B72814">
        <w:rPr>
          <w:rFonts w:ascii="Arial" w:hAnsi="Arial" w:cs="Arial"/>
          <w:sz w:val="22"/>
          <w:lang w:val="ru-RU"/>
        </w:rPr>
        <w:t xml:space="preserve">Работа над моделью Legacy Machine FlyingT началась четыре года назад, когда Максимилиану Бюссеру пришла в голову идея создать часы-посвящение женщинам, сыгравшим большую роль в его жизни. </w:t>
      </w:r>
      <w:r w:rsidR="00066460" w:rsidRPr="00B72814">
        <w:rPr>
          <w:rFonts w:ascii="Arial" w:hAnsi="Arial" w:cs="Arial"/>
          <w:color w:val="000000" w:themeColor="text1"/>
          <w:sz w:val="22"/>
          <w:lang w:val="ru"/>
        </w:rPr>
        <w:t xml:space="preserve">Максимилиан Бюссер: </w:t>
      </w:r>
      <w:r w:rsidR="00066460" w:rsidRPr="00B72814">
        <w:rPr>
          <w:rFonts w:ascii="Arial" w:hAnsi="Arial" w:cs="Arial"/>
          <w:i/>
          <w:iCs/>
          <w:color w:val="000000" w:themeColor="text1"/>
          <w:sz w:val="22"/>
          <w:lang w:val="ru"/>
        </w:rPr>
        <w:t>«Я создал MB&amp;F, чтобы делать то, во что я верю. Так появились трехмерные кинетические скульптуры, сообщающие время. Я творил для самого себя – только так можно позволить себе все эти смелые сумасшедшие вещи, не преходящие с годами. Однако в какой-то момент появилось желание создать что-то для женщин моей семьи. Всю свою жизнь они были рядом со мной, поэтому теперь я решил сделать что-то для них».</w:t>
      </w:r>
    </w:p>
    <w:p w14:paraId="37DA218A" w14:textId="77777777" w:rsidR="00EF532B" w:rsidRPr="00B72814" w:rsidRDefault="00EF532B" w:rsidP="00F009C0">
      <w:pPr>
        <w:pStyle w:val="Sansinterligne"/>
        <w:jc w:val="both"/>
        <w:rPr>
          <w:rFonts w:ascii="Arial" w:hAnsi="Arial" w:cs="Arial"/>
          <w:sz w:val="22"/>
          <w:lang w:val="ru-RU"/>
        </w:rPr>
      </w:pPr>
    </w:p>
    <w:p w14:paraId="49CA54CD" w14:textId="612732F1" w:rsidR="00801C4D" w:rsidRPr="00B72814" w:rsidRDefault="00801C4D" w:rsidP="00F009C0">
      <w:pPr>
        <w:pStyle w:val="Sansinterligne"/>
        <w:jc w:val="both"/>
        <w:rPr>
          <w:rFonts w:ascii="Arial" w:hAnsi="Arial" w:cs="Arial"/>
          <w:sz w:val="22"/>
          <w:lang w:val="ru-RU"/>
        </w:rPr>
      </w:pPr>
      <w:r w:rsidRPr="00B72814">
        <w:rPr>
          <w:rFonts w:ascii="Arial" w:hAnsi="Arial" w:cs="Arial"/>
          <w:sz w:val="22"/>
          <w:lang w:val="ru-RU"/>
        </w:rPr>
        <w:t>Источником вдохновения послужило сочетание казавшихся несовместимыми качеств, свойственное самым ярким женщинам в жизни Максимилиана Бюссера. Основным их качеством, конечно, была женственная элегантность, однако в каждой из них чувствовалась еще и огромная жизненная энергия, которая питала окружающих. Эта особенность нашла отражение в линиях и композиции часов Legacy Machine FlyingT – столь же чистых и изысканных, как и у любой другой модели коллекции Legacy Machine, но при этом подчеркнутых динамичным дизайном и эффектным парящим турбийоном в центре.</w:t>
      </w:r>
    </w:p>
    <w:p w14:paraId="72241F4D" w14:textId="77777777" w:rsidR="00801C4D" w:rsidRPr="00B72814" w:rsidRDefault="00801C4D" w:rsidP="00F009C0">
      <w:pPr>
        <w:pStyle w:val="Sansinterligne"/>
        <w:jc w:val="both"/>
        <w:rPr>
          <w:rFonts w:ascii="Arial" w:hAnsi="Arial" w:cs="Arial"/>
          <w:sz w:val="22"/>
          <w:lang w:val="ru-RU"/>
        </w:rPr>
      </w:pPr>
    </w:p>
    <w:p w14:paraId="6ED1BD36" w14:textId="77777777" w:rsidR="00B63670" w:rsidRPr="00B72814" w:rsidRDefault="00801C4D" w:rsidP="00F009C0">
      <w:pPr>
        <w:pStyle w:val="Sansinterligne"/>
        <w:jc w:val="both"/>
        <w:rPr>
          <w:rFonts w:ascii="Arial" w:hAnsi="Arial" w:cs="Arial"/>
          <w:sz w:val="22"/>
          <w:lang w:val="ru-RU"/>
        </w:rPr>
      </w:pPr>
      <w:r w:rsidRPr="00B72814">
        <w:rPr>
          <w:rFonts w:ascii="Arial" w:hAnsi="Arial" w:cs="Arial"/>
          <w:sz w:val="22"/>
          <w:lang w:val="ru-RU"/>
        </w:rPr>
        <w:t>В модели LM FlyingT циферблат размещен в положении «7 часов» с наклоном 50°, благодаря чему его показания видит только сама владелица часов: элегантное напоминание о том, что кем бы ни была обладательница часов Legacy Machine FlyingT, ее время принадлежит только ей.</w:t>
      </w:r>
    </w:p>
    <w:p w14:paraId="1AE9F7F3" w14:textId="77777777" w:rsidR="00B42D91" w:rsidRPr="00B72814" w:rsidRDefault="00B42D91" w:rsidP="00F009C0">
      <w:pPr>
        <w:pStyle w:val="Sansinterligne"/>
        <w:jc w:val="both"/>
        <w:rPr>
          <w:rFonts w:ascii="Arial" w:hAnsi="Arial" w:cs="Arial"/>
          <w:sz w:val="22"/>
          <w:lang w:val="ru-RU"/>
        </w:rPr>
      </w:pPr>
    </w:p>
    <w:p w14:paraId="1CD9EE8F" w14:textId="77777777" w:rsidR="00B42D91" w:rsidRPr="00B72814" w:rsidRDefault="00B42D91" w:rsidP="00F009C0">
      <w:pPr>
        <w:pStyle w:val="Sansinterligne"/>
        <w:jc w:val="both"/>
        <w:rPr>
          <w:rFonts w:ascii="Arial" w:hAnsi="Arial" w:cs="Arial"/>
          <w:sz w:val="22"/>
          <w:lang w:val="ru-RU"/>
        </w:rPr>
      </w:pPr>
    </w:p>
    <w:p w14:paraId="6FA1B026" w14:textId="77777777" w:rsidR="00B42D91" w:rsidRPr="00B72814" w:rsidRDefault="00B42D91" w:rsidP="00F009C0">
      <w:pPr>
        <w:pStyle w:val="Sansinterligne"/>
        <w:jc w:val="both"/>
        <w:rPr>
          <w:rFonts w:ascii="Arial" w:hAnsi="Arial" w:cs="Arial"/>
          <w:sz w:val="22"/>
          <w:lang w:val="ru-RU"/>
        </w:rPr>
      </w:pPr>
    </w:p>
    <w:p w14:paraId="7F54C4B6" w14:textId="77777777" w:rsidR="00B63670" w:rsidRPr="00B72814" w:rsidRDefault="00B63670" w:rsidP="00F009C0">
      <w:pPr>
        <w:pStyle w:val="Sansinterligne"/>
        <w:jc w:val="both"/>
        <w:rPr>
          <w:rFonts w:ascii="Arial" w:hAnsi="Arial" w:cs="Arial"/>
          <w:sz w:val="22"/>
          <w:lang w:val="ru-RU"/>
        </w:rPr>
      </w:pPr>
    </w:p>
    <w:p w14:paraId="720B834F" w14:textId="77777777" w:rsidR="00B63670" w:rsidRPr="00B72814" w:rsidRDefault="00801C4D" w:rsidP="00F009C0">
      <w:pPr>
        <w:pStyle w:val="Sansinterligne"/>
        <w:jc w:val="both"/>
        <w:rPr>
          <w:rFonts w:ascii="Arial" w:hAnsi="Arial" w:cs="Arial"/>
          <w:b/>
          <w:sz w:val="22"/>
          <w:lang w:val="ru-RU"/>
        </w:rPr>
      </w:pPr>
      <w:r w:rsidRPr="00B72814">
        <w:rPr>
          <w:rFonts w:ascii="Arial" w:hAnsi="Arial" w:cs="Arial"/>
          <w:b/>
          <w:bCs/>
          <w:sz w:val="22"/>
          <w:lang w:val="ru-RU"/>
        </w:rPr>
        <w:lastRenderedPageBreak/>
        <w:t>РАСКРЫТИЕ ЖЕНСТВЕННОГО ХАРАКТЕРА ЧАСОВ</w:t>
      </w:r>
      <w:r w:rsidR="00D809B4" w:rsidRPr="00B72814">
        <w:rPr>
          <w:rFonts w:ascii="Arial" w:hAnsi="Arial" w:cs="Arial"/>
          <w:b/>
          <w:sz w:val="22"/>
          <w:lang w:val="ru-RU"/>
        </w:rPr>
        <w:t xml:space="preserve"> </w:t>
      </w:r>
      <w:r w:rsidR="00D809B4" w:rsidRPr="00B72814">
        <w:rPr>
          <w:rFonts w:ascii="Arial" w:hAnsi="Arial" w:cs="Arial"/>
          <w:b/>
          <w:sz w:val="22"/>
          <w:lang w:val="en-GB"/>
        </w:rPr>
        <w:t>MB</w:t>
      </w:r>
      <w:r w:rsidR="00D809B4" w:rsidRPr="00B72814">
        <w:rPr>
          <w:rFonts w:ascii="Arial" w:hAnsi="Arial" w:cs="Arial"/>
          <w:b/>
          <w:sz w:val="22"/>
          <w:lang w:val="ru-RU"/>
        </w:rPr>
        <w:t>&amp;</w:t>
      </w:r>
      <w:r w:rsidR="00D809B4" w:rsidRPr="00B72814">
        <w:rPr>
          <w:rFonts w:ascii="Arial" w:hAnsi="Arial" w:cs="Arial"/>
          <w:b/>
          <w:sz w:val="22"/>
          <w:lang w:val="en-GB"/>
        </w:rPr>
        <w:t>F</w:t>
      </w:r>
    </w:p>
    <w:p w14:paraId="3EB95E04" w14:textId="77777777" w:rsidR="00B63670" w:rsidRPr="00B72814" w:rsidRDefault="00B63670" w:rsidP="00F009C0">
      <w:pPr>
        <w:pStyle w:val="Sansinterligne"/>
        <w:jc w:val="both"/>
        <w:rPr>
          <w:rFonts w:ascii="Arial" w:hAnsi="Arial" w:cs="Arial"/>
          <w:sz w:val="22"/>
          <w:lang w:val="ru-RU"/>
        </w:rPr>
      </w:pPr>
    </w:p>
    <w:p w14:paraId="6858A414" w14:textId="489A7C3A" w:rsidR="00801C4D" w:rsidRPr="00B72814" w:rsidRDefault="00EF532B" w:rsidP="00F009C0">
      <w:pPr>
        <w:pStyle w:val="Sansinterligne"/>
        <w:jc w:val="both"/>
        <w:rPr>
          <w:rFonts w:ascii="Arial" w:hAnsi="Arial" w:cs="Arial"/>
          <w:sz w:val="22"/>
          <w:lang w:val="ru-RU"/>
        </w:rPr>
      </w:pPr>
      <w:r w:rsidRPr="00B72814">
        <w:rPr>
          <w:rFonts w:ascii="Arial" w:hAnsi="Arial" w:cs="Arial"/>
          <w:i/>
          <w:iCs/>
          <w:color w:val="000000" w:themeColor="text1"/>
          <w:sz w:val="22"/>
          <w:lang w:val="ru"/>
        </w:rPr>
        <w:t>«Последнее, что могло мне прийти в голову,</w:t>
      </w:r>
      <w:r w:rsidRPr="00B72814">
        <w:rPr>
          <w:rFonts w:ascii="Arial" w:hAnsi="Arial" w:cs="Arial"/>
          <w:color w:val="000000" w:themeColor="text1"/>
          <w:sz w:val="22"/>
          <w:lang w:val="ru"/>
        </w:rPr>
        <w:t xml:space="preserve"> – говорит Максимилиан Бюссер – </w:t>
      </w:r>
      <w:r w:rsidRPr="00B72814">
        <w:rPr>
          <w:rFonts w:ascii="Arial" w:hAnsi="Arial" w:cs="Arial"/>
          <w:i/>
          <w:iCs/>
          <w:color w:val="000000" w:themeColor="text1"/>
          <w:sz w:val="22"/>
          <w:lang w:val="ru"/>
        </w:rPr>
        <w:t>это взять мужские часы, уменьшить их, поменять цвет и назвать их женскими».</w:t>
      </w:r>
      <w:r w:rsidRPr="00B72814">
        <w:rPr>
          <w:rFonts w:ascii="Arial" w:hAnsi="Arial" w:cs="Arial"/>
          <w:color w:val="000000" w:themeColor="text1"/>
          <w:sz w:val="22"/>
          <w:lang w:val="ru"/>
        </w:rPr>
        <w:t xml:space="preserve"> </w:t>
      </w:r>
      <w:r w:rsidR="00801C4D" w:rsidRPr="00B72814">
        <w:rPr>
          <w:rFonts w:ascii="Arial" w:hAnsi="Arial" w:cs="Arial"/>
          <w:sz w:val="22"/>
          <w:lang w:val="ru-RU"/>
        </w:rPr>
        <w:t>Каждый шедевр MB&amp;F представляет собой результат сложного творческого процесса, успех которого в равной степени определяется оригинальной концепцией Максимилиана Бюссера, изысканным дизайном Эрика Жиру и виртуозным мастерством собственных специалистов компании. Непременным условием совершенства является эстетическая и концептуальная целостность изделия, будь то предельно новаторская Horological Machine N°5 «On The Road Again» или смелая Legacy Machine Perpetual с целым рядом сложных функций.</w:t>
      </w:r>
    </w:p>
    <w:p w14:paraId="2B9B914C" w14:textId="77777777" w:rsidR="00801C4D" w:rsidRPr="00B72814" w:rsidRDefault="00801C4D" w:rsidP="00F009C0">
      <w:pPr>
        <w:pStyle w:val="Sansinterligne"/>
        <w:jc w:val="both"/>
        <w:rPr>
          <w:rFonts w:ascii="Arial" w:hAnsi="Arial" w:cs="Arial"/>
          <w:sz w:val="22"/>
          <w:lang w:val="ru-RU"/>
        </w:rPr>
      </w:pPr>
    </w:p>
    <w:p w14:paraId="0A21D805" w14:textId="77777777" w:rsidR="00801C4D" w:rsidRPr="00B72814" w:rsidRDefault="00801C4D" w:rsidP="00F009C0">
      <w:pPr>
        <w:pStyle w:val="Sansinterligne"/>
        <w:jc w:val="both"/>
        <w:rPr>
          <w:rFonts w:ascii="Arial" w:hAnsi="Arial" w:cs="Arial"/>
          <w:sz w:val="22"/>
          <w:lang w:val="ru-RU"/>
        </w:rPr>
      </w:pPr>
      <w:r w:rsidRPr="00B72814">
        <w:rPr>
          <w:rFonts w:ascii="Arial" w:hAnsi="Arial" w:cs="Arial"/>
          <w:sz w:val="22"/>
          <w:lang w:val="ru-RU"/>
        </w:rPr>
        <w:t>Чтобы подчеркнуть женскую утонченность модели LM FlyingT, дизайнеры полностью переосмыслили корпус часов Legacy Machine. Его высота и диаметр были уменьшены, что позволило еще больше выделить высокий купол из сапфирового стекла. Ушки стали более тонкими, а их края скошены для большей элегантности формы.</w:t>
      </w:r>
    </w:p>
    <w:p w14:paraId="4F68EF43" w14:textId="77777777" w:rsidR="00801C4D" w:rsidRPr="00B72814" w:rsidRDefault="00801C4D" w:rsidP="00F009C0">
      <w:pPr>
        <w:pStyle w:val="Sansinterligne"/>
        <w:jc w:val="both"/>
        <w:rPr>
          <w:rFonts w:ascii="Arial" w:hAnsi="Arial" w:cs="Arial"/>
          <w:sz w:val="22"/>
          <w:lang w:val="ru-RU"/>
        </w:rPr>
      </w:pPr>
    </w:p>
    <w:p w14:paraId="07AFC711" w14:textId="40F45B29" w:rsidR="00B63670" w:rsidRPr="00B72814" w:rsidRDefault="00801C4D" w:rsidP="00F009C0">
      <w:pPr>
        <w:pStyle w:val="Sansinterligne"/>
        <w:jc w:val="both"/>
        <w:rPr>
          <w:rFonts w:ascii="Arial" w:hAnsi="Arial" w:cs="Arial"/>
          <w:sz w:val="22"/>
          <w:lang w:val="ru-RU"/>
        </w:rPr>
      </w:pPr>
      <w:r w:rsidRPr="00B72814">
        <w:rPr>
          <w:rFonts w:ascii="Arial" w:hAnsi="Arial" w:cs="Arial"/>
          <w:sz w:val="22"/>
          <w:lang w:val="ru-RU"/>
        </w:rPr>
        <w:t>В модели LM FlyingT сглажены все возможные углы и резкие линии. Часовая и минутная стрелки имеют волнообразную форму, перекликающуюся с фигурно изогнутыми лучами ротора автоматического подзавода.</w:t>
      </w:r>
    </w:p>
    <w:p w14:paraId="795A16A6" w14:textId="757843AD" w:rsidR="0095256C" w:rsidRPr="00B72814" w:rsidRDefault="0095256C">
      <w:pPr>
        <w:rPr>
          <w:rFonts w:ascii="Arial" w:hAnsi="Arial" w:cs="Arial"/>
          <w:sz w:val="22"/>
          <w:lang w:val="ru-RU"/>
        </w:rPr>
      </w:pPr>
    </w:p>
    <w:p w14:paraId="7D7495F6" w14:textId="77777777" w:rsidR="00801C4D" w:rsidRPr="00B72814" w:rsidRDefault="00801C4D" w:rsidP="00F009C0">
      <w:pPr>
        <w:pStyle w:val="Sansinterligne"/>
        <w:jc w:val="both"/>
        <w:rPr>
          <w:rFonts w:ascii="Arial" w:hAnsi="Arial" w:cs="Arial"/>
          <w:sz w:val="22"/>
          <w:lang w:val="ru-RU"/>
        </w:rPr>
      </w:pPr>
      <w:r w:rsidRPr="00B72814">
        <w:rPr>
          <w:rFonts w:ascii="Arial" w:hAnsi="Arial" w:cs="Arial"/>
          <w:sz w:val="22"/>
          <w:lang w:val="ru-RU"/>
        </w:rPr>
        <w:t>Асимметричный характер дизайна LM FlyingT подчеркнут размещением индикатора времени в положении «7 часов» и нестандартным по форме окошком в циферблате, которое обрамляет турбийон. Асимметрична даже конструкция каретки турбийона: вместо симметричной формы боевого топора, характерной для всех турбийонов MB&amp;F, здесь используется свободнонесущий верхний мост с двумя дугами.</w:t>
      </w:r>
    </w:p>
    <w:p w14:paraId="7CAA06CF" w14:textId="77777777" w:rsidR="00801C4D" w:rsidRPr="00B72814" w:rsidRDefault="00801C4D" w:rsidP="00F009C0">
      <w:pPr>
        <w:pStyle w:val="Sansinterligne"/>
        <w:jc w:val="both"/>
        <w:rPr>
          <w:rFonts w:ascii="Arial" w:hAnsi="Arial" w:cs="Arial"/>
          <w:sz w:val="22"/>
          <w:lang w:val="ru-RU"/>
        </w:rPr>
      </w:pPr>
    </w:p>
    <w:p w14:paraId="21D42A90" w14:textId="77777777" w:rsidR="00801C4D" w:rsidRPr="00B72814" w:rsidRDefault="00801C4D" w:rsidP="00F009C0">
      <w:pPr>
        <w:pStyle w:val="Sansinterligne"/>
        <w:jc w:val="both"/>
        <w:rPr>
          <w:rFonts w:ascii="Arial" w:hAnsi="Arial" w:cs="Arial"/>
          <w:sz w:val="22"/>
          <w:lang w:val="ru-RU"/>
        </w:rPr>
      </w:pPr>
      <w:r w:rsidRPr="00B72814">
        <w:rPr>
          <w:rFonts w:ascii="Arial" w:hAnsi="Arial" w:cs="Arial"/>
          <w:sz w:val="22"/>
          <w:lang w:val="ru-RU"/>
        </w:rPr>
        <w:t>Таким образом, дизайн Legacy Machine FlyingT полон тонких аллюзий на женское начало, интерпретированных Бюссером в таких элементах, как солнцеобразная форма ротора автоматического подзавода и вертикальная конструкция турбийона, олицетворяющие идею основы и порождения жизни.</w:t>
      </w:r>
    </w:p>
    <w:p w14:paraId="6371976C" w14:textId="77777777" w:rsidR="00B63670" w:rsidRPr="00B72814" w:rsidRDefault="00B63670" w:rsidP="00F009C0">
      <w:pPr>
        <w:pStyle w:val="Sansinterligne"/>
        <w:jc w:val="both"/>
        <w:rPr>
          <w:rFonts w:ascii="Arial" w:hAnsi="Arial" w:cs="Arial"/>
          <w:sz w:val="22"/>
          <w:lang w:val="ru-RU"/>
        </w:rPr>
      </w:pPr>
    </w:p>
    <w:p w14:paraId="62792693" w14:textId="77777777" w:rsidR="00B63670" w:rsidRPr="00B72814" w:rsidRDefault="00801C4D" w:rsidP="00F009C0">
      <w:pPr>
        <w:pStyle w:val="Sansinterligne"/>
        <w:jc w:val="both"/>
        <w:rPr>
          <w:rFonts w:ascii="Arial" w:hAnsi="Arial" w:cs="Arial"/>
          <w:b/>
          <w:sz w:val="22"/>
          <w:lang w:val="ru-RU"/>
        </w:rPr>
      </w:pPr>
      <w:r w:rsidRPr="00B72814">
        <w:rPr>
          <w:rFonts w:ascii="Arial" w:hAnsi="Arial" w:cs="Arial"/>
          <w:b/>
          <w:sz w:val="22"/>
          <w:lang w:val="ru-RU"/>
        </w:rPr>
        <w:t>О МЕХАНИЗМЕ</w:t>
      </w:r>
    </w:p>
    <w:p w14:paraId="5CC9C173" w14:textId="77777777" w:rsidR="00B63670" w:rsidRPr="00B72814" w:rsidRDefault="00B63670" w:rsidP="00F009C0">
      <w:pPr>
        <w:pStyle w:val="Sansinterligne"/>
        <w:jc w:val="both"/>
        <w:rPr>
          <w:rFonts w:ascii="Arial" w:hAnsi="Arial" w:cs="Arial"/>
          <w:sz w:val="22"/>
          <w:lang w:val="ru-RU"/>
        </w:rPr>
      </w:pPr>
    </w:p>
    <w:p w14:paraId="430F2FC5" w14:textId="77777777" w:rsidR="00801C4D" w:rsidRPr="00B72814" w:rsidRDefault="00801C4D" w:rsidP="00F009C0">
      <w:pPr>
        <w:jc w:val="both"/>
        <w:rPr>
          <w:rFonts w:ascii="Arial" w:hAnsi="Arial" w:cs="Arial"/>
          <w:sz w:val="22"/>
          <w:lang w:val="ru-RU"/>
        </w:rPr>
      </w:pPr>
      <w:r w:rsidRPr="00B72814">
        <w:rPr>
          <w:rFonts w:ascii="Arial" w:hAnsi="Arial" w:cs="Arial"/>
          <w:sz w:val="22"/>
          <w:lang w:val="ru-RU"/>
        </w:rPr>
        <w:t>Legacy Machine FlyingT развивает идеи, примененные в коллекции Horological Machine и, в частности, в модели HM7 Aquapod и серии HM6.</w:t>
      </w:r>
    </w:p>
    <w:p w14:paraId="38A86DFC" w14:textId="77777777" w:rsidR="00801C4D" w:rsidRPr="00B72814" w:rsidRDefault="00801C4D" w:rsidP="00F009C0">
      <w:pPr>
        <w:jc w:val="both"/>
        <w:rPr>
          <w:rFonts w:ascii="Arial" w:hAnsi="Arial" w:cs="Arial"/>
          <w:sz w:val="22"/>
          <w:lang w:val="ru-RU"/>
        </w:rPr>
      </w:pPr>
    </w:p>
    <w:p w14:paraId="30903916" w14:textId="77777777" w:rsidR="00801C4D" w:rsidRPr="00B72814" w:rsidRDefault="00801C4D" w:rsidP="00F009C0">
      <w:pPr>
        <w:jc w:val="both"/>
        <w:rPr>
          <w:rFonts w:ascii="Arial" w:hAnsi="Arial" w:cs="Arial"/>
          <w:sz w:val="22"/>
          <w:lang w:val="ru-RU"/>
        </w:rPr>
      </w:pPr>
      <w:r w:rsidRPr="00B72814">
        <w:rPr>
          <w:rFonts w:ascii="Arial" w:hAnsi="Arial" w:cs="Arial"/>
          <w:sz w:val="22"/>
          <w:lang w:val="ru-RU"/>
        </w:rPr>
        <w:t>В отличие от большинства современных часовых механизмов, для которых характерны радиальный и планарный тип конструкции, механизм LM FlyingT имеет вертикальную и коаксиальную ориентацию. Кинематический парящий турбийон, возвышающийся над циферблатом, представляет собой эффектный вариант вращающегося модуля спуска, ярко отличающийся от других парящих турбийонов, которые обычно не выделяются столь рельефно на фоне циферблата.</w:t>
      </w:r>
    </w:p>
    <w:p w14:paraId="27EAC0FC" w14:textId="77777777" w:rsidR="00801C4D" w:rsidRPr="00B72814" w:rsidRDefault="00801C4D" w:rsidP="00F009C0">
      <w:pPr>
        <w:jc w:val="both"/>
        <w:rPr>
          <w:rFonts w:ascii="Arial" w:hAnsi="Arial" w:cs="Arial"/>
          <w:sz w:val="22"/>
          <w:lang w:val="ru-RU"/>
        </w:rPr>
      </w:pPr>
    </w:p>
    <w:p w14:paraId="73FA3BAA" w14:textId="77777777" w:rsidR="00801C4D" w:rsidRPr="00B72814" w:rsidRDefault="00801C4D" w:rsidP="00F009C0">
      <w:pPr>
        <w:jc w:val="both"/>
        <w:rPr>
          <w:rFonts w:ascii="Arial" w:hAnsi="Arial" w:cs="Arial"/>
          <w:sz w:val="22"/>
          <w:lang w:val="ru-RU"/>
        </w:rPr>
      </w:pPr>
      <w:r w:rsidRPr="00B72814">
        <w:rPr>
          <w:rFonts w:ascii="Arial" w:hAnsi="Arial" w:cs="Arial"/>
          <w:sz w:val="22"/>
          <w:lang w:val="ru-RU"/>
        </w:rPr>
        <w:t>Как следует из названия, парящие турбийоны крепятся только у своего основания и не имеют стабилизирующего моста сверху, ограничивающего их боковое движение. Парящий турбийон задает более высокие требования к надежности конструкции, поэтому чаще всего его помещают внутрь часового механизма. Создателям модели Legacy Machine FlyingT удалось выйти за рамки этого ограничивающего условия и продемонстрировать парящий турбийон во всей его красе.</w:t>
      </w:r>
    </w:p>
    <w:p w14:paraId="61CFEAD5" w14:textId="77777777" w:rsidR="00801C4D" w:rsidRPr="00B72814" w:rsidRDefault="00801C4D" w:rsidP="00F009C0">
      <w:pPr>
        <w:jc w:val="both"/>
        <w:rPr>
          <w:rFonts w:ascii="Arial" w:hAnsi="Arial" w:cs="Arial"/>
          <w:sz w:val="22"/>
          <w:lang w:val="ru-RU"/>
        </w:rPr>
      </w:pPr>
    </w:p>
    <w:p w14:paraId="0070D3CF" w14:textId="77777777" w:rsidR="00801C4D" w:rsidRPr="00B72814" w:rsidRDefault="00801C4D" w:rsidP="00F009C0">
      <w:pPr>
        <w:jc w:val="both"/>
        <w:rPr>
          <w:rFonts w:ascii="Arial" w:hAnsi="Arial" w:cs="Arial"/>
          <w:sz w:val="22"/>
          <w:lang w:val="ru-RU"/>
        </w:rPr>
      </w:pPr>
      <w:r w:rsidRPr="00B72814">
        <w:rPr>
          <w:rFonts w:ascii="Arial" w:hAnsi="Arial" w:cs="Arial"/>
          <w:sz w:val="22"/>
          <w:lang w:val="ru-RU"/>
        </w:rPr>
        <w:t xml:space="preserve">Дополнительным усложнением конструкции этой модели стала форма верхней части турбийона, благодаря которой масса одной стороны турбийона больше массы другой. </w:t>
      </w:r>
      <w:r w:rsidRPr="00B72814">
        <w:rPr>
          <w:rFonts w:ascii="Arial" w:hAnsi="Arial" w:cs="Arial"/>
          <w:sz w:val="22"/>
          <w:lang w:val="ru-RU"/>
        </w:rPr>
        <w:lastRenderedPageBreak/>
        <w:t>Чтобы компенсировать эту разницу и уравновесить механизм, под каретку турбийона снизу незаметно помещен противовес.</w:t>
      </w:r>
    </w:p>
    <w:p w14:paraId="037A6B4B" w14:textId="77777777" w:rsidR="00801C4D" w:rsidRPr="00B72814" w:rsidRDefault="00801C4D" w:rsidP="00F009C0">
      <w:pPr>
        <w:jc w:val="both"/>
        <w:rPr>
          <w:rFonts w:ascii="Arial" w:hAnsi="Arial" w:cs="Arial"/>
          <w:sz w:val="22"/>
          <w:lang w:val="ru-RU"/>
        </w:rPr>
      </w:pPr>
    </w:p>
    <w:p w14:paraId="0A72CD7B" w14:textId="77777777" w:rsidR="00801C4D" w:rsidRPr="00B72814" w:rsidRDefault="00801C4D" w:rsidP="00F009C0">
      <w:pPr>
        <w:jc w:val="both"/>
        <w:rPr>
          <w:rFonts w:ascii="Arial" w:hAnsi="Arial" w:cs="Arial"/>
          <w:sz w:val="22"/>
          <w:lang w:val="ru-RU"/>
        </w:rPr>
      </w:pPr>
      <w:r w:rsidRPr="00B72814">
        <w:rPr>
          <w:rFonts w:ascii="Arial" w:hAnsi="Arial" w:cs="Arial"/>
          <w:sz w:val="22"/>
          <w:lang w:val="ru-RU"/>
        </w:rPr>
        <w:t>Для максимально точного отображения времени на циферблате, наклоненном под углом 50°, применены шестерни конической формы, обеспечивающие оптимальную передачу крутящего момента на разных уровнях. Такое решение впервые было использовано в модели HM6, а затем в модели HM9 Flow.</w:t>
      </w:r>
    </w:p>
    <w:p w14:paraId="71418D41" w14:textId="77777777" w:rsidR="00801C4D" w:rsidRPr="00B72814" w:rsidRDefault="00801C4D" w:rsidP="00F009C0">
      <w:pPr>
        <w:jc w:val="both"/>
        <w:rPr>
          <w:rFonts w:ascii="Arial" w:hAnsi="Arial" w:cs="Arial"/>
          <w:sz w:val="22"/>
          <w:lang w:val="ru-RU"/>
        </w:rPr>
      </w:pPr>
    </w:p>
    <w:p w14:paraId="7AD4DF91" w14:textId="77777777" w:rsidR="00801C4D" w:rsidRPr="00B72814" w:rsidRDefault="00801C4D" w:rsidP="00F009C0">
      <w:pPr>
        <w:jc w:val="both"/>
        <w:rPr>
          <w:rFonts w:ascii="Arial" w:hAnsi="Arial" w:cs="Arial"/>
          <w:sz w:val="22"/>
          <w:lang w:val="ru-RU"/>
        </w:rPr>
      </w:pPr>
      <w:r w:rsidRPr="00B72814">
        <w:rPr>
          <w:rFonts w:ascii="Arial" w:hAnsi="Arial" w:cs="Arial"/>
          <w:sz w:val="22"/>
          <w:lang w:val="ru-RU"/>
        </w:rPr>
        <w:t>Механизм модели Legacy Machine FlyingT, насчитывающей 280 деталей, располагает редким для MB&amp;F четырехдневным запасом хода (100 часов), что отвечает нашим принципам постоянного развития и роста мастерства.</w:t>
      </w:r>
    </w:p>
    <w:p w14:paraId="5391B1BD" w14:textId="77777777" w:rsidR="00B63670" w:rsidRPr="00B72814" w:rsidRDefault="00B63670" w:rsidP="00F009C0">
      <w:pPr>
        <w:jc w:val="both"/>
        <w:rPr>
          <w:rFonts w:ascii="Arial" w:hAnsi="Arial" w:cs="Arial"/>
          <w:b/>
          <w:sz w:val="28"/>
          <w:lang w:val="ru-RU"/>
        </w:rPr>
      </w:pPr>
      <w:r w:rsidRPr="00B72814">
        <w:rPr>
          <w:rFonts w:ascii="Arial" w:hAnsi="Arial" w:cs="Arial"/>
          <w:b/>
          <w:sz w:val="28"/>
          <w:lang w:val="ru-RU"/>
        </w:rPr>
        <w:br w:type="page"/>
      </w:r>
    </w:p>
    <w:p w14:paraId="175C8770" w14:textId="3FB783D7" w:rsidR="005A48FF" w:rsidRPr="00B72814" w:rsidRDefault="005A48FF" w:rsidP="00F009C0">
      <w:pPr>
        <w:pStyle w:val="Sansinterligne"/>
        <w:jc w:val="center"/>
        <w:rPr>
          <w:rFonts w:ascii="Arial" w:hAnsi="Arial" w:cs="Arial"/>
          <w:b/>
          <w:sz w:val="28"/>
          <w:lang w:val="ru-RU"/>
        </w:rPr>
      </w:pPr>
      <w:r w:rsidRPr="00B72814">
        <w:rPr>
          <w:rFonts w:ascii="Arial" w:hAnsi="Arial" w:cs="Arial"/>
          <w:b/>
          <w:sz w:val="28"/>
          <w:lang w:val="en-GB"/>
        </w:rPr>
        <w:lastRenderedPageBreak/>
        <w:t>LM</w:t>
      </w:r>
      <w:r w:rsidRPr="00B72814">
        <w:rPr>
          <w:rFonts w:ascii="Arial" w:hAnsi="Arial" w:cs="Arial"/>
          <w:b/>
          <w:sz w:val="28"/>
          <w:lang w:val="ru-RU"/>
        </w:rPr>
        <w:t xml:space="preserve"> </w:t>
      </w:r>
      <w:r w:rsidR="00EF532B" w:rsidRPr="00B72814">
        <w:rPr>
          <w:rFonts w:ascii="Arial" w:hAnsi="Arial" w:cs="Arial"/>
          <w:b/>
          <w:bCs/>
          <w:color w:val="000000" w:themeColor="text1"/>
          <w:sz w:val="28"/>
          <w:lang w:val="ru"/>
        </w:rPr>
        <w:t>FLYING T</w:t>
      </w:r>
      <w:r w:rsidR="005321E8" w:rsidRPr="00B72814">
        <w:rPr>
          <w:rFonts w:ascii="Arial" w:hAnsi="Arial" w:cs="Arial"/>
          <w:b/>
          <w:sz w:val="28"/>
          <w:lang w:val="ru-RU"/>
        </w:rPr>
        <w:t xml:space="preserve"> </w:t>
      </w:r>
      <w:r w:rsidRPr="00B72814">
        <w:rPr>
          <w:rFonts w:ascii="Arial" w:hAnsi="Arial" w:cs="Arial"/>
          <w:b/>
          <w:sz w:val="28"/>
          <w:lang w:val="ru-RU"/>
        </w:rPr>
        <w:t xml:space="preserve">– </w:t>
      </w:r>
      <w:r w:rsidR="00963C91" w:rsidRPr="00B72814">
        <w:rPr>
          <w:rFonts w:ascii="Arial" w:hAnsi="Arial" w:cs="Arial"/>
          <w:b/>
          <w:bCs/>
          <w:sz w:val="28"/>
          <w:lang w:val="ru-RU"/>
        </w:rPr>
        <w:t>ТЕХНИЧЕСКИЕ ХАРАКТЕРИСТИКИ</w:t>
      </w:r>
    </w:p>
    <w:p w14:paraId="16CB80FF" w14:textId="4A8F9035" w:rsidR="00DA4847" w:rsidRPr="00B72814" w:rsidRDefault="00B42D91" w:rsidP="00DA4847">
      <w:pPr>
        <w:pStyle w:val="Sansinterligne"/>
        <w:jc w:val="both"/>
        <w:rPr>
          <w:rFonts w:ascii="Arial" w:hAnsi="Arial" w:cs="Arial"/>
          <w:b/>
          <w:bCs/>
          <w:color w:val="000000" w:themeColor="text1"/>
          <w:sz w:val="22"/>
          <w:szCs w:val="22"/>
          <w:lang w:val="ru"/>
        </w:rPr>
      </w:pPr>
      <w:r w:rsidRPr="00B72814">
        <w:rPr>
          <w:rFonts w:ascii="Arial" w:hAnsi="Arial" w:cs="Arial"/>
          <w:b/>
          <w:bCs/>
          <w:color w:val="000000" w:themeColor="text1"/>
          <w:sz w:val="22"/>
          <w:szCs w:val="22"/>
          <w:lang w:val="ru"/>
        </w:rPr>
        <w:br/>
        <w:t>- Версии с брилли</w:t>
      </w:r>
      <w:r w:rsidR="009033B0" w:rsidRPr="00B72814">
        <w:rPr>
          <w:rFonts w:ascii="Arial" w:hAnsi="Arial" w:cs="Arial"/>
          <w:b/>
          <w:bCs/>
          <w:color w:val="000000" w:themeColor="text1"/>
          <w:sz w:val="22"/>
          <w:szCs w:val="22"/>
          <w:lang w:val="ru"/>
        </w:rPr>
        <w:t>антами из белого золота 18 К</w:t>
      </w:r>
      <w:r w:rsidRPr="00B72814">
        <w:rPr>
          <w:rFonts w:ascii="Arial" w:hAnsi="Arial" w:cs="Arial"/>
          <w:b/>
          <w:bCs/>
          <w:color w:val="000000" w:themeColor="text1"/>
          <w:sz w:val="22"/>
          <w:szCs w:val="22"/>
          <w:lang w:val="ru"/>
        </w:rPr>
        <w:t xml:space="preserve"> с цифербла</w:t>
      </w:r>
      <w:r w:rsidR="003213AF" w:rsidRPr="00B72814">
        <w:rPr>
          <w:rFonts w:ascii="Arial" w:hAnsi="Arial" w:cs="Arial"/>
          <w:b/>
          <w:bCs/>
          <w:color w:val="000000" w:themeColor="text1"/>
          <w:sz w:val="22"/>
          <w:szCs w:val="22"/>
          <w:lang w:val="ru"/>
        </w:rPr>
        <w:t>тами с отделкой черным лаком, бриллиантовым «паве» и</w:t>
      </w:r>
      <w:r w:rsidRPr="00B72814">
        <w:rPr>
          <w:rFonts w:ascii="Arial" w:hAnsi="Arial" w:cs="Arial"/>
          <w:b/>
          <w:bCs/>
          <w:color w:val="000000" w:themeColor="text1"/>
          <w:sz w:val="22"/>
          <w:szCs w:val="22"/>
          <w:lang w:val="ru"/>
        </w:rPr>
        <w:t xml:space="preserve"> отделкой бриллиантами багетной огранки, из</w:t>
      </w:r>
      <w:r w:rsidR="009033B0" w:rsidRPr="00B72814">
        <w:rPr>
          <w:rFonts w:ascii="Arial" w:hAnsi="Arial" w:cs="Arial"/>
          <w:b/>
          <w:bCs/>
          <w:color w:val="000000" w:themeColor="text1"/>
          <w:sz w:val="22"/>
          <w:szCs w:val="22"/>
          <w:lang w:val="ru"/>
        </w:rPr>
        <w:t xml:space="preserve"> лазурита, малахита и аниолита «Cœur de Rubis»</w:t>
      </w:r>
      <w:r w:rsidRPr="00B72814">
        <w:rPr>
          <w:rFonts w:ascii="Arial" w:hAnsi="Arial" w:cs="Arial"/>
          <w:b/>
          <w:bCs/>
          <w:color w:val="000000" w:themeColor="text1"/>
          <w:sz w:val="22"/>
          <w:szCs w:val="22"/>
          <w:lang w:val="ru"/>
        </w:rPr>
        <w:t>;</w:t>
      </w:r>
    </w:p>
    <w:p w14:paraId="0B98735F" w14:textId="28D3AB44" w:rsidR="009033B0" w:rsidRPr="00B72814" w:rsidRDefault="009033B0" w:rsidP="009033B0">
      <w:pPr>
        <w:pStyle w:val="Sansinterligne"/>
        <w:rPr>
          <w:rFonts w:ascii="Arial" w:hAnsi="Arial" w:cs="Arial"/>
          <w:b/>
          <w:bCs/>
          <w:color w:val="000000" w:themeColor="text1"/>
          <w:sz w:val="22"/>
          <w:szCs w:val="22"/>
          <w:lang w:val="ru"/>
        </w:rPr>
      </w:pPr>
      <w:r w:rsidRPr="00B72814">
        <w:rPr>
          <w:rFonts w:ascii="Arial" w:hAnsi="Arial" w:cs="Arial"/>
          <w:b/>
          <w:bCs/>
          <w:sz w:val="22"/>
          <w:szCs w:val="22"/>
          <w:lang w:val="ru-RU"/>
        </w:rPr>
        <w:t xml:space="preserve">- Лимитированные серии из красного золота 18 К и платины с </w:t>
      </w:r>
      <w:r w:rsidRPr="00B72814">
        <w:rPr>
          <w:rFonts w:ascii="Arial" w:hAnsi="Arial" w:cs="Arial"/>
          <w:b/>
          <w:bCs/>
          <w:color w:val="000000" w:themeColor="text1"/>
          <w:sz w:val="22"/>
          <w:szCs w:val="22"/>
          <w:lang w:val="ru"/>
        </w:rPr>
        <w:t>гильошированным циферблатом;</w:t>
      </w:r>
    </w:p>
    <w:p w14:paraId="1BA5839A" w14:textId="6749D901" w:rsidR="009033B0" w:rsidRPr="00B72814" w:rsidRDefault="009033B0" w:rsidP="009033B0">
      <w:pPr>
        <w:pStyle w:val="Sansinterligne"/>
        <w:rPr>
          <w:rFonts w:ascii="Arial" w:hAnsi="Arial" w:cs="Arial"/>
          <w:b/>
          <w:bCs/>
          <w:color w:val="000000" w:themeColor="text1"/>
          <w:sz w:val="22"/>
          <w:szCs w:val="22"/>
          <w:lang w:val="ru"/>
        </w:rPr>
      </w:pPr>
      <w:r w:rsidRPr="00B72814">
        <w:rPr>
          <w:rFonts w:ascii="Arial" w:hAnsi="Arial" w:cs="Arial"/>
          <w:b/>
          <w:bCs/>
          <w:color w:val="000000" w:themeColor="text1"/>
          <w:sz w:val="22"/>
          <w:szCs w:val="22"/>
          <w:lang w:val="ru"/>
        </w:rPr>
        <w:t>- Украшенная бриллиантами версия с кор</w:t>
      </w:r>
      <w:r w:rsidR="004D4194" w:rsidRPr="00B72814">
        <w:rPr>
          <w:rFonts w:ascii="Arial" w:hAnsi="Arial" w:cs="Arial"/>
          <w:b/>
          <w:bCs/>
          <w:color w:val="000000" w:themeColor="text1"/>
          <w:sz w:val="22"/>
          <w:szCs w:val="22"/>
          <w:lang w:val="ru"/>
        </w:rPr>
        <w:t>пусом из желтого золота 18 К</w:t>
      </w:r>
      <w:r w:rsidRPr="00B72814">
        <w:rPr>
          <w:rFonts w:ascii="Arial" w:hAnsi="Arial" w:cs="Arial"/>
          <w:b/>
          <w:bCs/>
          <w:color w:val="000000" w:themeColor="text1"/>
          <w:sz w:val="22"/>
          <w:szCs w:val="22"/>
          <w:lang w:val="ru"/>
        </w:rPr>
        <w:t xml:space="preserve"> и циферблатом из тигриного глаза;</w:t>
      </w:r>
    </w:p>
    <w:p w14:paraId="350BC7C2" w14:textId="1F7DBABC" w:rsidR="009033B0" w:rsidRPr="00B72814" w:rsidRDefault="009033B0" w:rsidP="009033B0">
      <w:pPr>
        <w:pStyle w:val="Sansinterligne"/>
        <w:rPr>
          <w:rFonts w:ascii="Arial" w:hAnsi="Arial" w:cs="Arial"/>
          <w:b/>
          <w:bCs/>
          <w:color w:val="000000" w:themeColor="text1"/>
          <w:sz w:val="22"/>
          <w:szCs w:val="22"/>
          <w:lang w:val="ru"/>
        </w:rPr>
      </w:pPr>
      <w:r w:rsidRPr="00B72814">
        <w:rPr>
          <w:rFonts w:ascii="Arial" w:hAnsi="Arial" w:cs="Arial"/>
          <w:b/>
          <w:bCs/>
          <w:color w:val="000000" w:themeColor="text1"/>
          <w:sz w:val="22"/>
          <w:szCs w:val="22"/>
          <w:lang w:val="ru"/>
        </w:rPr>
        <w:t>- Корпус из желтого золота 18 К с циферблатом из оникса.</w:t>
      </w:r>
    </w:p>
    <w:p w14:paraId="64D1FD9D" w14:textId="77777777" w:rsidR="00DA4847" w:rsidRPr="00B72814" w:rsidRDefault="00DA4847" w:rsidP="00EF532B">
      <w:pPr>
        <w:pStyle w:val="Sansinterligne"/>
        <w:jc w:val="both"/>
        <w:rPr>
          <w:rFonts w:ascii="Arial" w:hAnsi="Arial" w:cs="Arial"/>
          <w:color w:val="000000" w:themeColor="text1"/>
          <w:sz w:val="22"/>
          <w:szCs w:val="22"/>
          <w:lang w:val="ru-RU"/>
        </w:rPr>
      </w:pPr>
    </w:p>
    <w:p w14:paraId="16697CF2" w14:textId="77777777" w:rsidR="00EF532B" w:rsidRPr="00B72814" w:rsidRDefault="00EF532B" w:rsidP="00EF532B">
      <w:pPr>
        <w:pStyle w:val="Sansinterligne"/>
        <w:rPr>
          <w:rFonts w:ascii="Arial" w:hAnsi="Arial" w:cs="Arial"/>
          <w:sz w:val="22"/>
          <w:szCs w:val="22"/>
          <w:lang w:val="ru-RU"/>
        </w:rPr>
      </w:pPr>
    </w:p>
    <w:p w14:paraId="167F0D1B" w14:textId="26DF644D" w:rsidR="00801C4D" w:rsidRPr="00B72814" w:rsidRDefault="00801C4D" w:rsidP="00F009C0">
      <w:pPr>
        <w:jc w:val="both"/>
        <w:rPr>
          <w:rFonts w:ascii="Arial" w:hAnsi="Arial" w:cs="Arial"/>
          <w:b/>
          <w:sz w:val="22"/>
          <w:szCs w:val="22"/>
          <w:lang w:val="ru-RU"/>
        </w:rPr>
      </w:pPr>
      <w:r w:rsidRPr="00B72814">
        <w:rPr>
          <w:rFonts w:ascii="Arial" w:hAnsi="Arial" w:cs="Arial"/>
          <w:b/>
          <w:bCs/>
          <w:sz w:val="22"/>
          <w:szCs w:val="22"/>
          <w:lang w:val="ru-RU"/>
        </w:rPr>
        <w:t>Механизм</w:t>
      </w:r>
    </w:p>
    <w:p w14:paraId="2326827A"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Трехмерная вертикальная архитектура, автоподзавод, разработка и производство MB&amp;F</w:t>
      </w:r>
    </w:p>
    <w:p w14:paraId="1768489B"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Центральный парящий 60-секундный турбийон</w:t>
      </w:r>
    </w:p>
    <w:p w14:paraId="16B62453"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Запас хода: 100 часов</w:t>
      </w:r>
    </w:p>
    <w:p w14:paraId="649C389A"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Частота баланса: 2,5 Гц (18 000 пк/час)</w:t>
      </w:r>
    </w:p>
    <w:p w14:paraId="58344B7A"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Трехмерный ротор автоподзавода в форме солнца из красного золота 18 К 5N+, платины и титана.</w:t>
      </w:r>
    </w:p>
    <w:p w14:paraId="694077DC"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Количество деталей: 280</w:t>
      </w:r>
    </w:p>
    <w:p w14:paraId="69432C61"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Количество камней: 30</w:t>
      </w:r>
    </w:p>
    <w:p w14:paraId="510A6FEF" w14:textId="77777777" w:rsidR="00801C4D" w:rsidRPr="00B72814" w:rsidRDefault="00801C4D" w:rsidP="00F009C0">
      <w:pPr>
        <w:jc w:val="both"/>
        <w:rPr>
          <w:rFonts w:ascii="Arial" w:hAnsi="Arial" w:cs="Arial"/>
          <w:sz w:val="22"/>
          <w:szCs w:val="22"/>
          <w:lang w:val="ru-RU"/>
        </w:rPr>
      </w:pPr>
    </w:p>
    <w:p w14:paraId="187516D8" w14:textId="77777777" w:rsidR="00801C4D" w:rsidRPr="00B72814" w:rsidRDefault="00801C4D" w:rsidP="00F009C0">
      <w:pPr>
        <w:jc w:val="both"/>
        <w:rPr>
          <w:rFonts w:ascii="Arial" w:hAnsi="Arial" w:cs="Arial"/>
          <w:b/>
          <w:sz w:val="22"/>
          <w:szCs w:val="22"/>
          <w:lang w:val="ru-RU"/>
        </w:rPr>
      </w:pPr>
      <w:r w:rsidRPr="00B72814">
        <w:rPr>
          <w:rFonts w:ascii="Arial" w:hAnsi="Arial" w:cs="Arial"/>
          <w:b/>
          <w:bCs/>
          <w:sz w:val="22"/>
          <w:szCs w:val="22"/>
          <w:lang w:val="ru-RU"/>
        </w:rPr>
        <w:t>Функции/индикаторы</w:t>
      </w:r>
    </w:p>
    <w:p w14:paraId="5EFA08F9"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Часы и минуты указываются двумя волнообразными стрелками на циферблате с углом наклона 50°. Две заводные коронки: левая для завода, правая для установки времени.</w:t>
      </w:r>
    </w:p>
    <w:p w14:paraId="3937349D" w14:textId="77777777" w:rsidR="00801C4D" w:rsidRPr="00B72814" w:rsidRDefault="00801C4D" w:rsidP="00F009C0">
      <w:pPr>
        <w:jc w:val="both"/>
        <w:rPr>
          <w:rFonts w:ascii="Arial" w:hAnsi="Arial" w:cs="Arial"/>
          <w:sz w:val="22"/>
          <w:szCs w:val="22"/>
          <w:lang w:val="ru-RU"/>
        </w:rPr>
      </w:pPr>
    </w:p>
    <w:p w14:paraId="15EA440E" w14:textId="77777777" w:rsidR="00801C4D" w:rsidRPr="00B72814" w:rsidRDefault="00801C4D" w:rsidP="00F009C0">
      <w:pPr>
        <w:jc w:val="both"/>
        <w:rPr>
          <w:rFonts w:ascii="Arial" w:hAnsi="Arial" w:cs="Arial"/>
          <w:b/>
          <w:sz w:val="22"/>
          <w:szCs w:val="22"/>
          <w:lang w:val="ru-RU"/>
        </w:rPr>
      </w:pPr>
      <w:r w:rsidRPr="00B72814">
        <w:rPr>
          <w:rFonts w:ascii="Arial" w:hAnsi="Arial" w:cs="Arial"/>
          <w:b/>
          <w:bCs/>
          <w:sz w:val="22"/>
          <w:szCs w:val="22"/>
          <w:lang w:val="ru-RU"/>
        </w:rPr>
        <w:t>Корпус</w:t>
      </w:r>
    </w:p>
    <w:p w14:paraId="424CCEAD" w14:textId="580A498C" w:rsidR="008C5745" w:rsidRPr="00B72814" w:rsidRDefault="008C5745" w:rsidP="008C5745">
      <w:pPr>
        <w:pStyle w:val="Sansinterligne"/>
        <w:jc w:val="both"/>
        <w:rPr>
          <w:rFonts w:ascii="Arial" w:hAnsi="Arial" w:cs="Arial"/>
          <w:color w:val="000000" w:themeColor="text1"/>
          <w:sz w:val="22"/>
          <w:szCs w:val="22"/>
          <w:lang w:val="ru-RU"/>
        </w:rPr>
      </w:pPr>
      <w:r w:rsidRPr="00B72814">
        <w:rPr>
          <w:rFonts w:ascii="Arial" w:hAnsi="Arial" w:cs="Arial"/>
          <w:color w:val="000000" w:themeColor="text1"/>
          <w:sz w:val="22"/>
          <w:szCs w:val="22"/>
          <w:lang w:val="ru"/>
        </w:rPr>
        <w:t>Материал: Белое золото 18 К</w:t>
      </w:r>
      <w:r w:rsidR="00D23ABB" w:rsidRPr="00B72814">
        <w:rPr>
          <w:rFonts w:ascii="Arial" w:hAnsi="Arial" w:cs="Arial"/>
          <w:color w:val="000000" w:themeColor="text1"/>
          <w:sz w:val="22"/>
          <w:szCs w:val="22"/>
          <w:lang w:val="ru"/>
        </w:rPr>
        <w:t xml:space="preserve"> и бриллианты, </w:t>
      </w:r>
      <w:r w:rsidR="00E83FB4" w:rsidRPr="00B72814">
        <w:rPr>
          <w:rFonts w:ascii="Arial" w:hAnsi="Arial" w:cs="Arial"/>
          <w:color w:val="000000" w:themeColor="text1"/>
          <w:sz w:val="22"/>
          <w:szCs w:val="22"/>
          <w:lang w:val="ru-RU"/>
        </w:rPr>
        <w:t>красн</w:t>
      </w:r>
      <w:r w:rsidR="00D23ABB" w:rsidRPr="00B72814">
        <w:rPr>
          <w:rFonts w:ascii="Arial" w:hAnsi="Arial" w:cs="Arial"/>
          <w:color w:val="000000" w:themeColor="text1"/>
          <w:sz w:val="22"/>
          <w:szCs w:val="22"/>
          <w:lang w:val="ru"/>
        </w:rPr>
        <w:t>ое</w:t>
      </w:r>
      <w:r w:rsidR="009033B0" w:rsidRPr="00B72814">
        <w:rPr>
          <w:rFonts w:ascii="Arial" w:hAnsi="Arial" w:cs="Arial"/>
          <w:color w:val="000000" w:themeColor="text1"/>
          <w:sz w:val="22"/>
          <w:szCs w:val="22"/>
          <w:lang w:val="ru"/>
        </w:rPr>
        <w:t xml:space="preserve"> золото 18 К,</w:t>
      </w:r>
      <w:r w:rsidRPr="00B72814">
        <w:rPr>
          <w:rFonts w:ascii="Arial" w:hAnsi="Arial" w:cs="Arial"/>
          <w:color w:val="000000" w:themeColor="text1"/>
          <w:sz w:val="22"/>
          <w:szCs w:val="22"/>
          <w:lang w:val="ru"/>
        </w:rPr>
        <w:t xml:space="preserve"> платина, желтое золото 18 карат с бриллиантами</w:t>
      </w:r>
      <w:r w:rsidR="009033B0" w:rsidRPr="00B72814">
        <w:rPr>
          <w:rFonts w:ascii="Arial" w:hAnsi="Arial" w:cs="Arial"/>
          <w:color w:val="000000" w:themeColor="text1"/>
          <w:sz w:val="22"/>
          <w:szCs w:val="22"/>
          <w:lang w:val="ru"/>
        </w:rPr>
        <w:t xml:space="preserve"> или без.</w:t>
      </w:r>
    </w:p>
    <w:p w14:paraId="05B773F5"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Над циферблатом куполообразное сапфировое стекло с двусторонним антибликовым покрытием, задняя крышка из сапфирового стекла.</w:t>
      </w:r>
    </w:p>
    <w:p w14:paraId="20A143F5" w14:textId="3F3FF695" w:rsidR="008C5745" w:rsidRPr="00B72814" w:rsidRDefault="008C5745" w:rsidP="008C5745">
      <w:pPr>
        <w:pStyle w:val="Sansinterligne"/>
        <w:jc w:val="both"/>
        <w:rPr>
          <w:rFonts w:ascii="Arial" w:hAnsi="Arial" w:cs="Arial"/>
          <w:color w:val="000000" w:themeColor="text1"/>
          <w:sz w:val="22"/>
          <w:szCs w:val="22"/>
          <w:lang w:val="ru-RU"/>
        </w:rPr>
      </w:pPr>
      <w:r w:rsidRPr="00B72814">
        <w:rPr>
          <w:rFonts w:ascii="Arial" w:hAnsi="Arial" w:cs="Arial"/>
          <w:color w:val="000000" w:themeColor="text1"/>
          <w:sz w:val="22"/>
          <w:szCs w:val="22"/>
          <w:lang w:val="ru"/>
        </w:rPr>
        <w:t>Размеры</w:t>
      </w:r>
      <w:r w:rsidRPr="00B72814">
        <w:rPr>
          <w:rFonts w:ascii="Arial" w:hAnsi="Arial" w:cs="Arial"/>
          <w:color w:val="000000" w:themeColor="text1"/>
          <w:sz w:val="22"/>
          <w:szCs w:val="22"/>
          <w:lang w:val="ru-RU"/>
        </w:rPr>
        <w:t xml:space="preserve">: 38,5 </w:t>
      </w:r>
      <w:r w:rsidRPr="00B72814">
        <w:rPr>
          <w:rFonts w:ascii="Arial" w:hAnsi="Arial" w:cs="Arial"/>
          <w:color w:val="000000" w:themeColor="text1"/>
          <w:sz w:val="22"/>
          <w:szCs w:val="22"/>
        </w:rPr>
        <w:t>x</w:t>
      </w:r>
      <w:r w:rsidR="0095256C" w:rsidRPr="00B72814">
        <w:rPr>
          <w:rFonts w:ascii="Arial" w:hAnsi="Arial" w:cs="Arial"/>
          <w:color w:val="000000" w:themeColor="text1"/>
          <w:sz w:val="22"/>
          <w:szCs w:val="22"/>
          <w:lang w:val="ru-RU"/>
        </w:rPr>
        <w:t xml:space="preserve"> 20</w:t>
      </w:r>
      <w:r w:rsidRPr="00B72814">
        <w:rPr>
          <w:rFonts w:ascii="Arial" w:hAnsi="Arial" w:cs="Arial"/>
          <w:color w:val="000000" w:themeColor="text1"/>
          <w:sz w:val="22"/>
          <w:szCs w:val="22"/>
          <w:lang w:val="ru"/>
        </w:rPr>
        <w:t>мм</w:t>
      </w:r>
    </w:p>
    <w:p w14:paraId="09636884"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Количество деталей: 17</w:t>
      </w:r>
    </w:p>
    <w:p w14:paraId="5811B266" w14:textId="146E2620" w:rsidR="008C5745" w:rsidRPr="00B72814" w:rsidRDefault="008C5745" w:rsidP="008C5745">
      <w:pPr>
        <w:pStyle w:val="Sansinterligne"/>
        <w:jc w:val="both"/>
        <w:rPr>
          <w:rFonts w:ascii="Arial" w:hAnsi="Arial" w:cs="Arial"/>
          <w:color w:val="000000" w:themeColor="text1"/>
          <w:sz w:val="22"/>
          <w:szCs w:val="22"/>
          <w:lang w:val="ru-RU"/>
        </w:rPr>
      </w:pPr>
      <w:r w:rsidRPr="00B72814">
        <w:rPr>
          <w:rFonts w:ascii="Arial" w:hAnsi="Arial" w:cs="Arial"/>
          <w:color w:val="000000" w:themeColor="text1"/>
          <w:sz w:val="22"/>
          <w:szCs w:val="22"/>
          <w:lang w:val="ru"/>
        </w:rPr>
        <w:t>Водонепроницаемость: 3 ATM / 30м</w:t>
      </w:r>
    </w:p>
    <w:p w14:paraId="2625806C" w14:textId="77777777" w:rsidR="005A48FF" w:rsidRPr="00B72814" w:rsidRDefault="005A48FF" w:rsidP="00F009C0">
      <w:pPr>
        <w:pStyle w:val="Sansinterligne"/>
        <w:jc w:val="both"/>
        <w:rPr>
          <w:rFonts w:ascii="Arial" w:hAnsi="Arial" w:cs="Arial"/>
          <w:sz w:val="22"/>
          <w:szCs w:val="22"/>
          <w:lang w:val="ru-RU"/>
        </w:rPr>
      </w:pPr>
    </w:p>
    <w:p w14:paraId="7404C1E0" w14:textId="758E99BF" w:rsidR="0079066A" w:rsidRPr="00B72814" w:rsidRDefault="0079066A" w:rsidP="0079066A">
      <w:pPr>
        <w:jc w:val="both"/>
        <w:rPr>
          <w:rFonts w:ascii="Arial" w:hAnsi="Arial" w:cs="Arial"/>
          <w:b/>
          <w:color w:val="000000" w:themeColor="text1"/>
          <w:sz w:val="22"/>
          <w:szCs w:val="22"/>
          <w:lang w:val="ru-RU"/>
        </w:rPr>
      </w:pPr>
      <w:r w:rsidRPr="00B72814">
        <w:rPr>
          <w:rFonts w:ascii="Arial" w:hAnsi="Arial" w:cs="Arial"/>
          <w:b/>
          <w:bCs/>
          <w:color w:val="000000" w:themeColor="text1"/>
          <w:sz w:val="22"/>
          <w:szCs w:val="22"/>
          <w:lang w:val="ru"/>
        </w:rPr>
        <w:t>Версии с оформлением черным лаком, ляпис-лазурью, малахитом, тигриным глазом и аниолитом:</w:t>
      </w:r>
    </w:p>
    <w:p w14:paraId="665F3585" w14:textId="43F01782" w:rsidR="00801C4D" w:rsidRPr="00B72814" w:rsidRDefault="008C5745" w:rsidP="008C5745">
      <w:pPr>
        <w:jc w:val="both"/>
        <w:rPr>
          <w:rFonts w:ascii="Arial" w:hAnsi="Arial" w:cs="Arial"/>
          <w:sz w:val="22"/>
          <w:szCs w:val="22"/>
          <w:lang w:val="ru-RU"/>
        </w:rPr>
      </w:pPr>
      <w:r w:rsidRPr="00B72814">
        <w:rPr>
          <w:rFonts w:ascii="Arial" w:hAnsi="Arial" w:cs="Arial"/>
          <w:color w:val="000000" w:themeColor="text1"/>
          <w:sz w:val="22"/>
          <w:szCs w:val="22"/>
          <w:lang w:val="ru-RU"/>
        </w:rPr>
        <w:t xml:space="preserve">168 </w:t>
      </w:r>
      <w:r w:rsidRPr="00B72814">
        <w:rPr>
          <w:rFonts w:ascii="Arial" w:hAnsi="Arial" w:cs="Arial"/>
          <w:color w:val="000000" w:themeColor="text1"/>
          <w:sz w:val="22"/>
          <w:szCs w:val="22"/>
          <w:lang w:val="ru"/>
        </w:rPr>
        <w:t>бриллиантов</w:t>
      </w:r>
      <w:r w:rsidRPr="00B72814">
        <w:rPr>
          <w:rFonts w:ascii="Arial" w:hAnsi="Arial" w:cs="Arial"/>
          <w:color w:val="000000" w:themeColor="text1"/>
          <w:sz w:val="22"/>
          <w:szCs w:val="22"/>
          <w:lang w:val="ru-RU"/>
        </w:rPr>
        <w:t xml:space="preserve"> </w:t>
      </w:r>
      <w:r w:rsidR="00801C4D" w:rsidRPr="00B72814">
        <w:rPr>
          <w:rFonts w:ascii="Arial" w:hAnsi="Arial" w:cs="Arial"/>
          <w:sz w:val="22"/>
          <w:szCs w:val="22"/>
          <w:lang w:val="ru-RU"/>
        </w:rPr>
        <w:t>(120 на корпусе, 21 на застежке, 1 на каретке турбийона и 26 на заводных коронках). Около 1,7 карата.</w:t>
      </w:r>
    </w:p>
    <w:p w14:paraId="6D952CD2" w14:textId="77777777" w:rsidR="00801C4D" w:rsidRPr="00B72814" w:rsidRDefault="00801C4D" w:rsidP="00F009C0">
      <w:pPr>
        <w:jc w:val="both"/>
        <w:rPr>
          <w:rFonts w:ascii="Arial" w:hAnsi="Arial" w:cs="Arial"/>
          <w:sz w:val="22"/>
          <w:szCs w:val="22"/>
          <w:lang w:val="ru-RU"/>
        </w:rPr>
      </w:pPr>
    </w:p>
    <w:p w14:paraId="0EE557A6" w14:textId="77777777" w:rsidR="00801C4D" w:rsidRPr="00B72814" w:rsidRDefault="00801C4D" w:rsidP="00F009C0">
      <w:pPr>
        <w:jc w:val="both"/>
        <w:rPr>
          <w:rFonts w:ascii="Arial" w:hAnsi="Arial" w:cs="Arial"/>
          <w:b/>
          <w:sz w:val="22"/>
          <w:szCs w:val="22"/>
          <w:lang w:val="ru-RU"/>
        </w:rPr>
      </w:pPr>
      <w:r w:rsidRPr="00B72814">
        <w:rPr>
          <w:rFonts w:ascii="Arial" w:hAnsi="Arial" w:cs="Arial"/>
          <w:b/>
          <w:bCs/>
          <w:sz w:val="22"/>
          <w:szCs w:val="22"/>
          <w:lang w:val="ru-RU"/>
        </w:rPr>
        <w:t>Версия с циферблатом с бриллиантовым паве:</w:t>
      </w:r>
    </w:p>
    <w:p w14:paraId="0F602964" w14:textId="15D654AF" w:rsidR="00801C4D" w:rsidRPr="00B72814" w:rsidRDefault="008C5745" w:rsidP="00F009C0">
      <w:pPr>
        <w:jc w:val="both"/>
        <w:rPr>
          <w:rFonts w:ascii="Arial" w:hAnsi="Arial" w:cs="Arial"/>
          <w:sz w:val="22"/>
          <w:szCs w:val="22"/>
          <w:lang w:val="ru-RU"/>
        </w:rPr>
      </w:pPr>
      <w:r w:rsidRPr="00B72814">
        <w:rPr>
          <w:rFonts w:ascii="Arial" w:hAnsi="Arial" w:cs="Arial"/>
          <w:color w:val="000000" w:themeColor="text1"/>
          <w:sz w:val="22"/>
          <w:szCs w:val="22"/>
          <w:lang w:val="ru-RU"/>
        </w:rPr>
        <w:t xml:space="preserve">558 </w:t>
      </w:r>
      <w:r w:rsidRPr="00B72814">
        <w:rPr>
          <w:rFonts w:ascii="Arial" w:hAnsi="Arial" w:cs="Arial"/>
          <w:color w:val="000000" w:themeColor="text1"/>
          <w:sz w:val="22"/>
          <w:szCs w:val="22"/>
          <w:lang w:val="ru"/>
        </w:rPr>
        <w:t>бриллиантов</w:t>
      </w:r>
      <w:r w:rsidRPr="00B72814">
        <w:rPr>
          <w:rFonts w:ascii="Arial" w:hAnsi="Arial" w:cs="Arial"/>
          <w:color w:val="000000" w:themeColor="text1"/>
          <w:sz w:val="22"/>
          <w:szCs w:val="22"/>
          <w:lang w:val="ru-RU"/>
        </w:rPr>
        <w:t xml:space="preserve"> </w:t>
      </w:r>
      <w:r w:rsidR="00801C4D" w:rsidRPr="00B72814">
        <w:rPr>
          <w:rFonts w:ascii="Arial" w:hAnsi="Arial" w:cs="Arial"/>
          <w:sz w:val="22"/>
          <w:szCs w:val="22"/>
          <w:lang w:val="ru-RU"/>
        </w:rPr>
        <w:t>(390 на циферблате, 120 на корпусе, 21 на застежке, 1 на каретке турбийона и 26 на заводных коронках). Около 3,5 карата.</w:t>
      </w:r>
    </w:p>
    <w:p w14:paraId="772089A3" w14:textId="77777777" w:rsidR="00801C4D" w:rsidRPr="00B72814" w:rsidRDefault="00801C4D" w:rsidP="00F009C0">
      <w:pPr>
        <w:jc w:val="both"/>
        <w:rPr>
          <w:rFonts w:ascii="Arial" w:hAnsi="Arial" w:cs="Arial"/>
          <w:sz w:val="22"/>
          <w:szCs w:val="22"/>
          <w:lang w:val="ru-RU"/>
        </w:rPr>
      </w:pPr>
    </w:p>
    <w:p w14:paraId="364D27C7" w14:textId="77777777" w:rsidR="00801C4D" w:rsidRPr="00B72814" w:rsidRDefault="00801C4D" w:rsidP="00F009C0">
      <w:pPr>
        <w:jc w:val="both"/>
        <w:rPr>
          <w:rFonts w:ascii="Arial" w:hAnsi="Arial" w:cs="Arial"/>
          <w:b/>
          <w:sz w:val="22"/>
          <w:szCs w:val="22"/>
          <w:lang w:val="ru-RU"/>
        </w:rPr>
      </w:pPr>
      <w:r w:rsidRPr="00B72814">
        <w:rPr>
          <w:rFonts w:ascii="Arial" w:hAnsi="Arial" w:cs="Arial"/>
          <w:b/>
          <w:bCs/>
          <w:sz w:val="22"/>
          <w:szCs w:val="22"/>
          <w:lang w:val="ru-RU"/>
        </w:rPr>
        <w:t>Версия с отделкой бриллиантами багетной огранки:</w:t>
      </w:r>
    </w:p>
    <w:p w14:paraId="48FBD6FB" w14:textId="77777777"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294 бриллианта багетной огранки и 3 камня (134 бриллианта багетной огранки на циферблате, 124 бриллианта багетной огранки на корпусе, 12 бриллиантов багетной огранки на застежке, 24 бриллианта багетной огранки и 2 камня на заводных коронках, 1 камень на каретке турбийона). Около 8,2 карата.</w:t>
      </w:r>
    </w:p>
    <w:p w14:paraId="00734549" w14:textId="77777777" w:rsidR="00801C4D" w:rsidRPr="00B72814" w:rsidRDefault="00801C4D" w:rsidP="00F009C0">
      <w:pPr>
        <w:jc w:val="both"/>
        <w:rPr>
          <w:rFonts w:ascii="Arial" w:hAnsi="Arial" w:cs="Arial"/>
          <w:sz w:val="22"/>
          <w:szCs w:val="22"/>
          <w:lang w:val="ru-RU"/>
        </w:rPr>
      </w:pPr>
    </w:p>
    <w:p w14:paraId="6135BCC9" w14:textId="77777777" w:rsidR="00801C4D" w:rsidRPr="00B72814" w:rsidRDefault="00801C4D" w:rsidP="00F009C0">
      <w:pPr>
        <w:jc w:val="both"/>
        <w:rPr>
          <w:rFonts w:ascii="Arial" w:hAnsi="Arial" w:cs="Arial"/>
          <w:b/>
          <w:sz w:val="22"/>
          <w:szCs w:val="22"/>
          <w:lang w:val="ru-RU"/>
        </w:rPr>
      </w:pPr>
      <w:r w:rsidRPr="00B72814">
        <w:rPr>
          <w:rFonts w:ascii="Arial" w:hAnsi="Arial" w:cs="Arial"/>
          <w:b/>
          <w:bCs/>
          <w:sz w:val="22"/>
          <w:szCs w:val="22"/>
          <w:lang w:val="ru-RU"/>
        </w:rPr>
        <w:lastRenderedPageBreak/>
        <w:t>Ремешок и застежка</w:t>
      </w:r>
    </w:p>
    <w:p w14:paraId="65985EDC" w14:textId="5D24BB9B" w:rsidR="00801C4D" w:rsidRPr="00B72814" w:rsidRDefault="00801C4D" w:rsidP="00F009C0">
      <w:pPr>
        <w:jc w:val="both"/>
        <w:rPr>
          <w:rFonts w:ascii="Arial" w:hAnsi="Arial" w:cs="Arial"/>
          <w:sz w:val="22"/>
          <w:szCs w:val="22"/>
          <w:lang w:val="ru-RU"/>
        </w:rPr>
      </w:pPr>
      <w:r w:rsidRPr="00B72814">
        <w:rPr>
          <w:rFonts w:ascii="Arial" w:hAnsi="Arial" w:cs="Arial"/>
          <w:sz w:val="22"/>
          <w:szCs w:val="22"/>
          <w:lang w:val="ru-RU"/>
        </w:rPr>
        <w:t xml:space="preserve">Ремешки из телячьей кожи или кожи аллигатора со шпеньковой застежкой </w:t>
      </w:r>
      <w:r w:rsidR="0025159F" w:rsidRPr="00B72814">
        <w:rPr>
          <w:rFonts w:ascii="Arial" w:hAnsi="Arial" w:cs="Arial"/>
          <w:color w:val="000000" w:themeColor="text1"/>
          <w:sz w:val="22"/>
          <w:szCs w:val="22"/>
          <w:lang w:val="ru"/>
        </w:rPr>
        <w:t>из золота или платины</w:t>
      </w:r>
      <w:r w:rsidRPr="00B72814">
        <w:rPr>
          <w:rFonts w:ascii="Arial" w:hAnsi="Arial" w:cs="Arial"/>
          <w:sz w:val="22"/>
          <w:szCs w:val="22"/>
          <w:lang w:val="ru-RU"/>
        </w:rPr>
        <w:t xml:space="preserve"> в тон корпусу.</w:t>
      </w:r>
    </w:p>
    <w:p w14:paraId="217BFC2F" w14:textId="77777777" w:rsidR="00D809B4" w:rsidRPr="00B72814" w:rsidRDefault="0046700F" w:rsidP="00F009C0">
      <w:pPr>
        <w:rPr>
          <w:rFonts w:ascii="Arial" w:hAnsi="Arial" w:cs="Arial"/>
          <w:b/>
          <w:sz w:val="28"/>
          <w:szCs w:val="22"/>
          <w:lang w:val="ru-RU"/>
        </w:rPr>
      </w:pPr>
      <w:r w:rsidRPr="00B72814">
        <w:rPr>
          <w:rFonts w:ascii="Arial" w:hAnsi="Arial" w:cs="Arial"/>
          <w:sz w:val="22"/>
          <w:szCs w:val="22"/>
          <w:lang w:val="ru-RU"/>
        </w:rPr>
        <w:br w:type="page"/>
      </w:r>
      <w:r w:rsidR="009F783B" w:rsidRPr="00B72814">
        <w:rPr>
          <w:rFonts w:ascii="Arial" w:hAnsi="Arial" w:cs="Arial"/>
          <w:sz w:val="22"/>
          <w:szCs w:val="22"/>
          <w:lang w:val="ru-RU"/>
        </w:rPr>
        <w:lastRenderedPageBreak/>
        <w:t xml:space="preserve">                </w:t>
      </w:r>
      <w:r w:rsidR="00963C91" w:rsidRPr="00B72814">
        <w:rPr>
          <w:rFonts w:ascii="Arial" w:hAnsi="Arial" w:cs="Arial"/>
          <w:b/>
          <w:sz w:val="28"/>
          <w:szCs w:val="22"/>
          <w:lang w:val="ru-RU"/>
        </w:rPr>
        <w:t xml:space="preserve"> </w:t>
      </w:r>
      <w:r w:rsidR="00963C91" w:rsidRPr="00B72814">
        <w:rPr>
          <w:rFonts w:ascii="Arial" w:hAnsi="Arial" w:cs="Arial"/>
          <w:b/>
          <w:bCs/>
          <w:sz w:val="28"/>
          <w:szCs w:val="22"/>
          <w:lang w:val="ru-RU"/>
        </w:rPr>
        <w:t>ДРУЗЬЯ, УЧАСТВОВАВШИЕ В ПРОЕКТЕ LM FlyingT</w:t>
      </w:r>
      <w:r w:rsidR="00963C91" w:rsidRPr="00B72814">
        <w:rPr>
          <w:rFonts w:ascii="Arial" w:hAnsi="Arial" w:cs="Arial"/>
          <w:b/>
          <w:sz w:val="28"/>
          <w:szCs w:val="22"/>
          <w:lang w:val="ru-RU"/>
        </w:rPr>
        <w:t xml:space="preserve"> </w:t>
      </w:r>
    </w:p>
    <w:p w14:paraId="1D8E62F9" w14:textId="77777777" w:rsidR="0095256C" w:rsidRPr="00B72814" w:rsidRDefault="0095256C" w:rsidP="00F009C0">
      <w:pPr>
        <w:jc w:val="both"/>
        <w:rPr>
          <w:rFonts w:ascii="Arial" w:hAnsi="Arial" w:cs="Arial"/>
          <w:b/>
          <w:bCs/>
          <w:sz w:val="22"/>
          <w:szCs w:val="22"/>
          <w:lang w:val="ru-RU"/>
        </w:rPr>
      </w:pPr>
    </w:p>
    <w:p w14:paraId="39CC7387" w14:textId="13E399C2" w:rsidR="009F783B" w:rsidRPr="00B72814" w:rsidRDefault="009F783B" w:rsidP="00F009C0">
      <w:pPr>
        <w:jc w:val="both"/>
        <w:rPr>
          <w:rFonts w:ascii="Arial" w:hAnsi="Arial" w:cs="Arial"/>
          <w:sz w:val="20"/>
          <w:szCs w:val="20"/>
          <w:lang w:val="ru-RU"/>
        </w:rPr>
      </w:pPr>
      <w:r w:rsidRPr="00B72814">
        <w:rPr>
          <w:rFonts w:ascii="Arial" w:hAnsi="Arial" w:cs="Arial"/>
          <w:b/>
          <w:bCs/>
          <w:sz w:val="20"/>
          <w:szCs w:val="20"/>
          <w:lang w:val="ru-RU"/>
        </w:rPr>
        <w:t>Концепция:</w:t>
      </w:r>
      <w:r w:rsidRPr="00B72814">
        <w:rPr>
          <w:rFonts w:ascii="Arial" w:hAnsi="Arial" w:cs="Arial"/>
          <w:sz w:val="20"/>
          <w:szCs w:val="20"/>
          <w:lang w:val="ru-RU"/>
        </w:rPr>
        <w:t xml:space="preserve"> Максимилиан Бюссер / </w:t>
      </w:r>
      <w:r w:rsidRPr="00B72814">
        <w:rPr>
          <w:rFonts w:ascii="Arial" w:hAnsi="Arial" w:cs="Arial"/>
          <w:sz w:val="20"/>
          <w:szCs w:val="20"/>
          <w:lang w:val="en-GB"/>
        </w:rPr>
        <w:t>MB</w:t>
      </w:r>
      <w:r w:rsidRPr="00B72814">
        <w:rPr>
          <w:rFonts w:ascii="Arial" w:hAnsi="Arial" w:cs="Arial"/>
          <w:sz w:val="20"/>
          <w:szCs w:val="20"/>
          <w:lang w:val="ru-RU"/>
        </w:rPr>
        <w:t>&amp;</w:t>
      </w:r>
      <w:r w:rsidRPr="00B72814">
        <w:rPr>
          <w:rFonts w:ascii="Arial" w:hAnsi="Arial" w:cs="Arial"/>
          <w:sz w:val="20"/>
          <w:szCs w:val="20"/>
          <w:lang w:val="en-GB"/>
        </w:rPr>
        <w:t>F</w:t>
      </w:r>
    </w:p>
    <w:p w14:paraId="7378E65E" w14:textId="77777777" w:rsidR="009F783B" w:rsidRPr="00B72814" w:rsidRDefault="009F783B" w:rsidP="00F009C0">
      <w:pPr>
        <w:jc w:val="both"/>
        <w:rPr>
          <w:rFonts w:ascii="Arial" w:hAnsi="Arial" w:cs="Arial"/>
          <w:sz w:val="20"/>
          <w:szCs w:val="20"/>
          <w:lang w:val="ru-RU"/>
        </w:rPr>
      </w:pPr>
      <w:r w:rsidRPr="00B72814">
        <w:rPr>
          <w:rFonts w:ascii="Arial" w:hAnsi="Arial" w:cs="Arial"/>
          <w:b/>
          <w:bCs/>
          <w:sz w:val="20"/>
          <w:szCs w:val="20"/>
          <w:lang w:val="ru-RU"/>
        </w:rPr>
        <w:t>Дизайн:</w:t>
      </w:r>
      <w:r w:rsidRPr="00B72814">
        <w:rPr>
          <w:rFonts w:ascii="Arial" w:hAnsi="Arial" w:cs="Arial"/>
          <w:sz w:val="20"/>
          <w:szCs w:val="20"/>
          <w:lang w:val="ru-RU"/>
        </w:rPr>
        <w:t xml:space="preserve"> Эрик Жиру / </w:t>
      </w:r>
      <w:r w:rsidRPr="00B72814">
        <w:rPr>
          <w:rFonts w:ascii="Arial" w:hAnsi="Arial" w:cs="Arial"/>
          <w:sz w:val="20"/>
          <w:szCs w:val="20"/>
          <w:lang w:val="en-GB"/>
        </w:rPr>
        <w:t>Through</w:t>
      </w:r>
      <w:r w:rsidRPr="00B72814">
        <w:rPr>
          <w:rFonts w:ascii="Arial" w:hAnsi="Arial" w:cs="Arial"/>
          <w:sz w:val="20"/>
          <w:szCs w:val="20"/>
          <w:lang w:val="ru-RU"/>
        </w:rPr>
        <w:t xml:space="preserve"> </w:t>
      </w:r>
      <w:r w:rsidRPr="00B72814">
        <w:rPr>
          <w:rFonts w:ascii="Arial" w:hAnsi="Arial" w:cs="Arial"/>
          <w:sz w:val="20"/>
          <w:szCs w:val="20"/>
          <w:lang w:val="en-GB"/>
        </w:rPr>
        <w:t>the</w:t>
      </w:r>
      <w:r w:rsidRPr="00B72814">
        <w:rPr>
          <w:rFonts w:ascii="Arial" w:hAnsi="Arial" w:cs="Arial"/>
          <w:sz w:val="20"/>
          <w:szCs w:val="20"/>
          <w:lang w:val="ru-RU"/>
        </w:rPr>
        <w:t xml:space="preserve"> </w:t>
      </w:r>
      <w:r w:rsidRPr="00B72814">
        <w:rPr>
          <w:rFonts w:ascii="Arial" w:hAnsi="Arial" w:cs="Arial"/>
          <w:sz w:val="20"/>
          <w:szCs w:val="20"/>
          <w:lang w:val="en-GB"/>
        </w:rPr>
        <w:t>Looking</w:t>
      </w:r>
      <w:r w:rsidRPr="00B72814">
        <w:rPr>
          <w:rFonts w:ascii="Arial" w:hAnsi="Arial" w:cs="Arial"/>
          <w:sz w:val="20"/>
          <w:szCs w:val="20"/>
          <w:lang w:val="ru-RU"/>
        </w:rPr>
        <w:t xml:space="preserve"> </w:t>
      </w:r>
      <w:r w:rsidRPr="00B72814">
        <w:rPr>
          <w:rFonts w:ascii="Arial" w:hAnsi="Arial" w:cs="Arial"/>
          <w:sz w:val="20"/>
          <w:szCs w:val="20"/>
          <w:lang w:val="en-GB"/>
        </w:rPr>
        <w:t>Glass</w:t>
      </w:r>
    </w:p>
    <w:p w14:paraId="002AACAC" w14:textId="77777777" w:rsidR="009F783B" w:rsidRPr="00B72814" w:rsidRDefault="009F783B" w:rsidP="00F009C0">
      <w:pPr>
        <w:jc w:val="both"/>
        <w:rPr>
          <w:rFonts w:ascii="Arial" w:hAnsi="Arial" w:cs="Arial"/>
          <w:sz w:val="20"/>
          <w:szCs w:val="20"/>
          <w:lang w:val="ru-RU"/>
        </w:rPr>
      </w:pPr>
      <w:r w:rsidRPr="00B72814">
        <w:rPr>
          <w:rFonts w:ascii="Arial" w:hAnsi="Arial" w:cs="Arial"/>
          <w:b/>
          <w:bCs/>
          <w:sz w:val="20"/>
          <w:szCs w:val="20"/>
          <w:lang w:val="ru-RU"/>
        </w:rPr>
        <w:t>Техническое и производственное руководство:</w:t>
      </w:r>
      <w:r w:rsidRPr="00B72814">
        <w:rPr>
          <w:rFonts w:ascii="Arial" w:hAnsi="Arial" w:cs="Arial"/>
          <w:sz w:val="20"/>
          <w:szCs w:val="20"/>
          <w:lang w:val="ru-RU"/>
        </w:rPr>
        <w:t xml:space="preserve"> Серж Крикнофф / MB&amp;F</w:t>
      </w:r>
    </w:p>
    <w:p w14:paraId="53782423" w14:textId="16E9E72E" w:rsidR="00DA4847" w:rsidRPr="00B72814" w:rsidRDefault="00DA4847" w:rsidP="00DA4847">
      <w:pPr>
        <w:jc w:val="both"/>
        <w:rPr>
          <w:rFonts w:ascii="Arial" w:hAnsi="Arial" w:cs="Arial"/>
          <w:sz w:val="20"/>
          <w:szCs w:val="20"/>
          <w:lang w:val="ru-RU"/>
        </w:rPr>
      </w:pPr>
      <w:bookmarkStart w:id="0" w:name="_Hlk130550679"/>
      <w:r w:rsidRPr="00B72814">
        <w:rPr>
          <w:rFonts w:ascii="Arial" w:hAnsi="Arial" w:cs="Arial"/>
          <w:b/>
          <w:bCs/>
          <w:color w:val="000000" w:themeColor="text1"/>
          <w:sz w:val="20"/>
          <w:szCs w:val="20"/>
          <w:lang w:val="ru"/>
        </w:rPr>
        <w:t xml:space="preserve">Научные исследования и опытные разработки: </w:t>
      </w:r>
      <w:r w:rsidR="009033B0" w:rsidRPr="00B72814">
        <w:rPr>
          <w:rFonts w:ascii="Arial" w:hAnsi="Arial" w:cs="Arial"/>
          <w:sz w:val="20"/>
          <w:szCs w:val="20"/>
          <w:lang w:val="ru"/>
        </w:rPr>
        <w:t>Томас Лорензато и Робен Котрель</w:t>
      </w:r>
      <w:r w:rsidRPr="00B72814">
        <w:rPr>
          <w:rFonts w:ascii="Arial" w:hAnsi="Arial" w:cs="Arial"/>
          <w:sz w:val="20"/>
          <w:szCs w:val="20"/>
          <w:lang w:val="ru"/>
        </w:rPr>
        <w:t xml:space="preserve"> / MB&amp;F</w:t>
      </w:r>
    </w:p>
    <w:p w14:paraId="430F2EA7" w14:textId="77777777" w:rsidR="00DA4847" w:rsidRPr="00B72814" w:rsidRDefault="00DA4847" w:rsidP="00DA4847">
      <w:pPr>
        <w:jc w:val="both"/>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Методы и лабораторные испытания:</w:t>
      </w:r>
      <w:r w:rsidRPr="00B72814">
        <w:rPr>
          <w:rFonts w:ascii="Arial" w:hAnsi="Arial" w:cs="Arial"/>
          <w:color w:val="000000" w:themeColor="text1"/>
          <w:sz w:val="20"/>
          <w:szCs w:val="20"/>
          <w:lang w:val="ru"/>
        </w:rPr>
        <w:t xml:space="preserve"> Маэль Мендель и Антони Мюнье / MB&amp;F</w:t>
      </w:r>
    </w:p>
    <w:bookmarkEnd w:id="0"/>
    <w:p w14:paraId="2459B325" w14:textId="77777777" w:rsidR="009F783B" w:rsidRPr="00B72814" w:rsidRDefault="009F783B" w:rsidP="00F009C0">
      <w:pPr>
        <w:rPr>
          <w:rFonts w:ascii="Arial" w:hAnsi="Arial" w:cs="Arial"/>
          <w:b/>
          <w:sz w:val="20"/>
          <w:szCs w:val="20"/>
          <w:lang w:val="ru-RU"/>
        </w:rPr>
      </w:pPr>
    </w:p>
    <w:p w14:paraId="0E4FC8C6"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Корпус:</w:t>
      </w:r>
      <w:r w:rsidRPr="00B72814">
        <w:rPr>
          <w:rFonts w:ascii="Arial" w:hAnsi="Arial" w:cs="Arial"/>
          <w:color w:val="000000" w:themeColor="text1"/>
          <w:sz w:val="20"/>
          <w:szCs w:val="20"/>
          <w:lang w:val="ru"/>
        </w:rPr>
        <w:t xml:space="preserve"> Джузеппе Ди Стефано / STG Creation</w:t>
      </w:r>
    </w:p>
    <w:p w14:paraId="25D6186B"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Фасонная обточка колес/трибов/осей:</w:t>
      </w:r>
      <w:r w:rsidRPr="00B72814">
        <w:rPr>
          <w:rFonts w:ascii="Arial" w:hAnsi="Arial" w:cs="Arial"/>
          <w:i/>
          <w:iCs/>
          <w:color w:val="000000" w:themeColor="text1"/>
          <w:sz w:val="20"/>
          <w:szCs w:val="20"/>
          <w:lang w:val="ru"/>
        </w:rPr>
        <w:t xml:space="preserve"> </w:t>
      </w:r>
      <w:r w:rsidRPr="00B72814">
        <w:rPr>
          <w:rFonts w:ascii="Arial" w:hAnsi="Arial" w:cs="Arial"/>
          <w:color w:val="000000" w:themeColor="text1"/>
          <w:sz w:val="20"/>
          <w:szCs w:val="20"/>
          <w:lang w:val="ru"/>
        </w:rPr>
        <w:t xml:space="preserve">Поль Андре Тандон / Bandi, Decobar Swiss, Gimmel Rouages и Le Temps Retrouvé </w:t>
      </w:r>
    </w:p>
    <w:p w14:paraId="21737519"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Пружины и переключатели:</w:t>
      </w:r>
      <w:r w:rsidRPr="00B72814">
        <w:rPr>
          <w:rFonts w:ascii="Arial" w:hAnsi="Arial" w:cs="Arial"/>
          <w:color w:val="000000" w:themeColor="text1"/>
          <w:sz w:val="20"/>
          <w:szCs w:val="20"/>
          <w:lang w:val="ru"/>
        </w:rPr>
        <w:t xml:space="preserve"> Ален Пелле / Elefil Swiss</w:t>
      </w:r>
    </w:p>
    <w:p w14:paraId="65600AB5"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Заводная пружина и барабан:</w:t>
      </w:r>
      <w:r w:rsidRPr="00B72814">
        <w:rPr>
          <w:rFonts w:ascii="Arial" w:hAnsi="Arial" w:cs="Arial"/>
          <w:color w:val="000000" w:themeColor="text1"/>
          <w:sz w:val="20"/>
          <w:szCs w:val="20"/>
          <w:lang w:val="ru"/>
        </w:rPr>
        <w:t xml:space="preserve"> Стефан Шваб / Schwab Feller и Atokalpa</w:t>
      </w:r>
    </w:p>
    <w:p w14:paraId="3087BEA9"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Турбийон:</w:t>
      </w:r>
      <w:r w:rsidRPr="00B72814">
        <w:rPr>
          <w:rFonts w:ascii="Arial" w:hAnsi="Arial" w:cs="Arial"/>
          <w:color w:val="000000" w:themeColor="text1"/>
          <w:sz w:val="20"/>
          <w:szCs w:val="20"/>
          <w:lang w:val="ru"/>
        </w:rPr>
        <w:t xml:space="preserve"> Precision Engineering</w:t>
      </w:r>
    </w:p>
    <w:p w14:paraId="62AA2B5D"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Платы и мосты:</w:t>
      </w:r>
      <w:r w:rsidRPr="00B72814">
        <w:rPr>
          <w:rFonts w:ascii="Arial" w:hAnsi="Arial" w:cs="Arial"/>
          <w:color w:val="000000" w:themeColor="text1"/>
          <w:sz w:val="20"/>
          <w:szCs w:val="20"/>
          <w:lang w:val="ru"/>
        </w:rPr>
        <w:t xml:space="preserve"> Бенжамен Синьу / Amecap, Родриг Бом / Horlofab и DEM3</w:t>
      </w:r>
    </w:p>
    <w:p w14:paraId="354E840D" w14:textId="77777777" w:rsidR="0025159F" w:rsidRPr="00B72814" w:rsidRDefault="0025159F" w:rsidP="0025159F">
      <w:pPr>
        <w:pStyle w:val="Sansinterligne"/>
        <w:rPr>
          <w:rFonts w:ascii="Arial" w:hAnsi="Arial" w:cs="Arial"/>
          <w:color w:val="000000"/>
          <w:sz w:val="20"/>
          <w:szCs w:val="20"/>
          <w:lang w:val="ru-RU"/>
        </w:rPr>
      </w:pPr>
      <w:r w:rsidRPr="00B72814">
        <w:rPr>
          <w:rFonts w:ascii="Arial" w:hAnsi="Arial" w:cs="Arial"/>
          <w:b/>
          <w:bCs/>
          <w:color w:val="000000"/>
          <w:sz w:val="20"/>
          <w:szCs w:val="20"/>
          <w:lang w:val="ru"/>
        </w:rPr>
        <w:t>Закрепка бриллиантов и бриллианты багетной огранки (корпус, циферблат и заводные головки):</w:t>
      </w:r>
      <w:r w:rsidRPr="00B72814">
        <w:rPr>
          <w:rFonts w:ascii="Arial" w:hAnsi="Arial" w:cs="Arial"/>
          <w:i/>
          <w:iCs/>
          <w:color w:val="000000"/>
          <w:sz w:val="20"/>
          <w:szCs w:val="20"/>
          <w:lang w:val="ru"/>
        </w:rPr>
        <w:t xml:space="preserve"> </w:t>
      </w:r>
      <w:r w:rsidRPr="00B72814">
        <w:rPr>
          <w:rFonts w:ascii="Arial" w:hAnsi="Arial" w:cs="Arial"/>
          <w:color w:val="000000"/>
          <w:sz w:val="20"/>
          <w:szCs w:val="20"/>
          <w:lang w:val="ru"/>
        </w:rPr>
        <w:t>Джузеппе Ди Стефано / STG Creation</w:t>
      </w:r>
    </w:p>
    <w:p w14:paraId="202CA477" w14:textId="77777777" w:rsidR="0025159F" w:rsidRPr="00B72814" w:rsidRDefault="0025159F" w:rsidP="0025159F">
      <w:pPr>
        <w:pStyle w:val="Sansinterligne"/>
        <w:rPr>
          <w:rFonts w:ascii="Arial" w:hAnsi="Arial" w:cs="Arial"/>
          <w:color w:val="000000"/>
          <w:sz w:val="20"/>
          <w:szCs w:val="20"/>
          <w:lang w:val="ru-RU"/>
        </w:rPr>
      </w:pPr>
      <w:r w:rsidRPr="00B72814">
        <w:rPr>
          <w:rFonts w:ascii="Arial" w:hAnsi="Arial" w:cs="Arial"/>
          <w:b/>
          <w:bCs/>
          <w:color w:val="000000"/>
          <w:sz w:val="20"/>
          <w:szCs w:val="20"/>
          <w:lang w:val="ru"/>
        </w:rPr>
        <w:t>Камни на циферблатах:</w:t>
      </w:r>
      <w:r w:rsidRPr="00B72814">
        <w:rPr>
          <w:rFonts w:ascii="Arial" w:hAnsi="Arial" w:cs="Arial"/>
          <w:color w:val="000000"/>
          <w:sz w:val="20"/>
          <w:szCs w:val="20"/>
          <w:lang w:val="ru"/>
        </w:rPr>
        <w:t xml:space="preserve"> Groh + Ripp</w:t>
      </w:r>
    </w:p>
    <w:p w14:paraId="6BAE367B" w14:textId="77777777" w:rsidR="0025159F" w:rsidRPr="00B72814" w:rsidRDefault="0025159F" w:rsidP="0025159F">
      <w:pPr>
        <w:pStyle w:val="Sansinterligne"/>
        <w:rPr>
          <w:rFonts w:ascii="Arial" w:hAnsi="Arial" w:cs="Arial"/>
          <w:color w:val="000000"/>
          <w:sz w:val="20"/>
          <w:szCs w:val="20"/>
          <w:lang w:val="ru-RU"/>
        </w:rPr>
      </w:pPr>
      <w:r w:rsidRPr="00B72814">
        <w:rPr>
          <w:rFonts w:ascii="Arial" w:hAnsi="Arial" w:cs="Arial"/>
          <w:b/>
          <w:bCs/>
          <w:color w:val="000000"/>
          <w:sz w:val="20"/>
          <w:szCs w:val="20"/>
          <w:lang w:val="ru"/>
        </w:rPr>
        <w:t>Ротор в форме солнца:</w:t>
      </w:r>
      <w:r w:rsidRPr="00B72814">
        <w:rPr>
          <w:rFonts w:ascii="Arial" w:hAnsi="Arial" w:cs="Arial"/>
          <w:color w:val="000000"/>
          <w:sz w:val="20"/>
          <w:szCs w:val="20"/>
          <w:lang w:val="ru"/>
        </w:rPr>
        <w:t xml:space="preserve"> Жан Филипп Шетла / Cendres et Métaux</w:t>
      </w:r>
    </w:p>
    <w:p w14:paraId="156CF0F1" w14:textId="77777777" w:rsidR="0025159F" w:rsidRPr="00B72814" w:rsidRDefault="0025159F" w:rsidP="0025159F">
      <w:pPr>
        <w:pStyle w:val="Sansinterligne"/>
        <w:rPr>
          <w:rFonts w:ascii="Arial" w:hAnsi="Arial" w:cs="Arial"/>
          <w:color w:val="000000"/>
          <w:sz w:val="20"/>
          <w:szCs w:val="20"/>
          <w:lang w:val="ru-RU"/>
        </w:rPr>
      </w:pPr>
      <w:r w:rsidRPr="00B72814">
        <w:rPr>
          <w:rFonts w:ascii="Arial" w:hAnsi="Arial" w:cs="Arial"/>
          <w:b/>
          <w:bCs/>
          <w:color w:val="000000"/>
          <w:sz w:val="20"/>
          <w:szCs w:val="20"/>
          <w:lang w:val="ru"/>
        </w:rPr>
        <w:t>Подшипники</w:t>
      </w:r>
      <w:r w:rsidRPr="00B72814">
        <w:rPr>
          <w:rFonts w:ascii="Arial" w:hAnsi="Arial" w:cs="Arial"/>
          <w:b/>
          <w:bCs/>
          <w:color w:val="000000"/>
          <w:sz w:val="20"/>
          <w:szCs w:val="20"/>
          <w:lang w:val="ru-RU"/>
        </w:rPr>
        <w:t>:</w:t>
      </w:r>
      <w:r w:rsidRPr="00B72814">
        <w:rPr>
          <w:rFonts w:ascii="Arial" w:hAnsi="Arial" w:cs="Arial"/>
          <w:color w:val="000000"/>
          <w:sz w:val="20"/>
          <w:szCs w:val="20"/>
          <w:lang w:val="ru-RU"/>
        </w:rPr>
        <w:t xml:space="preserve"> </w:t>
      </w:r>
      <w:r w:rsidRPr="00B72814">
        <w:rPr>
          <w:rFonts w:ascii="Arial" w:hAnsi="Arial" w:cs="Arial"/>
          <w:color w:val="000000"/>
          <w:sz w:val="20"/>
          <w:szCs w:val="20"/>
          <w:lang w:val="ru"/>
        </w:rPr>
        <w:t>Патрис</w:t>
      </w:r>
      <w:r w:rsidRPr="00B72814">
        <w:rPr>
          <w:rFonts w:ascii="Arial" w:hAnsi="Arial" w:cs="Arial"/>
          <w:color w:val="000000"/>
          <w:sz w:val="20"/>
          <w:szCs w:val="20"/>
          <w:lang w:val="ru-RU"/>
        </w:rPr>
        <w:t xml:space="preserve"> </w:t>
      </w:r>
      <w:r w:rsidRPr="00B72814">
        <w:rPr>
          <w:rFonts w:ascii="Arial" w:hAnsi="Arial" w:cs="Arial"/>
          <w:color w:val="000000"/>
          <w:sz w:val="20"/>
          <w:szCs w:val="20"/>
          <w:lang w:val="ru"/>
        </w:rPr>
        <w:t>Парьетти</w:t>
      </w:r>
      <w:r w:rsidRPr="00B72814">
        <w:rPr>
          <w:rFonts w:ascii="Arial" w:hAnsi="Arial" w:cs="Arial"/>
          <w:color w:val="000000"/>
          <w:sz w:val="20"/>
          <w:szCs w:val="20"/>
          <w:lang w:val="ru-RU"/>
        </w:rPr>
        <w:t xml:space="preserve"> / </w:t>
      </w:r>
      <w:r w:rsidRPr="00B72814">
        <w:rPr>
          <w:rFonts w:ascii="Arial" w:hAnsi="Arial" w:cs="Arial"/>
          <w:color w:val="000000"/>
          <w:sz w:val="20"/>
          <w:szCs w:val="20"/>
        </w:rPr>
        <w:t>MPS</w:t>
      </w:r>
      <w:r w:rsidRPr="00B72814">
        <w:rPr>
          <w:rFonts w:ascii="Arial" w:hAnsi="Arial" w:cs="Arial"/>
          <w:color w:val="000000"/>
          <w:sz w:val="20"/>
          <w:szCs w:val="20"/>
          <w:lang w:val="ru-RU"/>
        </w:rPr>
        <w:t xml:space="preserve"> </w:t>
      </w:r>
      <w:r w:rsidRPr="00B72814">
        <w:rPr>
          <w:rFonts w:ascii="Arial" w:hAnsi="Arial" w:cs="Arial"/>
          <w:color w:val="000000"/>
          <w:sz w:val="20"/>
          <w:szCs w:val="20"/>
        </w:rPr>
        <w:t>Micro</w:t>
      </w:r>
      <w:r w:rsidRPr="00B72814">
        <w:rPr>
          <w:rFonts w:ascii="Arial" w:hAnsi="Arial" w:cs="Arial"/>
          <w:color w:val="000000"/>
          <w:sz w:val="20"/>
          <w:szCs w:val="20"/>
          <w:lang w:val="ru-RU"/>
        </w:rPr>
        <w:t xml:space="preserve"> </w:t>
      </w:r>
      <w:r w:rsidRPr="00B72814">
        <w:rPr>
          <w:rFonts w:ascii="Arial" w:hAnsi="Arial" w:cs="Arial"/>
          <w:color w:val="000000"/>
          <w:sz w:val="20"/>
          <w:szCs w:val="20"/>
        </w:rPr>
        <w:t>Precision</w:t>
      </w:r>
      <w:r w:rsidRPr="00B72814">
        <w:rPr>
          <w:rFonts w:ascii="Arial" w:hAnsi="Arial" w:cs="Arial"/>
          <w:color w:val="000000"/>
          <w:sz w:val="20"/>
          <w:szCs w:val="20"/>
          <w:lang w:val="ru-RU"/>
        </w:rPr>
        <w:t xml:space="preserve"> </w:t>
      </w:r>
      <w:r w:rsidRPr="00B72814">
        <w:rPr>
          <w:rFonts w:ascii="Arial" w:hAnsi="Arial" w:cs="Arial"/>
          <w:color w:val="000000"/>
          <w:sz w:val="20"/>
          <w:szCs w:val="20"/>
        </w:rPr>
        <w:t>Systems</w:t>
      </w:r>
    </w:p>
    <w:p w14:paraId="0F640287" w14:textId="77777777" w:rsidR="0025159F" w:rsidRPr="00B72814" w:rsidRDefault="0025159F" w:rsidP="0025159F">
      <w:pPr>
        <w:pStyle w:val="Sansinterligne"/>
        <w:rPr>
          <w:rFonts w:ascii="Arial" w:hAnsi="Arial" w:cs="Arial"/>
          <w:color w:val="000000"/>
          <w:sz w:val="20"/>
          <w:szCs w:val="20"/>
          <w:lang w:val="ru-RU"/>
        </w:rPr>
      </w:pPr>
      <w:r w:rsidRPr="00B72814">
        <w:rPr>
          <w:rFonts w:ascii="Arial" w:hAnsi="Arial" w:cs="Arial"/>
          <w:b/>
          <w:bCs/>
          <w:color w:val="000000"/>
          <w:sz w:val="20"/>
          <w:szCs w:val="20"/>
          <w:lang w:val="ru"/>
        </w:rPr>
        <w:t>Ручная обработка деталей механизма:</w:t>
      </w:r>
      <w:r w:rsidRPr="00B72814">
        <w:rPr>
          <w:rFonts w:ascii="Arial" w:hAnsi="Arial" w:cs="Arial"/>
          <w:color w:val="000000"/>
          <w:sz w:val="20"/>
          <w:szCs w:val="20"/>
          <w:lang w:val="ru"/>
        </w:rPr>
        <w:t xml:space="preserve"> Жак-Адриян Роша и Дени Гарсия / C-L Rochat</w:t>
      </w:r>
    </w:p>
    <w:p w14:paraId="0AC1B8A2" w14:textId="77777777" w:rsidR="0025159F" w:rsidRPr="00B72814" w:rsidRDefault="0025159F" w:rsidP="0025159F">
      <w:pPr>
        <w:pStyle w:val="Sansinterligne"/>
        <w:rPr>
          <w:rFonts w:ascii="Arial" w:hAnsi="Arial" w:cs="Arial"/>
          <w:color w:val="000000"/>
          <w:sz w:val="20"/>
          <w:szCs w:val="20"/>
          <w:lang w:val="ru-RU"/>
        </w:rPr>
      </w:pPr>
      <w:r w:rsidRPr="00B72814">
        <w:rPr>
          <w:rFonts w:ascii="Arial" w:hAnsi="Arial" w:cs="Arial"/>
          <w:b/>
          <w:bCs/>
          <w:color w:val="000000"/>
          <w:sz w:val="20"/>
          <w:szCs w:val="20"/>
          <w:lang w:val="ru"/>
        </w:rPr>
        <w:t>Сапфировые стекла:</w:t>
      </w:r>
      <w:r w:rsidRPr="00B72814">
        <w:rPr>
          <w:rFonts w:ascii="Arial" w:hAnsi="Arial" w:cs="Arial"/>
          <w:color w:val="000000"/>
          <w:sz w:val="20"/>
          <w:szCs w:val="20"/>
          <w:lang w:val="ru"/>
        </w:rPr>
        <w:t xml:space="preserve"> Sebal</w:t>
      </w:r>
    </w:p>
    <w:p w14:paraId="44D4CC2F" w14:textId="77777777" w:rsidR="0025159F" w:rsidRPr="00B72814" w:rsidRDefault="0025159F" w:rsidP="0025159F">
      <w:pPr>
        <w:pStyle w:val="Sansinterligne"/>
        <w:rPr>
          <w:rFonts w:ascii="Arial" w:hAnsi="Arial" w:cs="Arial"/>
          <w:color w:val="000000"/>
          <w:sz w:val="20"/>
          <w:szCs w:val="20"/>
          <w:lang w:val="ru-RU"/>
        </w:rPr>
      </w:pPr>
      <w:r w:rsidRPr="00B72814">
        <w:rPr>
          <w:rFonts w:ascii="Arial" w:hAnsi="Arial" w:cs="Arial"/>
          <w:b/>
          <w:bCs/>
          <w:color w:val="000000"/>
          <w:sz w:val="20"/>
          <w:szCs w:val="20"/>
          <w:lang w:val="ru"/>
        </w:rPr>
        <w:t>Антибликовое покрытие на сапфировых стеклах:</w:t>
      </w:r>
      <w:r w:rsidRPr="00B72814">
        <w:rPr>
          <w:rFonts w:ascii="Arial" w:hAnsi="Arial" w:cs="Arial"/>
          <w:color w:val="000000"/>
          <w:sz w:val="20"/>
          <w:szCs w:val="20"/>
          <w:lang w:val="ru"/>
        </w:rPr>
        <w:t xml:space="preserve"> Энтони Шваб / Econorm</w:t>
      </w:r>
    </w:p>
    <w:p w14:paraId="32A9FCCB" w14:textId="77777777" w:rsidR="0025159F" w:rsidRPr="00B72814" w:rsidRDefault="0025159F" w:rsidP="0025159F">
      <w:pPr>
        <w:pStyle w:val="Sansinterligne"/>
        <w:rPr>
          <w:rFonts w:ascii="Arial" w:hAnsi="Arial" w:cs="Arial"/>
          <w:i/>
          <w:iCs/>
          <w:color w:val="000000"/>
          <w:sz w:val="20"/>
          <w:szCs w:val="20"/>
          <w:lang w:val="ru-RU"/>
        </w:rPr>
      </w:pPr>
      <w:r w:rsidRPr="00B72814">
        <w:rPr>
          <w:rFonts w:ascii="Arial" w:hAnsi="Arial" w:cs="Arial"/>
          <w:b/>
          <w:bCs/>
          <w:color w:val="000000"/>
          <w:sz w:val="20"/>
          <w:szCs w:val="20"/>
          <w:lang w:val="ru"/>
        </w:rPr>
        <w:t>Волнообразные стрелки:</w:t>
      </w:r>
      <w:r w:rsidRPr="00B72814">
        <w:rPr>
          <w:rFonts w:ascii="Arial" w:hAnsi="Arial" w:cs="Arial"/>
          <w:i/>
          <w:iCs/>
          <w:color w:val="000000"/>
          <w:sz w:val="20"/>
          <w:szCs w:val="20"/>
          <w:lang w:val="ru"/>
        </w:rPr>
        <w:t xml:space="preserve"> </w:t>
      </w:r>
      <w:r w:rsidRPr="00B72814">
        <w:rPr>
          <w:rFonts w:ascii="Arial" w:hAnsi="Arial" w:cs="Arial"/>
          <w:color w:val="000000"/>
          <w:sz w:val="20"/>
          <w:szCs w:val="20"/>
          <w:lang w:val="ru"/>
        </w:rPr>
        <w:t>Изабель Шилье / Fiedler</w:t>
      </w:r>
    </w:p>
    <w:p w14:paraId="5C82CE7B" w14:textId="0D551022" w:rsidR="0079066A" w:rsidRPr="00B72814" w:rsidRDefault="0079066A" w:rsidP="0079066A">
      <w:pPr>
        <w:rPr>
          <w:rFonts w:ascii="Arial" w:eastAsia="Times New Roman" w:hAnsi="Arial" w:cs="Arial"/>
          <w:bCs/>
          <w:sz w:val="20"/>
          <w:szCs w:val="20"/>
          <w:lang w:val="ru-RU"/>
        </w:rPr>
      </w:pPr>
      <w:r w:rsidRPr="00B72814">
        <w:rPr>
          <w:rFonts w:ascii="Arial" w:eastAsia="Times New Roman" w:hAnsi="Arial" w:cs="Arial"/>
          <w:b/>
          <w:bCs/>
          <w:sz w:val="20"/>
          <w:szCs w:val="20"/>
          <w:lang w:val="ru"/>
        </w:rPr>
        <w:t>Сборка механизма:</w:t>
      </w:r>
      <w:r w:rsidRPr="00B72814">
        <w:rPr>
          <w:rFonts w:ascii="Arial" w:eastAsia="Times New Roman" w:hAnsi="Arial" w:cs="Arial"/>
          <w:i/>
          <w:iCs/>
          <w:sz w:val="20"/>
          <w:szCs w:val="20"/>
          <w:lang w:val="ru"/>
        </w:rPr>
        <w:t xml:space="preserve"> </w:t>
      </w:r>
      <w:r w:rsidRPr="00B72814">
        <w:rPr>
          <w:rFonts w:ascii="Arial" w:eastAsia="Times New Roman" w:hAnsi="Arial" w:cs="Arial"/>
          <w:sz w:val="20"/>
          <w:szCs w:val="20"/>
          <w:lang w:val="ru"/>
        </w:rPr>
        <w:t>Дидье Дюма, Жорж Вейзи, Анн Гитер, Эммануэль Мэтр,</w:t>
      </w:r>
      <w:r w:rsidR="009033B0" w:rsidRPr="00B72814">
        <w:rPr>
          <w:rFonts w:ascii="Arial" w:eastAsia="Times New Roman" w:hAnsi="Arial" w:cs="Arial"/>
          <w:sz w:val="20"/>
          <w:szCs w:val="20"/>
          <w:lang w:val="ru"/>
        </w:rPr>
        <w:t xml:space="preserve"> Анри Портебёф, Матьё Лекультр,</w:t>
      </w:r>
      <w:r w:rsidRPr="00B72814">
        <w:rPr>
          <w:rFonts w:ascii="Arial" w:eastAsia="Times New Roman" w:hAnsi="Arial" w:cs="Arial"/>
          <w:sz w:val="20"/>
          <w:szCs w:val="20"/>
          <w:lang w:val="ru"/>
        </w:rPr>
        <w:t xml:space="preserve"> Амандин Баскуль</w:t>
      </w:r>
      <w:r w:rsidR="009033B0" w:rsidRPr="00B72814">
        <w:rPr>
          <w:rFonts w:ascii="Arial" w:eastAsia="Times New Roman" w:hAnsi="Arial" w:cs="Arial"/>
          <w:sz w:val="20"/>
          <w:szCs w:val="20"/>
          <w:lang w:val="ru"/>
        </w:rPr>
        <w:t xml:space="preserve"> и Лоик-Робер Нику</w:t>
      </w:r>
      <w:r w:rsidRPr="00B72814">
        <w:rPr>
          <w:rFonts w:ascii="Arial" w:eastAsia="Times New Roman" w:hAnsi="Arial" w:cs="Arial"/>
          <w:sz w:val="20"/>
          <w:szCs w:val="20"/>
          <w:lang w:val="ru"/>
        </w:rPr>
        <w:t xml:space="preserve"> / MB&amp;F</w:t>
      </w:r>
    </w:p>
    <w:p w14:paraId="27AED505" w14:textId="43D07568" w:rsidR="0025159F" w:rsidRPr="00B72814" w:rsidRDefault="0025159F" w:rsidP="00D70580">
      <w:pPr>
        <w:rPr>
          <w:rFonts w:ascii="Arial" w:hAnsi="Arial" w:cs="Arial"/>
          <w:b/>
          <w:color w:val="000000" w:themeColor="text1"/>
          <w:sz w:val="20"/>
          <w:szCs w:val="20"/>
          <w:lang w:val="ru-RU"/>
        </w:rPr>
      </w:pPr>
      <w:r w:rsidRPr="00B72814">
        <w:rPr>
          <w:rFonts w:ascii="Arial" w:hAnsi="Arial" w:cs="Arial"/>
          <w:b/>
          <w:bCs/>
          <w:sz w:val="20"/>
          <w:szCs w:val="20"/>
          <w:lang w:val="ru"/>
        </w:rPr>
        <w:t>Корпус и компоненты механизма</w:t>
      </w:r>
      <w:r w:rsidRPr="00B72814">
        <w:rPr>
          <w:rFonts w:ascii="Arial" w:hAnsi="Arial" w:cs="Arial"/>
          <w:sz w:val="20"/>
          <w:szCs w:val="20"/>
          <w:lang w:val="ru"/>
        </w:rPr>
        <w:t>:</w:t>
      </w:r>
      <w:r w:rsidRPr="00B72814">
        <w:rPr>
          <w:rFonts w:ascii="Arial" w:hAnsi="Arial" w:cs="Arial"/>
          <w:i/>
          <w:iCs/>
          <w:sz w:val="20"/>
          <w:szCs w:val="20"/>
          <w:lang w:val="ru"/>
        </w:rPr>
        <w:t xml:space="preserve"> </w:t>
      </w:r>
      <w:r w:rsidR="00D70580" w:rsidRPr="00B72814">
        <w:rPr>
          <w:rFonts w:ascii="Arial" w:eastAsia="Times New Roman" w:hAnsi="Arial" w:cs="Arial"/>
          <w:sz w:val="20"/>
          <w:szCs w:val="20"/>
          <w:lang w:val="ru"/>
        </w:rPr>
        <w:t>Ален Лемаршан, Ромен Кампло, Жан-Батист Прето, Стефани Карвало Коррейа и Арсен Футон / MB&amp;F</w:t>
      </w:r>
      <w:r w:rsidR="00D70580" w:rsidRPr="00B72814">
        <w:rPr>
          <w:rFonts w:ascii="Verdana" w:hAnsi="Verdana"/>
          <w:color w:val="222222"/>
          <w:shd w:val="clear" w:color="auto" w:fill="FFFFFF"/>
          <w:lang w:val="ru-RU"/>
        </w:rPr>
        <w:br/>
      </w:r>
      <w:r w:rsidR="00D70580" w:rsidRPr="00B72814">
        <w:rPr>
          <w:rFonts w:ascii="Arial" w:hAnsi="Arial" w:cs="Arial"/>
          <w:b/>
          <w:bCs/>
          <w:color w:val="000000" w:themeColor="text1"/>
          <w:sz w:val="20"/>
          <w:szCs w:val="20"/>
          <w:lang w:val="ru"/>
        </w:rPr>
        <w:t>Ко</w:t>
      </w:r>
      <w:r w:rsidRPr="00B72814">
        <w:rPr>
          <w:rFonts w:ascii="Arial" w:hAnsi="Arial" w:cs="Arial"/>
          <w:b/>
          <w:bCs/>
          <w:color w:val="000000" w:themeColor="text1"/>
          <w:sz w:val="20"/>
          <w:szCs w:val="20"/>
          <w:lang w:val="ru"/>
        </w:rPr>
        <w:t>нтроль качества:</w:t>
      </w:r>
      <w:r w:rsidRPr="00B72814">
        <w:rPr>
          <w:rFonts w:ascii="Arial" w:hAnsi="Arial" w:cs="Arial"/>
          <w:color w:val="000000" w:themeColor="text1"/>
          <w:sz w:val="20"/>
          <w:szCs w:val="20"/>
          <w:lang w:val="ru"/>
        </w:rPr>
        <w:t xml:space="preserve"> </w:t>
      </w:r>
      <w:r w:rsidRPr="00B72814">
        <w:rPr>
          <w:rFonts w:ascii="Arial" w:hAnsi="Arial" w:cs="Arial"/>
          <w:sz w:val="20"/>
          <w:szCs w:val="20"/>
          <w:lang w:val="ru"/>
        </w:rPr>
        <w:t>Сириль Фалле и Дженифер Лонгпез / MB&amp;F</w:t>
      </w:r>
      <w:r w:rsidRPr="00B72814">
        <w:rPr>
          <w:rFonts w:ascii="Arial" w:hAnsi="Arial" w:cs="Arial"/>
          <w:b/>
          <w:bCs/>
          <w:color w:val="000000" w:themeColor="text1"/>
          <w:sz w:val="20"/>
          <w:szCs w:val="20"/>
          <w:lang w:val="ru"/>
        </w:rPr>
        <w:t xml:space="preserve"> </w:t>
      </w:r>
    </w:p>
    <w:p w14:paraId="187E45C9" w14:textId="52EBB972" w:rsidR="0025159F" w:rsidRPr="00B72814" w:rsidRDefault="0079066A"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Послепродажное обслуживание:</w:t>
      </w:r>
      <w:r w:rsidRPr="00B72814">
        <w:rPr>
          <w:rFonts w:ascii="Arial" w:hAnsi="Arial" w:cs="Arial"/>
          <w:color w:val="000000" w:themeColor="text1"/>
          <w:sz w:val="20"/>
          <w:szCs w:val="20"/>
          <w:lang w:val="ru"/>
        </w:rPr>
        <w:t xml:space="preserve"> Антони Морено / MB&amp;F</w:t>
      </w:r>
      <w:r w:rsidRPr="00B72814">
        <w:rPr>
          <w:rFonts w:ascii="Arial" w:hAnsi="Arial" w:cs="Arial"/>
          <w:b/>
          <w:bCs/>
          <w:color w:val="000000" w:themeColor="text1"/>
          <w:sz w:val="20"/>
          <w:szCs w:val="20"/>
          <w:lang w:val="ru"/>
        </w:rPr>
        <w:t xml:space="preserve"> </w:t>
      </w:r>
      <w:r w:rsidRPr="00B72814">
        <w:rPr>
          <w:rFonts w:ascii="Arial" w:hAnsi="Arial" w:cs="Arial"/>
          <w:b/>
          <w:bCs/>
          <w:color w:val="000000" w:themeColor="text1"/>
          <w:sz w:val="20"/>
          <w:szCs w:val="20"/>
          <w:lang w:val="ru"/>
        </w:rPr>
        <w:br/>
      </w:r>
      <w:r w:rsidR="0025159F" w:rsidRPr="00B72814">
        <w:rPr>
          <w:rFonts w:ascii="Arial" w:hAnsi="Arial" w:cs="Arial"/>
          <w:b/>
          <w:bCs/>
          <w:color w:val="000000" w:themeColor="text1"/>
          <w:sz w:val="20"/>
          <w:szCs w:val="20"/>
          <w:lang w:val="ru"/>
        </w:rPr>
        <w:t>Застежка:</w:t>
      </w:r>
      <w:r w:rsidR="0025159F" w:rsidRPr="00B72814">
        <w:rPr>
          <w:rFonts w:ascii="Arial" w:hAnsi="Arial" w:cs="Arial"/>
          <w:color w:val="000000" w:themeColor="text1"/>
          <w:sz w:val="20"/>
          <w:szCs w:val="20"/>
          <w:lang w:val="ru"/>
        </w:rPr>
        <w:t xml:space="preserve"> Джузеппе Ди Стефано / STG Creation</w:t>
      </w:r>
    </w:p>
    <w:p w14:paraId="3F47F6AD"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Заводные головки:</w:t>
      </w:r>
      <w:r w:rsidRPr="00B72814">
        <w:rPr>
          <w:rFonts w:ascii="Arial" w:hAnsi="Arial" w:cs="Arial"/>
          <w:i/>
          <w:iCs/>
          <w:color w:val="000000" w:themeColor="text1"/>
          <w:sz w:val="20"/>
          <w:szCs w:val="20"/>
          <w:lang w:val="ru"/>
        </w:rPr>
        <w:t xml:space="preserve"> </w:t>
      </w:r>
      <w:r w:rsidRPr="00B72814">
        <w:rPr>
          <w:rFonts w:ascii="Arial" w:hAnsi="Arial" w:cs="Arial"/>
          <w:color w:val="000000" w:themeColor="text1"/>
          <w:sz w:val="20"/>
          <w:szCs w:val="20"/>
          <w:lang w:val="ru"/>
        </w:rPr>
        <w:t>Cheval Frères</w:t>
      </w:r>
    </w:p>
    <w:p w14:paraId="46CF2FB3"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 xml:space="preserve">Ремешок: </w:t>
      </w:r>
      <w:r w:rsidRPr="00B72814">
        <w:rPr>
          <w:rFonts w:ascii="Arial" w:hAnsi="Arial" w:cs="Arial"/>
          <w:color w:val="000000" w:themeColor="text1"/>
          <w:sz w:val="20"/>
          <w:szCs w:val="20"/>
          <w:lang w:val="ru"/>
        </w:rPr>
        <w:t>Multicuirs</w:t>
      </w:r>
    </w:p>
    <w:p w14:paraId="1565D29A" w14:textId="77777777"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Презентационный футляр:</w:t>
      </w:r>
      <w:r w:rsidRPr="00B72814">
        <w:rPr>
          <w:rFonts w:ascii="Arial" w:hAnsi="Arial" w:cs="Arial"/>
          <w:color w:val="000000" w:themeColor="text1"/>
          <w:sz w:val="20"/>
          <w:szCs w:val="20"/>
          <w:lang w:val="ru"/>
        </w:rPr>
        <w:t xml:space="preserve"> Оливье Бертон / Soixanteetonze</w:t>
      </w:r>
    </w:p>
    <w:p w14:paraId="6F7B6CAB" w14:textId="0E283C11" w:rsidR="0079066A" w:rsidRPr="00B72814" w:rsidRDefault="0079066A" w:rsidP="0079066A">
      <w:pPr>
        <w:rPr>
          <w:sz w:val="20"/>
          <w:szCs w:val="20"/>
          <w:lang w:val="ru-RU"/>
        </w:rPr>
      </w:pPr>
      <w:r w:rsidRPr="00B72814">
        <w:rPr>
          <w:rFonts w:ascii="Arial" w:hAnsi="Arial" w:cs="Arial"/>
          <w:b/>
          <w:bCs/>
          <w:sz w:val="20"/>
          <w:szCs w:val="20"/>
          <w:lang w:val="ru"/>
        </w:rPr>
        <w:t>Логистика и производство:</w:t>
      </w:r>
      <w:r w:rsidRPr="00B72814">
        <w:rPr>
          <w:rFonts w:ascii="Arial" w:hAnsi="Arial" w:cs="Arial"/>
          <w:sz w:val="20"/>
          <w:szCs w:val="20"/>
          <w:lang w:val="ru"/>
        </w:rPr>
        <w:t xml:space="preserve"> </w:t>
      </w:r>
      <w:r w:rsidR="00D70580" w:rsidRPr="00B72814">
        <w:rPr>
          <w:rFonts w:ascii="Arial" w:eastAsia="Times New Roman" w:hAnsi="Arial" w:cs="Arial"/>
          <w:sz w:val="20"/>
          <w:szCs w:val="20"/>
          <w:lang w:val="ru"/>
        </w:rPr>
        <w:t>Ашлей Муссье, Тибо Жоаннар, Давид Гавот, Жан-Люк Рюэль, Марилин Лёвек и Эмили Бюрнье / MB&amp;F</w:t>
      </w:r>
    </w:p>
    <w:p w14:paraId="7AD40AFC" w14:textId="77777777" w:rsidR="00CA5893" w:rsidRPr="00B72814" w:rsidRDefault="00CA5893" w:rsidP="00F009C0">
      <w:pPr>
        <w:pStyle w:val="Sansinterligne"/>
        <w:rPr>
          <w:rFonts w:ascii="Arial" w:hAnsi="Arial" w:cs="Arial"/>
          <w:sz w:val="20"/>
          <w:szCs w:val="20"/>
          <w:lang w:val="ru-RU"/>
        </w:rPr>
      </w:pPr>
    </w:p>
    <w:p w14:paraId="51BA7156" w14:textId="77777777" w:rsidR="0079066A" w:rsidRPr="00B72814" w:rsidRDefault="0079066A" w:rsidP="0079066A">
      <w:pPr>
        <w:jc w:val="both"/>
        <w:rPr>
          <w:rFonts w:ascii="Arial" w:hAnsi="Arial" w:cs="Arial"/>
          <w:sz w:val="20"/>
          <w:szCs w:val="20"/>
          <w:lang w:val="ru-RU"/>
        </w:rPr>
      </w:pPr>
      <w:r w:rsidRPr="00B72814">
        <w:rPr>
          <w:rFonts w:ascii="Arial" w:hAnsi="Arial"/>
          <w:b/>
          <w:bCs/>
          <w:sz w:val="20"/>
          <w:szCs w:val="20"/>
          <w:lang w:val="ru"/>
        </w:rPr>
        <w:t>Информационное и рекламное обеспечение:</w:t>
      </w:r>
      <w:r w:rsidRPr="00B72814">
        <w:rPr>
          <w:sz w:val="20"/>
          <w:szCs w:val="20"/>
          <w:lang w:val="ru"/>
        </w:rPr>
        <w:t xml:space="preserve"> </w:t>
      </w:r>
      <w:bookmarkStart w:id="1" w:name="_Hlk130550771"/>
      <w:r w:rsidRPr="00B72814">
        <w:rPr>
          <w:rFonts w:ascii="Arial" w:hAnsi="Arial"/>
          <w:sz w:val="20"/>
          <w:szCs w:val="20"/>
          <w:lang w:val="ru"/>
        </w:rPr>
        <w:t>Чаррис Ядигароглу, Ванесса Андре, Арно Лежёре, Поль Гей и Талия Лакин / MB&amp;F</w:t>
      </w:r>
      <w:bookmarkEnd w:id="1"/>
    </w:p>
    <w:p w14:paraId="789ADED5" w14:textId="77777777" w:rsidR="0079066A" w:rsidRPr="00B72814" w:rsidRDefault="0079066A" w:rsidP="0079066A">
      <w:pPr>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Графический дизайн:</w:t>
      </w:r>
      <w:r w:rsidRPr="00B72814">
        <w:rPr>
          <w:rFonts w:ascii="Arial" w:hAnsi="Arial" w:cs="Arial"/>
          <w:color w:val="000000" w:themeColor="text1"/>
          <w:sz w:val="20"/>
          <w:szCs w:val="20"/>
          <w:lang w:val="ru"/>
        </w:rPr>
        <w:t xml:space="preserve"> Сидони Бейс / MB&amp;F</w:t>
      </w:r>
    </w:p>
    <w:p w14:paraId="2B929DA5" w14:textId="77777777" w:rsidR="0079066A" w:rsidRPr="00B72814" w:rsidRDefault="0079066A" w:rsidP="0079066A">
      <w:pPr>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Галерея M.A.D:</w:t>
      </w:r>
      <w:r w:rsidRPr="00B72814">
        <w:rPr>
          <w:rFonts w:ascii="Arial" w:hAnsi="Arial" w:cs="Arial"/>
          <w:color w:val="000000" w:themeColor="text1"/>
          <w:sz w:val="20"/>
          <w:szCs w:val="20"/>
          <w:lang w:val="ru"/>
        </w:rPr>
        <w:t xml:space="preserve"> Эрве Эстьен и </w:t>
      </w:r>
      <w:bookmarkStart w:id="2" w:name="_Hlk130550809"/>
      <w:r w:rsidRPr="00B72814">
        <w:rPr>
          <w:rFonts w:ascii="Arial" w:hAnsi="Arial" w:cs="Arial"/>
          <w:color w:val="000000" w:themeColor="text1"/>
          <w:sz w:val="20"/>
          <w:szCs w:val="20"/>
          <w:lang w:val="ru"/>
        </w:rPr>
        <w:t>Марго Дионисио Сера / MB&amp;F</w:t>
      </w:r>
      <w:bookmarkEnd w:id="2"/>
    </w:p>
    <w:p w14:paraId="29CB68BE" w14:textId="77777777" w:rsidR="0025159F" w:rsidRPr="00B72814" w:rsidRDefault="0025159F" w:rsidP="0025159F">
      <w:pPr>
        <w:jc w:val="both"/>
        <w:rPr>
          <w:rFonts w:ascii="Arial" w:hAnsi="Arial" w:cs="Arial"/>
          <w:sz w:val="20"/>
          <w:szCs w:val="20"/>
          <w:lang w:val="ru-RU"/>
        </w:rPr>
      </w:pPr>
      <w:r w:rsidRPr="00B72814">
        <w:rPr>
          <w:rFonts w:ascii="Arial" w:hAnsi="Arial" w:cs="Arial"/>
          <w:b/>
          <w:bCs/>
          <w:sz w:val="20"/>
          <w:szCs w:val="20"/>
          <w:lang w:val="ru"/>
        </w:rPr>
        <w:t>Продажи:</w:t>
      </w:r>
      <w:r w:rsidRPr="00B72814">
        <w:rPr>
          <w:rFonts w:ascii="Arial" w:hAnsi="Arial" w:cs="Arial"/>
          <w:sz w:val="20"/>
          <w:szCs w:val="20"/>
          <w:lang w:val="ru"/>
        </w:rPr>
        <w:t xml:space="preserve"> Тибо Вердонк, Виржини Маршон, Седрик Руссель, Жан-Марк Бори и Огюстен Шиво / MB&amp;F</w:t>
      </w:r>
    </w:p>
    <w:p w14:paraId="49406F8C" w14:textId="77777777" w:rsidR="00CA5893" w:rsidRPr="00B72814" w:rsidRDefault="00CA5893" w:rsidP="00F009C0">
      <w:pPr>
        <w:pStyle w:val="Sansinterligne"/>
        <w:rPr>
          <w:rFonts w:ascii="Arial" w:hAnsi="Arial" w:cs="Arial"/>
          <w:sz w:val="20"/>
          <w:szCs w:val="20"/>
          <w:lang w:val="ru-RU"/>
        </w:rPr>
      </w:pPr>
      <w:r w:rsidRPr="00B72814">
        <w:rPr>
          <w:rFonts w:ascii="Arial" w:hAnsi="Arial" w:cs="Arial"/>
          <w:b/>
          <w:bCs/>
          <w:sz w:val="20"/>
          <w:szCs w:val="20"/>
          <w:lang w:val="ru-RU"/>
        </w:rPr>
        <w:t xml:space="preserve">Графический дизайн: </w:t>
      </w:r>
      <w:r w:rsidRPr="00B72814">
        <w:rPr>
          <w:rFonts w:ascii="Arial" w:hAnsi="Arial" w:cs="Arial"/>
          <w:sz w:val="20"/>
          <w:szCs w:val="20"/>
          <w:lang w:val="ru-RU"/>
        </w:rPr>
        <w:t>Сидони Бейс / MB&amp;F</w:t>
      </w:r>
    </w:p>
    <w:p w14:paraId="0F27C3B9" w14:textId="114660E3" w:rsidR="0025159F" w:rsidRPr="00B72814" w:rsidRDefault="0025159F" w:rsidP="0025159F">
      <w:pPr>
        <w:pStyle w:val="Sansinterligne"/>
        <w:rPr>
          <w:rFonts w:ascii="Arial" w:hAnsi="Arial" w:cs="Arial"/>
          <w:color w:val="000000" w:themeColor="text1"/>
          <w:sz w:val="20"/>
          <w:szCs w:val="20"/>
          <w:lang w:val="ru-RU"/>
        </w:rPr>
      </w:pPr>
      <w:r w:rsidRPr="00B72814">
        <w:rPr>
          <w:rFonts w:ascii="Arial" w:hAnsi="Arial" w:cs="Arial"/>
          <w:b/>
          <w:bCs/>
          <w:color w:val="000000" w:themeColor="text1"/>
          <w:sz w:val="20"/>
          <w:szCs w:val="20"/>
          <w:lang w:val="ru"/>
        </w:rPr>
        <w:t>Фото часов:</w:t>
      </w:r>
      <w:r w:rsidRPr="00B72814">
        <w:rPr>
          <w:rFonts w:ascii="Arial" w:hAnsi="Arial" w:cs="Arial"/>
          <w:color w:val="000000" w:themeColor="text1"/>
          <w:sz w:val="20"/>
          <w:szCs w:val="20"/>
          <w:lang w:val="ru"/>
        </w:rPr>
        <w:t xml:space="preserve"> </w:t>
      </w:r>
      <w:r w:rsidR="00D70580" w:rsidRPr="00B72814">
        <w:rPr>
          <w:rFonts w:ascii="Arial" w:eastAsia="Times New Roman" w:hAnsi="Arial" w:cs="Arial"/>
          <w:sz w:val="20"/>
          <w:szCs w:val="20"/>
          <w:lang w:val="ru"/>
        </w:rPr>
        <w:t>Маартен ван дер Энде, Алекс Тёшер, Лоран-Ксавье Мулен и Эрик Россье</w:t>
      </w:r>
    </w:p>
    <w:p w14:paraId="65A14B19" w14:textId="2A817214" w:rsidR="00CA5893" w:rsidRPr="00B72814" w:rsidRDefault="00CA5893" w:rsidP="00F009C0">
      <w:pPr>
        <w:pStyle w:val="Sansinterligne"/>
        <w:rPr>
          <w:rFonts w:ascii="Arial" w:hAnsi="Arial" w:cs="Arial"/>
          <w:sz w:val="20"/>
          <w:szCs w:val="20"/>
          <w:lang w:val="ru-RU"/>
        </w:rPr>
      </w:pPr>
      <w:r w:rsidRPr="00B72814">
        <w:rPr>
          <w:rFonts w:ascii="Arial" w:hAnsi="Arial" w:cs="Arial"/>
          <w:b/>
          <w:bCs/>
          <w:sz w:val="20"/>
          <w:szCs w:val="20"/>
          <w:lang w:val="ru-RU"/>
        </w:rPr>
        <w:t>Портретные снимки:</w:t>
      </w:r>
      <w:r w:rsidRPr="00B72814">
        <w:rPr>
          <w:rFonts w:ascii="Arial" w:hAnsi="Arial" w:cs="Arial"/>
          <w:sz w:val="20"/>
          <w:szCs w:val="20"/>
          <w:lang w:val="ru-RU"/>
        </w:rPr>
        <w:t xml:space="preserve"> </w:t>
      </w:r>
      <w:r w:rsidR="00D70580" w:rsidRPr="00B72814">
        <w:rPr>
          <w:rFonts w:ascii="Arial" w:hAnsi="Arial" w:cs="Arial"/>
          <w:sz w:val="20"/>
          <w:szCs w:val="20"/>
          <w:lang w:val="ru-RU"/>
        </w:rPr>
        <w:t>Эрик Россье</w:t>
      </w:r>
    </w:p>
    <w:p w14:paraId="77CAEE79" w14:textId="77777777" w:rsidR="00CA5893" w:rsidRPr="00B72814" w:rsidRDefault="00CA5893" w:rsidP="00F009C0">
      <w:pPr>
        <w:pStyle w:val="Sansinterligne"/>
        <w:rPr>
          <w:rFonts w:ascii="Arial" w:hAnsi="Arial" w:cs="Arial"/>
          <w:sz w:val="20"/>
          <w:szCs w:val="20"/>
          <w:lang w:val="ru-RU"/>
        </w:rPr>
      </w:pPr>
      <w:r w:rsidRPr="00B72814">
        <w:rPr>
          <w:rFonts w:ascii="Arial" w:hAnsi="Arial" w:cs="Arial"/>
          <w:b/>
          <w:bCs/>
          <w:sz w:val="20"/>
          <w:szCs w:val="20"/>
          <w:lang w:val="ru-RU"/>
        </w:rPr>
        <w:t>Вебмастера:</w:t>
      </w:r>
      <w:r w:rsidRPr="00B72814">
        <w:rPr>
          <w:rFonts w:ascii="Arial" w:hAnsi="Arial" w:cs="Arial"/>
          <w:sz w:val="20"/>
          <w:szCs w:val="20"/>
          <w:lang w:val="ru-RU"/>
        </w:rPr>
        <w:t xml:space="preserve"> Стефан Бале / </w:t>
      </w:r>
      <w:r w:rsidR="00BA35A7" w:rsidRPr="00B72814">
        <w:rPr>
          <w:rFonts w:ascii="Arial" w:hAnsi="Arial" w:cs="Arial"/>
          <w:sz w:val="20"/>
          <w:szCs w:val="20"/>
          <w:lang w:val="fr-FR"/>
        </w:rPr>
        <w:t>Id</w:t>
      </w:r>
      <w:r w:rsidR="00BA35A7" w:rsidRPr="00B72814">
        <w:rPr>
          <w:rFonts w:ascii="Arial" w:hAnsi="Arial" w:cs="Arial"/>
          <w:sz w:val="20"/>
          <w:szCs w:val="20"/>
          <w:lang w:val="ru-RU"/>
        </w:rPr>
        <w:t>é</w:t>
      </w:r>
      <w:r w:rsidR="00BA35A7" w:rsidRPr="00B72814">
        <w:rPr>
          <w:rFonts w:ascii="Arial" w:hAnsi="Arial" w:cs="Arial"/>
          <w:sz w:val="20"/>
          <w:szCs w:val="20"/>
          <w:lang w:val="fr-FR"/>
        </w:rPr>
        <w:t>ative</w:t>
      </w:r>
    </w:p>
    <w:p w14:paraId="3F2B837B" w14:textId="392BC646" w:rsidR="00CA5893" w:rsidRPr="00B72814" w:rsidRDefault="00CA5893" w:rsidP="00F009C0">
      <w:pPr>
        <w:pStyle w:val="Sansinterligne"/>
        <w:rPr>
          <w:rFonts w:ascii="Arial" w:hAnsi="Arial" w:cs="Arial"/>
          <w:color w:val="000000" w:themeColor="text1"/>
          <w:sz w:val="20"/>
          <w:szCs w:val="20"/>
          <w:lang w:val="ru-RU"/>
        </w:rPr>
      </w:pPr>
      <w:r w:rsidRPr="00B72814">
        <w:rPr>
          <w:rFonts w:ascii="Arial" w:hAnsi="Arial" w:cs="Arial"/>
          <w:b/>
          <w:bCs/>
          <w:sz w:val="20"/>
          <w:szCs w:val="20"/>
          <w:lang w:val="ru-RU"/>
        </w:rPr>
        <w:t>Видео:</w:t>
      </w:r>
      <w:r w:rsidR="009F783B" w:rsidRPr="00B72814">
        <w:rPr>
          <w:rFonts w:ascii="Arial" w:hAnsi="Arial" w:cs="Arial"/>
          <w:sz w:val="20"/>
          <w:szCs w:val="20"/>
          <w:lang w:val="ru-RU"/>
        </w:rPr>
        <w:t xml:space="preserve"> Марк-</w:t>
      </w:r>
      <w:r w:rsidRPr="00B72814">
        <w:rPr>
          <w:rFonts w:ascii="Arial" w:hAnsi="Arial" w:cs="Arial"/>
          <w:sz w:val="20"/>
          <w:szCs w:val="20"/>
          <w:lang w:val="ru-RU"/>
        </w:rPr>
        <w:t xml:space="preserve">Андре Дешу / MAD LUX, Мануил Карапецис и Доминик Ланг / </w:t>
      </w:r>
      <w:r w:rsidR="0025159F" w:rsidRPr="00B72814">
        <w:rPr>
          <w:rFonts w:ascii="Arial" w:hAnsi="Arial"/>
          <w:color w:val="000000" w:themeColor="text1"/>
          <w:sz w:val="20"/>
          <w:szCs w:val="20"/>
          <w:lang w:val="fr-FR"/>
        </w:rPr>
        <w:t>Brosky</w:t>
      </w:r>
      <w:r w:rsidR="0025159F" w:rsidRPr="00B72814">
        <w:rPr>
          <w:rFonts w:ascii="Arial" w:hAnsi="Arial"/>
          <w:color w:val="000000" w:themeColor="text1"/>
          <w:sz w:val="20"/>
          <w:szCs w:val="20"/>
          <w:lang w:val="ru-RU"/>
        </w:rPr>
        <w:t xml:space="preserve"> </w:t>
      </w:r>
      <w:r w:rsidR="0025159F" w:rsidRPr="00B72814">
        <w:rPr>
          <w:rFonts w:ascii="Arial" w:hAnsi="Arial"/>
          <w:color w:val="000000" w:themeColor="text1"/>
          <w:sz w:val="20"/>
          <w:szCs w:val="20"/>
          <w:lang w:val="fr-FR"/>
        </w:rPr>
        <w:t>Media</w:t>
      </w:r>
    </w:p>
    <w:p w14:paraId="035FD257" w14:textId="77777777" w:rsidR="00CA5893" w:rsidRPr="00B72814" w:rsidRDefault="00CA5893" w:rsidP="00F009C0">
      <w:pPr>
        <w:pStyle w:val="Sansinterligne"/>
        <w:rPr>
          <w:rFonts w:ascii="Arial" w:hAnsi="Arial" w:cs="Arial"/>
          <w:sz w:val="20"/>
          <w:szCs w:val="20"/>
          <w:lang w:val="ru-RU"/>
        </w:rPr>
      </w:pPr>
      <w:r w:rsidRPr="00B72814">
        <w:rPr>
          <w:rFonts w:ascii="Arial" w:hAnsi="Arial" w:cs="Arial"/>
          <w:b/>
          <w:bCs/>
          <w:sz w:val="20"/>
          <w:szCs w:val="20"/>
          <w:lang w:val="ru-RU"/>
        </w:rPr>
        <w:t>Тексты:</w:t>
      </w:r>
      <w:r w:rsidRPr="00B72814">
        <w:rPr>
          <w:rFonts w:ascii="Arial" w:hAnsi="Arial" w:cs="Arial"/>
          <w:sz w:val="20"/>
          <w:szCs w:val="20"/>
          <w:lang w:val="ru-RU"/>
        </w:rPr>
        <w:t xml:space="preserve"> Сузанн Вонг / Worldtempus</w:t>
      </w:r>
    </w:p>
    <w:p w14:paraId="0E15001E" w14:textId="77777777" w:rsidR="00BA35A7" w:rsidRPr="00B72814" w:rsidRDefault="00BA35A7" w:rsidP="00F009C0">
      <w:pPr>
        <w:rPr>
          <w:rFonts w:ascii="Arial" w:hAnsi="Arial" w:cs="Arial"/>
          <w:sz w:val="20"/>
          <w:szCs w:val="20"/>
          <w:lang w:val="ru-RU"/>
        </w:rPr>
      </w:pPr>
      <w:r w:rsidRPr="00B72814">
        <w:rPr>
          <w:rFonts w:ascii="Arial" w:hAnsi="Arial" w:cs="Arial"/>
          <w:sz w:val="20"/>
          <w:szCs w:val="20"/>
          <w:lang w:val="ru-RU"/>
        </w:rPr>
        <w:br w:type="page"/>
      </w:r>
    </w:p>
    <w:p w14:paraId="6DFD372F" w14:textId="77777777" w:rsidR="00A4304B" w:rsidRPr="00B72814" w:rsidRDefault="00A4304B" w:rsidP="00A4304B">
      <w:pPr>
        <w:jc w:val="center"/>
        <w:rPr>
          <w:rFonts w:ascii="Arial" w:eastAsia="Calibri" w:hAnsi="Arial" w:cs="Arial"/>
          <w:b/>
          <w:bCs/>
          <w:sz w:val="28"/>
          <w:szCs w:val="22"/>
          <w:lang w:val="ru-RU"/>
        </w:rPr>
      </w:pPr>
      <w:r w:rsidRPr="00B72814">
        <w:rPr>
          <w:rFonts w:ascii="Arial" w:eastAsia="Calibri" w:hAnsi="Arial" w:cs="Arial"/>
          <w:b/>
          <w:bCs/>
          <w:sz w:val="28"/>
          <w:szCs w:val="22"/>
          <w:lang w:val="ru-RU"/>
        </w:rPr>
        <w:lastRenderedPageBreak/>
        <w:t>MB&amp;F – ГЕНЕЗИС КОНЦЕПТ-ЛАБОРАТОРИИ</w:t>
      </w:r>
    </w:p>
    <w:p w14:paraId="263B030E" w14:textId="77777777" w:rsidR="00A4304B" w:rsidRPr="00B72814" w:rsidRDefault="00A4304B" w:rsidP="00A4304B">
      <w:pPr>
        <w:jc w:val="both"/>
        <w:rPr>
          <w:rFonts w:ascii="Arial" w:eastAsia="Calibri" w:hAnsi="Arial" w:cs="Arial"/>
          <w:bCs/>
          <w:sz w:val="22"/>
          <w:szCs w:val="22"/>
          <w:lang w:val="ru-RU"/>
        </w:rPr>
      </w:pPr>
    </w:p>
    <w:p w14:paraId="40F10907" w14:textId="77777777" w:rsidR="00A4304B" w:rsidRPr="00B72814" w:rsidRDefault="00A4304B" w:rsidP="00A4304B">
      <w:pPr>
        <w:jc w:val="both"/>
        <w:rPr>
          <w:rFonts w:ascii="Arial" w:eastAsia="Calibri" w:hAnsi="Arial" w:cs="Arial"/>
          <w:bCs/>
          <w:sz w:val="22"/>
          <w:szCs w:val="22"/>
          <w:lang w:val="ru-RU"/>
        </w:rPr>
      </w:pPr>
      <w:r w:rsidRPr="00B72814">
        <w:rPr>
          <w:rFonts w:ascii="Arial" w:eastAsia="Calibri" w:hAnsi="Arial" w:cs="Arial"/>
          <w:sz w:val="22"/>
          <w:szCs w:val="22"/>
          <w:lang w:val="ru-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более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14:paraId="79F41C51" w14:textId="77777777" w:rsidR="00A4304B" w:rsidRPr="00B72814" w:rsidRDefault="00A4304B" w:rsidP="00A4304B">
      <w:pPr>
        <w:jc w:val="both"/>
        <w:rPr>
          <w:rFonts w:ascii="Arial" w:eastAsia="Calibri" w:hAnsi="Arial" w:cs="Arial"/>
          <w:bCs/>
          <w:sz w:val="22"/>
          <w:szCs w:val="22"/>
          <w:lang w:val="ru-RU"/>
        </w:rPr>
      </w:pPr>
    </w:p>
    <w:p w14:paraId="24EF5A45" w14:textId="77777777" w:rsidR="00A4304B" w:rsidRPr="00B72814" w:rsidRDefault="00A4304B" w:rsidP="00A4304B">
      <w:pPr>
        <w:jc w:val="both"/>
        <w:rPr>
          <w:rFonts w:ascii="Arial" w:eastAsia="Calibri" w:hAnsi="Arial" w:cs="Arial"/>
          <w:bCs/>
          <w:sz w:val="22"/>
          <w:szCs w:val="22"/>
          <w:lang w:val="ru-RU"/>
        </w:rPr>
      </w:pPr>
      <w:r w:rsidRPr="00B72814">
        <w:rPr>
          <w:rFonts w:ascii="Arial" w:eastAsia="Calibri" w:hAnsi="Arial" w:cs="Arial"/>
          <w:sz w:val="22"/>
          <w:szCs w:val="22"/>
          <w:lang w:val="ru-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0D66D2E0" w14:textId="77777777" w:rsidR="00A4304B" w:rsidRPr="00B72814" w:rsidRDefault="00A4304B" w:rsidP="00A4304B">
      <w:pPr>
        <w:jc w:val="both"/>
        <w:rPr>
          <w:rFonts w:ascii="Arial" w:eastAsia="Calibri" w:hAnsi="Arial" w:cs="Arial"/>
          <w:bCs/>
          <w:sz w:val="22"/>
          <w:szCs w:val="22"/>
          <w:lang w:val="ru-RU"/>
        </w:rPr>
      </w:pPr>
    </w:p>
    <w:p w14:paraId="3CB48BA1" w14:textId="77777777" w:rsidR="00A4304B" w:rsidRPr="00B72814" w:rsidRDefault="00A4304B" w:rsidP="00A4304B">
      <w:pPr>
        <w:jc w:val="both"/>
        <w:rPr>
          <w:rFonts w:ascii="Arial" w:eastAsia="Calibri" w:hAnsi="Arial" w:cs="Arial"/>
          <w:bCs/>
          <w:sz w:val="22"/>
          <w:szCs w:val="22"/>
          <w:lang w:val="ru-RU"/>
        </w:rPr>
      </w:pPr>
      <w:r w:rsidRPr="00B72814">
        <w:rPr>
          <w:rFonts w:ascii="Arial" w:eastAsia="Calibri" w:hAnsi="Arial" w:cs="Arial"/>
          <w:sz w:val="22"/>
          <w:szCs w:val="22"/>
          <w:lang w:val="ru-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14:paraId="755D786D" w14:textId="77777777" w:rsidR="00A4304B" w:rsidRPr="00B72814" w:rsidRDefault="00A4304B" w:rsidP="00A4304B">
      <w:pPr>
        <w:jc w:val="both"/>
        <w:rPr>
          <w:rFonts w:ascii="Arial" w:eastAsia="Calibri" w:hAnsi="Arial" w:cs="Arial"/>
          <w:bCs/>
          <w:sz w:val="22"/>
          <w:szCs w:val="22"/>
          <w:lang w:val="ru-RU"/>
        </w:rPr>
      </w:pPr>
    </w:p>
    <w:p w14:paraId="1DE1DEBE" w14:textId="77777777" w:rsidR="00A4304B" w:rsidRPr="00B72814" w:rsidRDefault="00A4304B" w:rsidP="00A4304B">
      <w:pPr>
        <w:jc w:val="both"/>
        <w:rPr>
          <w:rFonts w:ascii="Arial" w:eastAsia="Calibri" w:hAnsi="Arial" w:cs="Arial"/>
          <w:bCs/>
          <w:sz w:val="22"/>
          <w:szCs w:val="22"/>
          <w:lang w:val="ru-RU"/>
        </w:rPr>
      </w:pPr>
      <w:r w:rsidRPr="00B72814">
        <w:rPr>
          <w:rFonts w:ascii="Arial" w:eastAsia="Calibri" w:hAnsi="Arial" w:cs="Arial"/>
          <w:sz w:val="22"/>
          <w:szCs w:val="22"/>
          <w:lang w:val="ru-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являют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14:paraId="7D2ADD49" w14:textId="77777777" w:rsidR="00A4304B" w:rsidRPr="00B72814" w:rsidRDefault="00A4304B" w:rsidP="00A4304B">
      <w:pPr>
        <w:jc w:val="both"/>
        <w:rPr>
          <w:rFonts w:ascii="Arial" w:eastAsia="Calibri" w:hAnsi="Arial" w:cs="Arial"/>
          <w:bCs/>
          <w:sz w:val="22"/>
          <w:szCs w:val="22"/>
          <w:lang w:val="ru-RU"/>
        </w:rPr>
      </w:pPr>
    </w:p>
    <w:p w14:paraId="7078378C" w14:textId="77777777" w:rsidR="00A4304B" w:rsidRPr="00B72814" w:rsidRDefault="00A4304B" w:rsidP="00A4304B">
      <w:pPr>
        <w:jc w:val="both"/>
        <w:rPr>
          <w:rFonts w:ascii="Arial" w:eastAsia="Calibri" w:hAnsi="Arial" w:cs="Arial"/>
          <w:bCs/>
          <w:sz w:val="22"/>
          <w:szCs w:val="22"/>
          <w:lang w:val="ru-RU"/>
        </w:rPr>
      </w:pPr>
      <w:r w:rsidRPr="00B72814">
        <w:rPr>
          <w:rFonts w:ascii="Arial" w:eastAsia="Calibri" w:hAnsi="Arial" w:cs="Arial"/>
          <w:sz w:val="22"/>
          <w:szCs w:val="22"/>
          <w:lang w:val="ru-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4EF7E3C7" w14:textId="77777777" w:rsidR="00A4304B" w:rsidRPr="00B72814" w:rsidRDefault="00A4304B" w:rsidP="00A4304B">
      <w:pPr>
        <w:jc w:val="both"/>
        <w:rPr>
          <w:rFonts w:ascii="Arial" w:eastAsia="Calibri" w:hAnsi="Arial" w:cs="Arial"/>
          <w:bCs/>
          <w:sz w:val="22"/>
          <w:szCs w:val="22"/>
          <w:lang w:val="ru-RU"/>
        </w:rPr>
      </w:pPr>
    </w:p>
    <w:p w14:paraId="16EA351E" w14:textId="77777777" w:rsidR="00A4304B" w:rsidRPr="00B72814" w:rsidRDefault="00A4304B" w:rsidP="00A4304B">
      <w:pPr>
        <w:jc w:val="both"/>
        <w:rPr>
          <w:rFonts w:ascii="Arial" w:eastAsia="Calibri" w:hAnsi="Arial" w:cs="Arial"/>
          <w:bCs/>
          <w:sz w:val="22"/>
          <w:szCs w:val="22"/>
          <w:lang w:val="ru-RU"/>
        </w:rPr>
      </w:pPr>
      <w:r w:rsidRPr="00B72814">
        <w:rPr>
          <w:rFonts w:ascii="Arial" w:eastAsia="Calibri" w:hAnsi="Arial" w:cs="Arial"/>
          <w:sz w:val="22"/>
          <w:szCs w:val="22"/>
          <w:lang w:val="ru-RU"/>
        </w:rPr>
        <w:t xml:space="preserve">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w:t>
      </w:r>
      <w:r w:rsidRPr="00B72814">
        <w:rPr>
          <w:rFonts w:ascii="Arial" w:eastAsia="Calibri" w:hAnsi="Arial" w:cs="Arial"/>
          <w:sz w:val="22"/>
          <w:szCs w:val="22"/>
          <w:lang w:val="ru-RU"/>
        </w:rPr>
        <w:lastRenderedPageBreak/>
        <w:t>совместного производства с компаниями Reuge и Caran d’Ache относятся к другим формам механического искусства.</w:t>
      </w:r>
    </w:p>
    <w:p w14:paraId="320481FD" w14:textId="77777777" w:rsidR="00A4304B" w:rsidRPr="00B72814" w:rsidRDefault="00A4304B" w:rsidP="00A4304B">
      <w:pPr>
        <w:jc w:val="both"/>
        <w:rPr>
          <w:rFonts w:ascii="Arial" w:eastAsia="Calibri" w:hAnsi="Arial" w:cs="Arial"/>
          <w:bCs/>
          <w:sz w:val="22"/>
          <w:szCs w:val="22"/>
          <w:lang w:val="ru-RU"/>
        </w:rPr>
      </w:pPr>
      <w:r w:rsidRPr="00B72814">
        <w:rPr>
          <w:rFonts w:ascii="Arial" w:eastAsia="Calibri" w:hAnsi="Arial" w:cs="Arial"/>
          <w:sz w:val="22"/>
          <w:szCs w:val="22"/>
          <w:lang w:val="ru-RU"/>
        </w:rPr>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71FB8253" w14:textId="77777777" w:rsidR="00A4304B" w:rsidRPr="00B72814" w:rsidRDefault="00A4304B" w:rsidP="00A4304B">
      <w:pPr>
        <w:jc w:val="both"/>
        <w:rPr>
          <w:rFonts w:ascii="Arial" w:eastAsia="Calibri" w:hAnsi="Arial" w:cs="Arial"/>
          <w:sz w:val="22"/>
          <w:szCs w:val="22"/>
          <w:lang w:val="ru-RU"/>
        </w:rPr>
      </w:pPr>
    </w:p>
    <w:p w14:paraId="58C3ABED" w14:textId="77777777" w:rsidR="00A4304B" w:rsidRPr="00A4304B" w:rsidRDefault="00A4304B" w:rsidP="00A4304B">
      <w:pPr>
        <w:jc w:val="both"/>
        <w:rPr>
          <w:rFonts w:ascii="Calibri" w:eastAsia="Calibri" w:hAnsi="Calibri" w:cs="Times New Roman"/>
          <w:sz w:val="22"/>
          <w:szCs w:val="22"/>
        </w:rPr>
      </w:pPr>
      <w:r w:rsidRPr="00B72814">
        <w:rPr>
          <w:rFonts w:ascii="Arial" w:eastAsia="Calibri" w:hAnsi="Arial" w:cs="Arial"/>
          <w:sz w:val="22"/>
          <w:szCs w:val="22"/>
          <w:shd w:val="clear" w:color="auto" w:fill="FFFFFF"/>
          <w:lang w:val="ru-RU"/>
        </w:rPr>
        <w:t>Достижения компании MB&amp;F были многократно отмечены престижными наградами. Достаточно упомянуть как минимум девять высших наград, полученных на знаменитом женевском Гран-при часового искусства</w:t>
      </w:r>
      <w:r w:rsidRPr="00B72814">
        <w:rPr>
          <w:rFonts w:ascii="Arial" w:eastAsia="Calibri" w:hAnsi="Arial" w:cs="Arial"/>
          <w:sz w:val="22"/>
          <w:szCs w:val="22"/>
          <w:bdr w:val="none" w:sz="0" w:space="0" w:color="auto" w:frame="1"/>
          <w:shd w:val="clear" w:color="auto" w:fill="FFFFFF"/>
          <w:lang w:val="ru-RU"/>
        </w:rPr>
        <w:t>, в том числе самую престижную награду – «Золотая стрелка», присужадемую за лучшие часы года. В 2022 году этой высокой награды удостоилась модель LM Sequential EVO, в то время как M.A.D.1 RED одержала победу в номинации «Вызов».</w:t>
      </w:r>
      <w:r w:rsidRPr="00B72814">
        <w:rPr>
          <w:rFonts w:ascii="Arial" w:eastAsia="Calibri" w:hAnsi="Arial" w:cs="Arial"/>
          <w:sz w:val="22"/>
          <w:szCs w:val="22"/>
          <w:shd w:val="clear" w:color="auto" w:fill="FFFFFF"/>
          <w:lang w:val="ru-RU"/>
        </w:rPr>
        <w:t>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функцией календаря».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14:paraId="148E2451" w14:textId="1BEBE397" w:rsidR="005A48FF" w:rsidRPr="00A4304B" w:rsidRDefault="005A48FF" w:rsidP="00FA5739">
      <w:pPr>
        <w:pStyle w:val="Sansinterligne"/>
        <w:outlineLvl w:val="0"/>
        <w:rPr>
          <w:rFonts w:ascii="Arial" w:hAnsi="Arial" w:cs="Arial"/>
          <w:sz w:val="22"/>
          <w:szCs w:val="22"/>
        </w:rPr>
      </w:pPr>
    </w:p>
    <w:sectPr w:rsidR="005A48FF" w:rsidRPr="00A4304B" w:rsidSect="00421A0C">
      <w:headerReference w:type="even" r:id="rId8"/>
      <w:headerReference w:type="default" r:id="rId9"/>
      <w:footerReference w:type="even" r:id="rId10"/>
      <w:footerReference w:type="default" r:id="rId11"/>
      <w:headerReference w:type="first" r:id="rId12"/>
      <w:footerReference w:type="first" r:id="rId13"/>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5C26" w14:textId="77777777" w:rsidR="00421A0C" w:rsidRDefault="00421A0C" w:rsidP="008B5583">
      <w:r>
        <w:separator/>
      </w:r>
    </w:p>
  </w:endnote>
  <w:endnote w:type="continuationSeparator" w:id="0">
    <w:p w14:paraId="3CC5026E" w14:textId="77777777" w:rsidR="00421A0C" w:rsidRDefault="00421A0C" w:rsidP="008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Light">
    <w:altName w:val="Calibri"/>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0D6" w14:textId="77777777" w:rsidR="00B72814" w:rsidRDefault="00B728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848B" w14:textId="77777777" w:rsidR="00B72814" w:rsidRPr="00354658" w:rsidRDefault="00B72814" w:rsidP="00B72814">
    <w:pPr>
      <w:pStyle w:val="Sansinterligne"/>
      <w:rPr>
        <w:rFonts w:ascii="Arial" w:hAnsi="Arial" w:cs="Arial"/>
        <w:sz w:val="18"/>
        <w:szCs w:val="18"/>
        <w:lang w:val="ru-RU"/>
      </w:rPr>
    </w:pPr>
    <w:r>
      <w:rPr>
        <w:rFonts w:ascii="Arial" w:hAnsi="Arial" w:cs="Arial"/>
        <w:sz w:val="18"/>
        <w:szCs w:val="18"/>
        <w:lang w:val="ru"/>
      </w:rPr>
      <w:t xml:space="preserve">Контакты для получения подробной информации </w:t>
    </w:r>
  </w:p>
  <w:p w14:paraId="4900B538" w14:textId="77777777" w:rsidR="00B72814" w:rsidRPr="00354658" w:rsidRDefault="00B72814" w:rsidP="00B72814">
    <w:pPr>
      <w:pStyle w:val="Sansinterligne"/>
      <w:rPr>
        <w:rFonts w:ascii="Arial" w:hAnsi="Arial" w:cs="Arial"/>
        <w:sz w:val="18"/>
        <w:szCs w:val="18"/>
        <w:lang w:val="ru-RU"/>
      </w:rPr>
    </w:pPr>
    <w:r>
      <w:rPr>
        <w:rFonts w:ascii="Arial" w:hAnsi="Arial" w:cs="Arial"/>
        <w:sz w:val="18"/>
        <w:szCs w:val="18"/>
        <w:lang w:val="ru"/>
      </w:rPr>
      <w:t xml:space="preserve">Чаррис Ядигароглу - </w:t>
    </w:r>
    <w:hyperlink r:id="rId1" w:history="1">
      <w:r>
        <w:rPr>
          <w:rStyle w:val="Lienhypertexte"/>
          <w:rFonts w:ascii="Arial" w:hAnsi="Arial" w:cs="Arial"/>
          <w:sz w:val="18"/>
          <w:szCs w:val="18"/>
          <w:lang w:val="ru"/>
        </w:rPr>
        <w:t>cy@mbandf.com</w:t>
      </w:r>
    </w:hyperlink>
    <w:r>
      <w:rPr>
        <w:rFonts w:ascii="Arial" w:hAnsi="Arial" w:cs="Arial"/>
        <w:sz w:val="18"/>
        <w:szCs w:val="18"/>
        <w:lang w:val="ru"/>
      </w:rPr>
      <w:t xml:space="preserve"> / Арно Лежёре - </w:t>
    </w:r>
    <w:hyperlink r:id="rId2" w:history="1">
      <w:r>
        <w:rPr>
          <w:rStyle w:val="Lienhypertexte"/>
          <w:rFonts w:ascii="Arial" w:hAnsi="Arial" w:cs="Arial"/>
          <w:sz w:val="18"/>
          <w:szCs w:val="18"/>
          <w:lang w:val="ru"/>
        </w:rPr>
        <w:t>arl@mbandf.com</w:t>
      </w:r>
    </w:hyperlink>
    <w:r>
      <w:rPr>
        <w:rFonts w:ascii="Arial" w:hAnsi="Arial" w:cs="Arial"/>
        <w:sz w:val="18"/>
        <w:szCs w:val="18"/>
        <w:lang w:val="ru"/>
      </w:rPr>
      <w:t xml:space="preserve"> </w:t>
    </w:r>
  </w:p>
  <w:p w14:paraId="3B34EE53" w14:textId="77777777" w:rsidR="00B72814" w:rsidRPr="00334539" w:rsidRDefault="00B72814" w:rsidP="00B72814">
    <w:pPr>
      <w:pStyle w:val="Sansinterligne"/>
      <w:rPr>
        <w:rFonts w:ascii="Arial" w:hAnsi="Arial" w:cs="Arial"/>
        <w:sz w:val="18"/>
        <w:szCs w:val="18"/>
        <w:lang w:val="ru-RU"/>
      </w:rPr>
    </w:pPr>
    <w:r w:rsidRPr="00354658">
      <w:rPr>
        <w:rFonts w:ascii="Arial" w:hAnsi="Arial" w:cs="Arial"/>
        <w:sz w:val="18"/>
        <w:szCs w:val="18"/>
        <w:lang w:val="fr-FR"/>
      </w:rPr>
      <w:t>MB</w:t>
    </w:r>
    <w:r w:rsidRPr="00334539">
      <w:rPr>
        <w:rFonts w:ascii="Arial" w:hAnsi="Arial" w:cs="Arial"/>
        <w:sz w:val="18"/>
        <w:szCs w:val="18"/>
        <w:lang w:val="ru-RU"/>
      </w:rPr>
      <w:t>&amp;</w:t>
    </w:r>
    <w:r w:rsidRPr="00354658">
      <w:rPr>
        <w:rFonts w:ascii="Arial" w:hAnsi="Arial" w:cs="Arial"/>
        <w:sz w:val="18"/>
        <w:szCs w:val="18"/>
        <w:lang w:val="fr-FR"/>
      </w:rPr>
      <w:t>F</w:t>
    </w:r>
    <w:r w:rsidRPr="00334539">
      <w:rPr>
        <w:rFonts w:ascii="Arial" w:hAnsi="Arial" w:cs="Arial"/>
        <w:sz w:val="18"/>
        <w:szCs w:val="18"/>
        <w:lang w:val="ru-RU"/>
      </w:rPr>
      <w:t xml:space="preserve"> </w:t>
    </w:r>
    <w:r w:rsidRPr="00354658">
      <w:rPr>
        <w:rFonts w:ascii="Arial" w:hAnsi="Arial" w:cs="Arial"/>
        <w:sz w:val="18"/>
        <w:szCs w:val="18"/>
        <w:lang w:val="fr-FR"/>
      </w:rPr>
      <w:t>SA</w:t>
    </w:r>
    <w:r w:rsidRPr="00334539">
      <w:rPr>
        <w:rFonts w:ascii="Arial" w:hAnsi="Arial" w:cs="Arial"/>
        <w:sz w:val="18"/>
        <w:szCs w:val="18"/>
        <w:lang w:val="ru-RU"/>
      </w:rPr>
      <w:t xml:space="preserve">, </w:t>
    </w:r>
    <w:r w:rsidRPr="00354658">
      <w:rPr>
        <w:rFonts w:ascii="Arial" w:hAnsi="Arial" w:cs="Arial"/>
        <w:sz w:val="18"/>
        <w:szCs w:val="18"/>
        <w:lang w:val="fr-FR"/>
      </w:rPr>
      <w:t>Route</w:t>
    </w:r>
    <w:r w:rsidRPr="00334539">
      <w:rPr>
        <w:rFonts w:ascii="Arial" w:hAnsi="Arial" w:cs="Arial"/>
        <w:sz w:val="18"/>
        <w:szCs w:val="18"/>
        <w:lang w:val="ru-RU"/>
      </w:rPr>
      <w:t xml:space="preserve"> </w:t>
    </w:r>
    <w:r w:rsidRPr="00354658">
      <w:rPr>
        <w:rFonts w:ascii="Arial" w:hAnsi="Arial" w:cs="Arial"/>
        <w:sz w:val="18"/>
        <w:szCs w:val="18"/>
        <w:lang w:val="fr-FR"/>
      </w:rPr>
      <w:t>de</w:t>
    </w:r>
    <w:r w:rsidRPr="00334539">
      <w:rPr>
        <w:rFonts w:ascii="Arial" w:hAnsi="Arial" w:cs="Arial"/>
        <w:sz w:val="18"/>
        <w:szCs w:val="18"/>
        <w:lang w:val="ru-RU"/>
      </w:rPr>
      <w:t xml:space="preserve"> </w:t>
    </w:r>
    <w:r w:rsidRPr="00354658">
      <w:rPr>
        <w:rFonts w:ascii="Arial" w:hAnsi="Arial" w:cs="Arial"/>
        <w:sz w:val="18"/>
        <w:szCs w:val="18"/>
        <w:lang w:val="fr-FR"/>
      </w:rPr>
      <w:t>Drize</w:t>
    </w:r>
    <w:r w:rsidRPr="00334539">
      <w:rPr>
        <w:rFonts w:ascii="Arial" w:hAnsi="Arial" w:cs="Arial"/>
        <w:sz w:val="18"/>
        <w:szCs w:val="18"/>
        <w:lang w:val="ru-RU"/>
      </w:rPr>
      <w:t xml:space="preserve"> 2, </w:t>
    </w:r>
    <w:r w:rsidRPr="00354658">
      <w:rPr>
        <w:rFonts w:ascii="Arial" w:hAnsi="Arial" w:cs="Arial"/>
        <w:sz w:val="18"/>
        <w:szCs w:val="18"/>
        <w:lang w:val="fr-FR"/>
      </w:rPr>
      <w:t>CH</w:t>
    </w:r>
    <w:r w:rsidRPr="00334539">
      <w:rPr>
        <w:rFonts w:ascii="Arial" w:hAnsi="Arial" w:cs="Arial"/>
        <w:sz w:val="18"/>
        <w:szCs w:val="18"/>
        <w:lang w:val="ru-RU"/>
      </w:rPr>
      <w:t xml:space="preserve">-1227 </w:t>
    </w:r>
    <w:r w:rsidRPr="00354658">
      <w:rPr>
        <w:rFonts w:ascii="Arial" w:hAnsi="Arial" w:cs="Arial"/>
        <w:sz w:val="18"/>
        <w:szCs w:val="18"/>
        <w:lang w:val="fr-FR"/>
      </w:rPr>
      <w:t>Carouge</w:t>
    </w:r>
    <w:r w:rsidRPr="00334539">
      <w:rPr>
        <w:rFonts w:ascii="Arial" w:hAnsi="Arial" w:cs="Arial"/>
        <w:sz w:val="18"/>
        <w:szCs w:val="18"/>
        <w:lang w:val="ru-RU"/>
      </w:rPr>
      <w:t xml:space="preserve">, </w:t>
    </w:r>
    <w:r>
      <w:rPr>
        <w:rFonts w:ascii="Arial" w:hAnsi="Arial" w:cs="Arial"/>
        <w:sz w:val="18"/>
        <w:szCs w:val="18"/>
        <w:lang w:val="ru"/>
      </w:rPr>
      <w:t>Швейцария</w:t>
    </w:r>
  </w:p>
  <w:p w14:paraId="78A7BCD7" w14:textId="77777777" w:rsidR="00B72814" w:rsidRPr="00334539" w:rsidRDefault="00B72814" w:rsidP="00B72814">
    <w:pPr>
      <w:pStyle w:val="Sansinterligne"/>
      <w:rPr>
        <w:rFonts w:ascii="Arial" w:hAnsi="Arial" w:cs="Arial"/>
        <w:sz w:val="18"/>
        <w:szCs w:val="18"/>
        <w:lang w:val="ru-RU"/>
      </w:rPr>
    </w:pPr>
    <w:r>
      <w:rPr>
        <w:rFonts w:ascii="Arial" w:hAnsi="Arial" w:cs="Arial"/>
        <w:sz w:val="18"/>
        <w:szCs w:val="18"/>
        <w:lang w:val="ru"/>
      </w:rPr>
      <w:t>Телефон: +41 22 508 10 38</w:t>
    </w:r>
  </w:p>
  <w:p w14:paraId="357CD1B3" w14:textId="77777777" w:rsidR="008C6374" w:rsidRDefault="008C63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8342" w14:textId="77777777" w:rsidR="00B72814" w:rsidRDefault="00B728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8CDC" w14:textId="77777777" w:rsidR="00421A0C" w:rsidRDefault="00421A0C" w:rsidP="008B5583">
      <w:r>
        <w:separator/>
      </w:r>
    </w:p>
  </w:footnote>
  <w:footnote w:type="continuationSeparator" w:id="0">
    <w:p w14:paraId="07130E1B" w14:textId="77777777" w:rsidR="00421A0C" w:rsidRDefault="00421A0C" w:rsidP="008B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36CC" w14:textId="77777777" w:rsidR="00B72814" w:rsidRDefault="00B728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4DE" w14:textId="77777777" w:rsidR="00071308" w:rsidRDefault="00071308">
    <w:pPr>
      <w:pStyle w:val="En-tte"/>
    </w:pPr>
    <w:r>
      <w:rPr>
        <w:noProof/>
        <w:lang w:val="fr-FR" w:eastAsia="fr-FR"/>
      </w:rPr>
      <w:drawing>
        <wp:inline distT="0" distB="0" distL="0" distR="0" wp14:anchorId="56CF9846" wp14:editId="751197F5">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812D" w14:textId="77777777" w:rsidR="00B72814" w:rsidRDefault="00B728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DBF86DA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026660">
    <w:abstractNumId w:val="2"/>
  </w:num>
  <w:num w:numId="2" w16cid:durableId="143201279">
    <w:abstractNumId w:val="1"/>
  </w:num>
  <w:num w:numId="3" w16cid:durableId="5547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66460"/>
    <w:rsid w:val="00071308"/>
    <w:rsid w:val="000B34AA"/>
    <w:rsid w:val="000B35D3"/>
    <w:rsid w:val="000E50B3"/>
    <w:rsid w:val="000F0131"/>
    <w:rsid w:val="0011355C"/>
    <w:rsid w:val="0012382E"/>
    <w:rsid w:val="001345F1"/>
    <w:rsid w:val="001661DE"/>
    <w:rsid w:val="0017295C"/>
    <w:rsid w:val="00182DC7"/>
    <w:rsid w:val="00186FEC"/>
    <w:rsid w:val="00193366"/>
    <w:rsid w:val="00197060"/>
    <w:rsid w:val="001A0803"/>
    <w:rsid w:val="001C0911"/>
    <w:rsid w:val="001C122B"/>
    <w:rsid w:val="001C2093"/>
    <w:rsid w:val="001E4D40"/>
    <w:rsid w:val="001F047B"/>
    <w:rsid w:val="00202568"/>
    <w:rsid w:val="00207470"/>
    <w:rsid w:val="002229FF"/>
    <w:rsid w:val="002406AA"/>
    <w:rsid w:val="0025159F"/>
    <w:rsid w:val="002708B1"/>
    <w:rsid w:val="00286F64"/>
    <w:rsid w:val="0029038E"/>
    <w:rsid w:val="0029093E"/>
    <w:rsid w:val="002965DD"/>
    <w:rsid w:val="002A1165"/>
    <w:rsid w:val="002B3EF0"/>
    <w:rsid w:val="002C5B3A"/>
    <w:rsid w:val="002D170D"/>
    <w:rsid w:val="002D1CEC"/>
    <w:rsid w:val="002D7C92"/>
    <w:rsid w:val="002E45AD"/>
    <w:rsid w:val="002F4D93"/>
    <w:rsid w:val="003010BF"/>
    <w:rsid w:val="00315223"/>
    <w:rsid w:val="003213AF"/>
    <w:rsid w:val="00345DDA"/>
    <w:rsid w:val="0036234B"/>
    <w:rsid w:val="003A532E"/>
    <w:rsid w:val="003B53FA"/>
    <w:rsid w:val="003D54FA"/>
    <w:rsid w:val="003E469D"/>
    <w:rsid w:val="003F24AC"/>
    <w:rsid w:val="004043D3"/>
    <w:rsid w:val="00421A0C"/>
    <w:rsid w:val="00424822"/>
    <w:rsid w:val="00426F91"/>
    <w:rsid w:val="00442143"/>
    <w:rsid w:val="0046700F"/>
    <w:rsid w:val="00473B2F"/>
    <w:rsid w:val="00495B2A"/>
    <w:rsid w:val="004D4194"/>
    <w:rsid w:val="004E6936"/>
    <w:rsid w:val="00511357"/>
    <w:rsid w:val="0051518C"/>
    <w:rsid w:val="005176D6"/>
    <w:rsid w:val="00523747"/>
    <w:rsid w:val="005321E8"/>
    <w:rsid w:val="00573191"/>
    <w:rsid w:val="00574BC4"/>
    <w:rsid w:val="005A48FF"/>
    <w:rsid w:val="005A6995"/>
    <w:rsid w:val="005B31E0"/>
    <w:rsid w:val="005C1000"/>
    <w:rsid w:val="005C4BD6"/>
    <w:rsid w:val="005D2EF1"/>
    <w:rsid w:val="005E7318"/>
    <w:rsid w:val="005F1B1E"/>
    <w:rsid w:val="005F41FD"/>
    <w:rsid w:val="00612D90"/>
    <w:rsid w:val="00614EA0"/>
    <w:rsid w:val="00641881"/>
    <w:rsid w:val="00676148"/>
    <w:rsid w:val="0068457E"/>
    <w:rsid w:val="006934A5"/>
    <w:rsid w:val="006935A0"/>
    <w:rsid w:val="0069490E"/>
    <w:rsid w:val="006A65A3"/>
    <w:rsid w:val="006B28B0"/>
    <w:rsid w:val="006F5C39"/>
    <w:rsid w:val="00703D8C"/>
    <w:rsid w:val="0072561F"/>
    <w:rsid w:val="00726FF1"/>
    <w:rsid w:val="00734F99"/>
    <w:rsid w:val="00741BE6"/>
    <w:rsid w:val="0079066A"/>
    <w:rsid w:val="00791B30"/>
    <w:rsid w:val="007A72F6"/>
    <w:rsid w:val="007C5CF6"/>
    <w:rsid w:val="007E2DFF"/>
    <w:rsid w:val="00801C4D"/>
    <w:rsid w:val="00804A33"/>
    <w:rsid w:val="00837D96"/>
    <w:rsid w:val="00847E1C"/>
    <w:rsid w:val="00863F79"/>
    <w:rsid w:val="00864F49"/>
    <w:rsid w:val="008958A6"/>
    <w:rsid w:val="008A6594"/>
    <w:rsid w:val="008B5583"/>
    <w:rsid w:val="008C475F"/>
    <w:rsid w:val="008C47AC"/>
    <w:rsid w:val="008C5745"/>
    <w:rsid w:val="008C6374"/>
    <w:rsid w:val="008D09D9"/>
    <w:rsid w:val="008D2EA2"/>
    <w:rsid w:val="008E2E17"/>
    <w:rsid w:val="008F640C"/>
    <w:rsid w:val="009033B0"/>
    <w:rsid w:val="00906E27"/>
    <w:rsid w:val="00914BC5"/>
    <w:rsid w:val="00927032"/>
    <w:rsid w:val="009309B3"/>
    <w:rsid w:val="00934B74"/>
    <w:rsid w:val="00940882"/>
    <w:rsid w:val="0095256C"/>
    <w:rsid w:val="009636FF"/>
    <w:rsid w:val="00963C91"/>
    <w:rsid w:val="0097063B"/>
    <w:rsid w:val="00991295"/>
    <w:rsid w:val="009B0D92"/>
    <w:rsid w:val="009B1837"/>
    <w:rsid w:val="009D0B7F"/>
    <w:rsid w:val="009F783B"/>
    <w:rsid w:val="00A03877"/>
    <w:rsid w:val="00A2037E"/>
    <w:rsid w:val="00A33252"/>
    <w:rsid w:val="00A4304B"/>
    <w:rsid w:val="00A555A7"/>
    <w:rsid w:val="00A766C6"/>
    <w:rsid w:val="00A83A20"/>
    <w:rsid w:val="00AA15B7"/>
    <w:rsid w:val="00AA47D6"/>
    <w:rsid w:val="00AB3B68"/>
    <w:rsid w:val="00AE4EF8"/>
    <w:rsid w:val="00AF4729"/>
    <w:rsid w:val="00B1397C"/>
    <w:rsid w:val="00B42D91"/>
    <w:rsid w:val="00B63670"/>
    <w:rsid w:val="00B72814"/>
    <w:rsid w:val="00B82E68"/>
    <w:rsid w:val="00B871AD"/>
    <w:rsid w:val="00B946E6"/>
    <w:rsid w:val="00BA35A7"/>
    <w:rsid w:val="00BB70BB"/>
    <w:rsid w:val="00BC5D4F"/>
    <w:rsid w:val="00BE6E2F"/>
    <w:rsid w:val="00C24E80"/>
    <w:rsid w:val="00C33F08"/>
    <w:rsid w:val="00C35A52"/>
    <w:rsid w:val="00C42791"/>
    <w:rsid w:val="00C86DBC"/>
    <w:rsid w:val="00CA5893"/>
    <w:rsid w:val="00CB275B"/>
    <w:rsid w:val="00CE0FF2"/>
    <w:rsid w:val="00CF04C8"/>
    <w:rsid w:val="00CF635D"/>
    <w:rsid w:val="00D14C44"/>
    <w:rsid w:val="00D20CF3"/>
    <w:rsid w:val="00D23ABB"/>
    <w:rsid w:val="00D464D4"/>
    <w:rsid w:val="00D66AC6"/>
    <w:rsid w:val="00D70580"/>
    <w:rsid w:val="00D809B4"/>
    <w:rsid w:val="00DA4847"/>
    <w:rsid w:val="00DB67CE"/>
    <w:rsid w:val="00DC6137"/>
    <w:rsid w:val="00DE1C50"/>
    <w:rsid w:val="00DE4133"/>
    <w:rsid w:val="00DF2B87"/>
    <w:rsid w:val="00E27C30"/>
    <w:rsid w:val="00E3165D"/>
    <w:rsid w:val="00E477C8"/>
    <w:rsid w:val="00E5216D"/>
    <w:rsid w:val="00E62AB2"/>
    <w:rsid w:val="00E62AD2"/>
    <w:rsid w:val="00E8140C"/>
    <w:rsid w:val="00E83FB4"/>
    <w:rsid w:val="00E84277"/>
    <w:rsid w:val="00EC6B30"/>
    <w:rsid w:val="00ED03D5"/>
    <w:rsid w:val="00ED6835"/>
    <w:rsid w:val="00EF532B"/>
    <w:rsid w:val="00EF798E"/>
    <w:rsid w:val="00F009C0"/>
    <w:rsid w:val="00F20BC6"/>
    <w:rsid w:val="00F255DF"/>
    <w:rsid w:val="00F333AC"/>
    <w:rsid w:val="00F6056D"/>
    <w:rsid w:val="00F81970"/>
    <w:rsid w:val="00F938E1"/>
    <w:rsid w:val="00FA5739"/>
    <w:rsid w:val="00FA6325"/>
    <w:rsid w:val="00FA7B20"/>
    <w:rsid w:val="00FC3D6B"/>
    <w:rsid w:val="00FE3A8E"/>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F684"/>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4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155F-83EB-4535-9A4B-CB2AB1EA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2874</Words>
  <Characters>15811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6</cp:revision>
  <dcterms:created xsi:type="dcterms:W3CDTF">2024-02-29T09:12:00Z</dcterms:created>
  <dcterms:modified xsi:type="dcterms:W3CDTF">2024-03-05T07:49:00Z</dcterms:modified>
</cp:coreProperties>
</file>