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86" w:rsidRPr="008B4069" w:rsidRDefault="00A03986" w:rsidP="00900485">
      <w:pPr>
        <w:jc w:val="center"/>
        <w:rPr>
          <w:rFonts w:ascii="Arial" w:hAnsi="Arial" w:cs="Arial"/>
          <w:b/>
          <w:sz w:val="36"/>
          <w:szCs w:val="36"/>
        </w:rPr>
      </w:pPr>
      <w:r>
        <w:rPr>
          <w:rFonts w:ascii="Arial" w:hAnsi="Arial" w:cs="Arial"/>
          <w:b/>
          <w:bCs/>
          <w:sz w:val="36"/>
          <w:szCs w:val="36"/>
          <w:lang w:val="it-IT"/>
        </w:rPr>
        <w:t>LEGACY MACHINE SPLIT ESCAPEMENT EVO</w:t>
      </w:r>
    </w:p>
    <w:p w:rsidR="00795EAD" w:rsidRPr="008B4069" w:rsidRDefault="00795EAD" w:rsidP="00900485">
      <w:pPr>
        <w:jc w:val="center"/>
        <w:rPr>
          <w:rFonts w:ascii="Arial" w:eastAsiaTheme="minorEastAsia" w:hAnsi="Arial" w:cs="Arial"/>
          <w:b/>
          <w:sz w:val="28"/>
        </w:rPr>
      </w:pPr>
      <w:r>
        <w:rPr>
          <w:rFonts w:ascii="Arial" w:eastAsiaTheme="minorEastAsia" w:hAnsi="Arial" w:cs="Arial"/>
          <w:b/>
          <w:bCs/>
          <w:sz w:val="28"/>
          <w:lang w:val="it-IT"/>
        </w:rPr>
        <w:t>La collezione EVO diventa ancora più importante</w:t>
      </w:r>
    </w:p>
    <w:p w:rsidR="00795EAD" w:rsidRDefault="00795EAD" w:rsidP="00900485">
      <w:pPr>
        <w:jc w:val="both"/>
        <w:rPr>
          <w:rFonts w:ascii="Arial" w:hAnsi="Arial" w:cs="Arial"/>
          <w:bCs/>
          <w:sz w:val="22"/>
          <w:szCs w:val="22"/>
        </w:rPr>
      </w:pPr>
    </w:p>
    <w:p w:rsidR="0004442B" w:rsidRDefault="00A734F7" w:rsidP="00900485">
      <w:pPr>
        <w:jc w:val="both"/>
        <w:rPr>
          <w:rFonts w:ascii="Arial" w:hAnsi="Arial" w:cs="Arial"/>
          <w:bCs/>
          <w:sz w:val="22"/>
          <w:szCs w:val="22"/>
        </w:rPr>
      </w:pPr>
      <w:r>
        <w:rPr>
          <w:rFonts w:ascii="Arial" w:hAnsi="Arial" w:cs="Arial"/>
          <w:sz w:val="22"/>
          <w:szCs w:val="22"/>
          <w:lang w:val="it-IT"/>
        </w:rPr>
        <w:t>Dopo la LM Perpetual EVO, la LM Sequential EVO e la LM Split Escapement EVO (inizialmente creata come edizione limitata per il 50° anniversario degli Emirati Arabi Uniti), MB&amp;F presenta due nuove edizioni, dimostrando che EVO sta diventando una collezione a pieno titolo.</w:t>
      </w:r>
    </w:p>
    <w:p w:rsidR="0004442B" w:rsidRDefault="0004442B" w:rsidP="00900485">
      <w:pPr>
        <w:jc w:val="both"/>
        <w:rPr>
          <w:rFonts w:ascii="Arial" w:hAnsi="Arial" w:cs="Arial"/>
          <w:bCs/>
          <w:sz w:val="22"/>
          <w:szCs w:val="22"/>
        </w:rPr>
      </w:pPr>
    </w:p>
    <w:p w:rsidR="00282551" w:rsidRPr="00A62837" w:rsidRDefault="00282551" w:rsidP="00900485">
      <w:pPr>
        <w:jc w:val="both"/>
        <w:rPr>
          <w:rFonts w:ascii="Arial" w:eastAsiaTheme="minorEastAsia" w:hAnsi="Arial" w:cs="Arial"/>
          <w:b/>
          <w:bCs/>
          <w:sz w:val="22"/>
          <w:szCs w:val="22"/>
          <w:lang w:val="fr-CH"/>
        </w:rPr>
      </w:pPr>
      <w:r>
        <w:rPr>
          <w:rFonts w:ascii="Arial" w:eastAsiaTheme="minorEastAsia" w:hAnsi="Arial" w:cs="Arial"/>
          <w:b/>
          <w:bCs/>
          <w:sz w:val="22"/>
          <w:szCs w:val="22"/>
          <w:lang w:val="it-IT"/>
        </w:rPr>
        <w:t>LA STORIA DELL</w:t>
      </w:r>
      <w:r w:rsidR="00A62837">
        <w:rPr>
          <w:rFonts w:ascii="Arial" w:eastAsiaTheme="minorEastAsia" w:hAnsi="Arial" w:cs="Arial"/>
          <w:b/>
          <w:bCs/>
          <w:sz w:val="22"/>
          <w:szCs w:val="22"/>
          <w:lang w:val="it-IT"/>
        </w:rPr>
        <w:t>A</w:t>
      </w:r>
      <w:r>
        <w:rPr>
          <w:rFonts w:ascii="Arial" w:eastAsiaTheme="minorEastAsia" w:hAnsi="Arial" w:cs="Arial"/>
          <w:b/>
          <w:bCs/>
          <w:sz w:val="22"/>
          <w:szCs w:val="22"/>
          <w:lang w:val="it-IT"/>
        </w:rPr>
        <w:t xml:space="preserve"> LM SPLIT</w:t>
      </w:r>
      <w:r w:rsidR="00A62837">
        <w:rPr>
          <w:rFonts w:ascii="Arial" w:eastAsiaTheme="minorEastAsia" w:hAnsi="Arial" w:cs="Arial"/>
          <w:b/>
          <w:bCs/>
          <w:sz w:val="22"/>
          <w:szCs w:val="22"/>
          <w:lang w:val="it-IT"/>
        </w:rPr>
        <w:t xml:space="preserve"> ESCAPEMENT</w:t>
      </w:r>
    </w:p>
    <w:p w:rsidR="00050F39" w:rsidRPr="00A62837" w:rsidRDefault="00050F39" w:rsidP="00900485">
      <w:pPr>
        <w:jc w:val="both"/>
        <w:rPr>
          <w:rFonts w:ascii="Arial" w:eastAsiaTheme="minorEastAsia" w:hAnsi="Arial" w:cs="Arial"/>
          <w:b/>
          <w:bCs/>
          <w:sz w:val="22"/>
          <w:szCs w:val="22"/>
          <w:lang w:val="fr-CH"/>
        </w:rPr>
      </w:pPr>
    </w:p>
    <w:p w:rsidR="002D0EEC" w:rsidRPr="00900485" w:rsidRDefault="00B37615" w:rsidP="00900485">
      <w:pPr>
        <w:jc w:val="both"/>
        <w:rPr>
          <w:rFonts w:ascii="Arial" w:hAnsi="Arial" w:cs="Arial"/>
          <w:bCs/>
          <w:sz w:val="22"/>
          <w:szCs w:val="22"/>
          <w:lang w:val="it-IT"/>
        </w:rPr>
      </w:pPr>
      <w:r>
        <w:rPr>
          <w:rFonts w:ascii="Arial" w:hAnsi="Arial" w:cs="Arial"/>
          <w:sz w:val="22"/>
          <w:szCs w:val="22"/>
          <w:lang w:val="it-IT"/>
        </w:rPr>
        <w:t>Come per ogni bella storia, bisogna partire dall'inizio. L'idea alla base della LM Split Escapement ha preso vita nel 2015 con la LM Perpetual. Progettato e concepito dal maestro orologiaio nordirlandese Stephen McDonnell, il calendario perpetuo doveva rispettare due criteri: doveva essere infallibile e al centro del quadrante doveva figurare il caratteristico bilanciere volante di MB&amp;F. McDonnell individuò immediatamente un problema: non c'era più spazio per lo scappamento. L’idea aveva funzionato con le precedenti Legacy Machine, poiché il bilanciere si trovava sulla parte anteriore dell'orologio insieme allo scappamento, ma con il calendario perpetuo della LM Perpetual, una Machine decisamente più complessa, non c'era spazio per entrambi.</w:t>
      </w:r>
    </w:p>
    <w:p w:rsidR="003B437E" w:rsidRPr="00900485" w:rsidRDefault="003B437E" w:rsidP="00900485">
      <w:pPr>
        <w:jc w:val="both"/>
        <w:rPr>
          <w:rFonts w:ascii="Arial" w:hAnsi="Arial" w:cs="Arial"/>
          <w:bCs/>
          <w:sz w:val="22"/>
          <w:szCs w:val="22"/>
          <w:lang w:val="it-IT"/>
        </w:rPr>
      </w:pPr>
    </w:p>
    <w:p w:rsidR="002D0EEC" w:rsidRPr="00900485" w:rsidRDefault="00C54590" w:rsidP="00900485">
      <w:pPr>
        <w:jc w:val="both"/>
        <w:rPr>
          <w:rFonts w:ascii="Arial" w:hAnsi="Arial" w:cs="Arial"/>
          <w:bCs/>
          <w:sz w:val="22"/>
          <w:szCs w:val="22"/>
          <w:lang w:val="it-IT"/>
        </w:rPr>
      </w:pPr>
      <w:r>
        <w:rPr>
          <w:rFonts w:ascii="Arial" w:hAnsi="Arial" w:cs="Arial"/>
          <w:sz w:val="22"/>
          <w:szCs w:val="22"/>
          <w:lang w:val="it-IT"/>
        </w:rPr>
        <w:t>Senza perdersi d’animo, McDonnell decise di creare l’asse del bilanciere più lungo del mondo, che avrebbe attraversato l'intero movimento, lasciando l’ampio bilanciere da solo, sulla parte anteriore dell'orologio, e di spostare le restanti parti dello scappamento - ancora e ruota di scappamento - sul lato opposto del movimento, quasi 12 mm sotto, da cui il nome “Split Escapement”, ovvero “scappamento diviso”.</w:t>
      </w:r>
    </w:p>
    <w:p w:rsidR="002D0EEC" w:rsidRPr="00900485" w:rsidRDefault="002D0EEC" w:rsidP="00900485">
      <w:pPr>
        <w:jc w:val="both"/>
        <w:rPr>
          <w:rFonts w:ascii="Arial" w:hAnsi="Arial" w:cs="Arial"/>
          <w:bCs/>
          <w:sz w:val="22"/>
          <w:szCs w:val="22"/>
          <w:lang w:val="it-IT"/>
        </w:rPr>
      </w:pPr>
      <w:bookmarkStart w:id="0" w:name="_GoBack"/>
      <w:bookmarkEnd w:id="0"/>
    </w:p>
    <w:p w:rsidR="002D0EEC" w:rsidRPr="00900485" w:rsidRDefault="002D0EEC" w:rsidP="00900485">
      <w:pPr>
        <w:jc w:val="both"/>
        <w:rPr>
          <w:rFonts w:ascii="Arial" w:hAnsi="Arial" w:cs="Arial"/>
          <w:bCs/>
          <w:sz w:val="22"/>
          <w:szCs w:val="22"/>
          <w:lang w:val="it-IT"/>
        </w:rPr>
      </w:pPr>
      <w:r>
        <w:rPr>
          <w:rFonts w:ascii="Arial" w:hAnsi="Arial" w:cs="Arial"/>
          <w:sz w:val="22"/>
          <w:szCs w:val="22"/>
          <w:lang w:val="it-IT"/>
        </w:rPr>
        <w:t>Al momento del lancio della LM Perpetual, le innovazioni di cui parlare furono così tante che lo scappamento diviso passò praticamente inosservato. Così, nel 2017, MB&amp;F decise di creare la LM Split Escapement (LM SE) per mettere in risalto l’idea geniale di McDonnell. Il movimento a carica manuale, costituito da 298 componenti, è azionato da due bariletti che forniscono una riserva di carica di 72 ore e dispone di un sistema di regolazione della data rapido e intuitivo che impedisce all'utente di danneggiare involontariamente il movimento durante questa operazione.</w:t>
      </w:r>
    </w:p>
    <w:p w:rsidR="00A96645" w:rsidRPr="00900485" w:rsidRDefault="00A96645" w:rsidP="00900485">
      <w:pPr>
        <w:jc w:val="both"/>
        <w:rPr>
          <w:rFonts w:ascii="Arial" w:hAnsi="Arial" w:cs="Arial"/>
          <w:bCs/>
          <w:sz w:val="22"/>
          <w:szCs w:val="22"/>
          <w:lang w:val="it-IT"/>
        </w:rPr>
      </w:pPr>
    </w:p>
    <w:p w:rsidR="00FB2908" w:rsidRPr="00900485" w:rsidRDefault="00FB2908" w:rsidP="00900485">
      <w:pPr>
        <w:jc w:val="both"/>
        <w:rPr>
          <w:rFonts w:ascii="Arial" w:hAnsi="Arial" w:cs="Arial"/>
          <w:b/>
          <w:sz w:val="22"/>
          <w:szCs w:val="22"/>
          <w:lang w:val="it-IT"/>
        </w:rPr>
      </w:pPr>
      <w:r>
        <w:rPr>
          <w:rFonts w:ascii="Arial" w:hAnsi="Arial" w:cs="Arial"/>
          <w:b/>
          <w:bCs/>
          <w:sz w:val="22"/>
          <w:szCs w:val="22"/>
          <w:lang w:val="it-IT"/>
        </w:rPr>
        <w:t>EVO-LUZIONE</w:t>
      </w:r>
    </w:p>
    <w:p w:rsidR="00050F39" w:rsidRPr="00900485" w:rsidRDefault="00050F39" w:rsidP="00900485">
      <w:pPr>
        <w:jc w:val="both"/>
        <w:rPr>
          <w:rFonts w:ascii="Arial" w:hAnsi="Arial" w:cs="Arial"/>
          <w:b/>
          <w:sz w:val="22"/>
          <w:szCs w:val="22"/>
          <w:lang w:val="it-IT"/>
        </w:rPr>
      </w:pPr>
    </w:p>
    <w:p w:rsidR="00F70CEB" w:rsidRPr="00900485" w:rsidRDefault="00FB2908" w:rsidP="00900485">
      <w:pPr>
        <w:jc w:val="both"/>
        <w:rPr>
          <w:rFonts w:ascii="Arial" w:hAnsi="Arial" w:cs="Arial"/>
          <w:bCs/>
          <w:sz w:val="22"/>
          <w:szCs w:val="22"/>
          <w:lang w:val="it-IT"/>
        </w:rPr>
      </w:pPr>
      <w:r>
        <w:rPr>
          <w:rFonts w:ascii="Arial" w:hAnsi="Arial" w:cs="Arial"/>
          <w:sz w:val="22"/>
          <w:szCs w:val="22"/>
          <w:lang w:val="it-IT"/>
        </w:rPr>
        <w:t>Le prime edizioni della LM Split Escapement sfoggiavano la classica cassa Legacy Machine di MB&amp;F, mentre ora la collezione ha integrato anche la cassa EVO, concepita per uno stile di vita più attivo.</w:t>
      </w:r>
    </w:p>
    <w:p w:rsidR="00F70CEB" w:rsidRPr="00900485" w:rsidRDefault="00F70CEB" w:rsidP="00900485">
      <w:pPr>
        <w:jc w:val="both"/>
        <w:rPr>
          <w:rFonts w:ascii="Arial" w:hAnsi="Arial" w:cs="Arial"/>
          <w:bCs/>
          <w:sz w:val="22"/>
          <w:szCs w:val="22"/>
          <w:lang w:val="it-IT"/>
        </w:rPr>
      </w:pPr>
    </w:p>
    <w:p w:rsidR="00FB2908" w:rsidRPr="00900485" w:rsidRDefault="00FB2908" w:rsidP="00900485">
      <w:pPr>
        <w:jc w:val="both"/>
        <w:rPr>
          <w:rFonts w:ascii="Arial" w:hAnsi="Arial" w:cs="Arial"/>
          <w:bCs/>
          <w:sz w:val="22"/>
          <w:szCs w:val="22"/>
          <w:lang w:val="it-IT"/>
        </w:rPr>
      </w:pPr>
      <w:r>
        <w:rPr>
          <w:rFonts w:ascii="Arial" w:hAnsi="Arial" w:cs="Arial"/>
          <w:sz w:val="22"/>
          <w:szCs w:val="22"/>
          <w:lang w:val="it-IT"/>
        </w:rPr>
        <w:t>Il nuovo design della cassa ha visto la luce nel 2020 con la LM Perpetual EVO. Con un’impermeabilità di 80 metri, è dotata di una corona a vite, un cinturino in gomma integrato e un design senza lunetta. E non è tutto: all'interno della cassa, il movimento è sospeso grazie a un innovativo sistema "FlexRing", monoblocco e ammortizzante, con protezione contro gli urti lungo gli assi verticali e laterali che possono verificarsi nella vita di tutti i giorni.</w:t>
      </w:r>
    </w:p>
    <w:p w:rsidR="00FB2908" w:rsidRPr="00900485" w:rsidRDefault="00FB2908" w:rsidP="00900485">
      <w:pPr>
        <w:jc w:val="both"/>
        <w:rPr>
          <w:rFonts w:ascii="Arial" w:hAnsi="Arial" w:cs="Arial"/>
          <w:bCs/>
          <w:sz w:val="22"/>
          <w:szCs w:val="22"/>
          <w:lang w:val="it-IT"/>
        </w:rPr>
      </w:pPr>
    </w:p>
    <w:p w:rsidR="00FB2908" w:rsidRPr="00A62837" w:rsidRDefault="000100BD" w:rsidP="00900485">
      <w:pPr>
        <w:jc w:val="both"/>
        <w:rPr>
          <w:rFonts w:ascii="Arial" w:hAnsi="Arial" w:cs="Arial"/>
          <w:bCs/>
          <w:sz w:val="22"/>
          <w:szCs w:val="22"/>
          <w:lang w:val="it-IT"/>
        </w:rPr>
      </w:pPr>
      <w:r>
        <w:rPr>
          <w:rFonts w:ascii="Arial" w:hAnsi="Arial" w:cs="Arial"/>
          <w:sz w:val="22"/>
          <w:szCs w:val="22"/>
          <w:lang w:val="it-IT"/>
        </w:rPr>
        <w:t>Dopo la LM Perpetual EVO, la cassa EVO ha fatto strada all’interno della collezione Legacy Machine: di recente, con la LM Sequential EVO, il primo cronografo di MB&amp;F; e prima, con più discrezione, con un’edizione limitata di 10 esemplari della LM Split Escapement EVO, presentata silenziosamente in occasione del Giubileo d'oro degli Emirati Arabi Uniti.</w:t>
      </w:r>
    </w:p>
    <w:p w:rsidR="00900485" w:rsidRPr="00A62837" w:rsidRDefault="00900485">
      <w:pPr>
        <w:rPr>
          <w:rFonts w:ascii="Arial" w:hAnsi="Arial" w:cs="Arial"/>
          <w:bCs/>
          <w:sz w:val="22"/>
          <w:szCs w:val="22"/>
          <w:lang w:val="it-IT"/>
        </w:rPr>
      </w:pPr>
      <w:r w:rsidRPr="00A62837">
        <w:rPr>
          <w:rFonts w:ascii="Arial" w:hAnsi="Arial" w:cs="Arial"/>
          <w:bCs/>
          <w:sz w:val="22"/>
          <w:szCs w:val="22"/>
          <w:lang w:val="it-IT"/>
        </w:rPr>
        <w:br w:type="page"/>
      </w:r>
    </w:p>
    <w:p w:rsidR="000100BD" w:rsidRPr="00A62837" w:rsidRDefault="006404AA" w:rsidP="00900485">
      <w:pPr>
        <w:jc w:val="both"/>
        <w:rPr>
          <w:rFonts w:ascii="Arial" w:hAnsi="Arial" w:cs="Arial"/>
          <w:bCs/>
          <w:sz w:val="22"/>
          <w:szCs w:val="22"/>
          <w:lang w:val="it-IT"/>
        </w:rPr>
      </w:pPr>
      <w:r>
        <w:rPr>
          <w:rFonts w:ascii="Arial" w:hAnsi="Arial" w:cs="Arial"/>
          <w:sz w:val="22"/>
          <w:szCs w:val="22"/>
          <w:lang w:val="it-IT"/>
        </w:rPr>
        <w:lastRenderedPageBreak/>
        <w:t>Oltre alla cassa EVO, l'edizione dedicata al Giubileo d'Oro presentava una novità che ha cambiato radicalmente il design della LM Split Escapement: l'intero meccanismo era stato ruotato in senso orario di 30 gradi, con la corona a ore 4:30 anziché a ore 2, cambiando completamente la simmetria dell’orologio e conferendogli un carattere completamente nuovo.</w:t>
      </w:r>
    </w:p>
    <w:p w:rsidR="00FB2908" w:rsidRPr="00A62837" w:rsidRDefault="00FB2908" w:rsidP="00900485">
      <w:pPr>
        <w:jc w:val="both"/>
        <w:rPr>
          <w:rFonts w:ascii="Arial" w:hAnsi="Arial" w:cs="Arial"/>
          <w:bCs/>
          <w:sz w:val="22"/>
          <w:szCs w:val="22"/>
          <w:lang w:val="it-IT"/>
        </w:rPr>
      </w:pPr>
    </w:p>
    <w:p w:rsidR="00D356DF" w:rsidRDefault="00D356DF" w:rsidP="00900485">
      <w:pPr>
        <w:jc w:val="both"/>
        <w:rPr>
          <w:rFonts w:ascii="Arial" w:hAnsi="Arial" w:cs="Arial"/>
          <w:b/>
          <w:sz w:val="22"/>
          <w:szCs w:val="22"/>
        </w:rPr>
      </w:pPr>
      <w:r>
        <w:rPr>
          <w:rFonts w:ascii="Arial" w:hAnsi="Arial" w:cs="Arial"/>
          <w:b/>
          <w:bCs/>
          <w:sz w:val="22"/>
          <w:szCs w:val="22"/>
          <w:lang w:val="it-IT"/>
        </w:rPr>
        <w:t>LA NUOVA EDIZIONE DAL DESIGN DI GHIACCIO</w:t>
      </w:r>
    </w:p>
    <w:p w:rsidR="00050F39" w:rsidRPr="00F968CB" w:rsidRDefault="00050F39" w:rsidP="00900485">
      <w:pPr>
        <w:jc w:val="both"/>
        <w:rPr>
          <w:rFonts w:ascii="Arial" w:hAnsi="Arial" w:cs="Arial"/>
          <w:b/>
          <w:sz w:val="22"/>
          <w:szCs w:val="22"/>
        </w:rPr>
      </w:pPr>
    </w:p>
    <w:p w:rsidR="00D356DF" w:rsidRPr="00900485" w:rsidRDefault="00D356DF" w:rsidP="00900485">
      <w:pPr>
        <w:jc w:val="both"/>
        <w:rPr>
          <w:rFonts w:ascii="Arial" w:hAnsi="Arial" w:cs="Arial"/>
          <w:bCs/>
          <w:sz w:val="22"/>
          <w:szCs w:val="22"/>
          <w:lang w:val="it-IT"/>
        </w:rPr>
      </w:pPr>
      <w:r>
        <w:rPr>
          <w:rFonts w:ascii="Arial" w:hAnsi="Arial" w:cs="Arial"/>
          <w:sz w:val="22"/>
          <w:szCs w:val="22"/>
          <w:lang w:val="it-IT"/>
        </w:rPr>
        <w:t>MB&amp;F svela non una, ma ben due nuove edizioni della LM SE EVO. La prima è in titanio grado 5 con platina blu ghiaccio, quadrante grigio ardesia e contatori aperti... da brividi!</w:t>
      </w:r>
    </w:p>
    <w:p w:rsidR="00D356DF" w:rsidRPr="00900485" w:rsidRDefault="00D356DF" w:rsidP="00900485">
      <w:pPr>
        <w:jc w:val="both"/>
        <w:rPr>
          <w:rFonts w:ascii="Arial" w:hAnsi="Arial" w:cs="Arial"/>
          <w:bCs/>
          <w:sz w:val="22"/>
          <w:szCs w:val="22"/>
          <w:lang w:val="it-IT"/>
        </w:rPr>
      </w:pPr>
    </w:p>
    <w:p w:rsidR="00D356DF" w:rsidRPr="00900485" w:rsidRDefault="00D356DF" w:rsidP="00900485">
      <w:pPr>
        <w:jc w:val="both"/>
        <w:rPr>
          <w:rFonts w:ascii="Arial" w:hAnsi="Arial" w:cs="Arial"/>
          <w:bCs/>
          <w:sz w:val="22"/>
          <w:szCs w:val="22"/>
          <w:lang w:val="fr-CH"/>
        </w:rPr>
      </w:pPr>
      <w:r>
        <w:rPr>
          <w:rFonts w:ascii="Arial" w:hAnsi="Arial" w:cs="Arial"/>
          <w:sz w:val="22"/>
          <w:szCs w:val="22"/>
          <w:lang w:val="it-IT"/>
        </w:rPr>
        <w:t>Lo speciale trattamento oscurante sul lato del movimento crea un contrasto accentuato tra le ruote, i bariletti rodiati e i dettagli in oro rosa: un eco al contrasto tra la natura attiva e contemporanea della collezione EVO e la finitura tradizionale del movimento. MB&amp;F è uno dei pochi marchi di artigianato che continuano a rifinire i componenti a mano, con estrema cura, rendendo il movimento tanto affascinante quanto il quadrante.</w:t>
      </w:r>
    </w:p>
    <w:p w:rsidR="00F70CEB" w:rsidRPr="00900485" w:rsidRDefault="00F70CEB" w:rsidP="00900485">
      <w:pPr>
        <w:jc w:val="both"/>
        <w:rPr>
          <w:rFonts w:ascii="Arial" w:hAnsi="Arial" w:cs="Arial"/>
          <w:bCs/>
          <w:sz w:val="22"/>
          <w:szCs w:val="22"/>
          <w:lang w:val="fr-CH"/>
        </w:rPr>
      </w:pPr>
    </w:p>
    <w:p w:rsidR="00365F28" w:rsidRPr="00900485" w:rsidRDefault="00F968CB" w:rsidP="00900485">
      <w:pPr>
        <w:jc w:val="both"/>
        <w:rPr>
          <w:rFonts w:ascii="Arial" w:hAnsi="Arial" w:cs="Arial"/>
          <w:b/>
          <w:sz w:val="22"/>
          <w:szCs w:val="22"/>
          <w:lang w:val="fr-CH"/>
        </w:rPr>
      </w:pPr>
      <w:r>
        <w:rPr>
          <w:rFonts w:ascii="Arial" w:hAnsi="Arial" w:cs="Arial"/>
          <w:b/>
          <w:bCs/>
          <w:sz w:val="22"/>
          <w:szCs w:val="22"/>
          <w:lang w:val="it-IT"/>
        </w:rPr>
        <w:t>L’EDIZIONE BEVERLY HILLS</w:t>
      </w:r>
    </w:p>
    <w:p w:rsidR="00050F39" w:rsidRPr="00900485" w:rsidRDefault="00050F39" w:rsidP="00900485">
      <w:pPr>
        <w:jc w:val="both"/>
        <w:rPr>
          <w:rFonts w:ascii="Arial" w:hAnsi="Arial" w:cs="Arial"/>
          <w:b/>
          <w:sz w:val="22"/>
          <w:szCs w:val="22"/>
          <w:lang w:val="fr-CH"/>
        </w:rPr>
      </w:pPr>
    </w:p>
    <w:p w:rsidR="00335081" w:rsidRPr="00900485" w:rsidRDefault="00DA6D67" w:rsidP="00900485">
      <w:pPr>
        <w:jc w:val="both"/>
        <w:rPr>
          <w:rFonts w:ascii="Arial" w:hAnsi="Arial" w:cs="Arial"/>
          <w:bCs/>
          <w:sz w:val="22"/>
          <w:szCs w:val="22"/>
          <w:lang w:val="fr-CH"/>
        </w:rPr>
      </w:pPr>
      <w:r>
        <w:rPr>
          <w:rFonts w:ascii="Arial" w:hAnsi="Arial" w:cs="Arial"/>
          <w:sz w:val="22"/>
          <w:szCs w:val="22"/>
          <w:lang w:val="it-IT"/>
        </w:rPr>
        <w:t>La seconda edizione è la prima di una serie di edizioni limitate che saranno riservate esclusivamente ai MB&amp;F LAB – un nuovo formato di distribuzione basato sul successo delle M.A.D.Galleries di MB&amp;F –, che combinano i segnatempo MB&amp;F con un numero limitato di opere d’arte in spazi non abbastanza grandi per ospitare una M.A.D.Gallery. Quest’anno è prevista l’apertura di MB&amp;F LAB a Parigi, Singapore e Beverly Hills: questa edizione è stata pensata esclusivamente per quello di Rodeo Drive a Los Angeles.</w:t>
      </w:r>
    </w:p>
    <w:p w:rsidR="00335081" w:rsidRPr="00900485" w:rsidRDefault="00335081" w:rsidP="00900485">
      <w:pPr>
        <w:jc w:val="both"/>
        <w:rPr>
          <w:rFonts w:ascii="Arial" w:hAnsi="Arial" w:cs="Arial"/>
          <w:bCs/>
          <w:sz w:val="22"/>
          <w:szCs w:val="22"/>
          <w:lang w:val="fr-CH"/>
        </w:rPr>
      </w:pPr>
    </w:p>
    <w:p w:rsidR="00AB3525" w:rsidRDefault="008F08E4" w:rsidP="00900485">
      <w:pPr>
        <w:jc w:val="both"/>
        <w:rPr>
          <w:rFonts w:ascii="Arial" w:hAnsi="Arial" w:cs="Arial"/>
          <w:bCs/>
          <w:sz w:val="22"/>
          <w:szCs w:val="22"/>
        </w:rPr>
      </w:pPr>
      <w:r>
        <w:rPr>
          <w:rFonts w:ascii="Arial" w:hAnsi="Arial" w:cs="Arial"/>
          <w:sz w:val="22"/>
          <w:szCs w:val="22"/>
          <w:lang w:val="it-IT"/>
        </w:rPr>
        <w:t>Il MB&amp;F LAB di Beverly Hills è gestito dal rinomato rivenditore di orologi americano Westime, che non solo è partner del marchio fin dall’inizio, ma è anche uno dei primi ad aprire un MB&amp;F LAB. Questa nuova edizione di 25 esemplari si presenta nei colori di Westime, blu e nero, con una platina di un nero straordinario, quadrante blu metallizzato e contatori aperti. Sarà l’unica edizione MB&amp;F LAB lanciata quest’anno.</w:t>
      </w:r>
    </w:p>
    <w:p w:rsidR="00050F39" w:rsidRPr="00844CC1" w:rsidRDefault="008B4069" w:rsidP="00900485">
      <w:pPr>
        <w:jc w:val="center"/>
        <w:rPr>
          <w:rFonts w:ascii="Arial" w:hAnsi="Arial" w:cs="Arial"/>
          <w:b/>
          <w:bCs/>
          <w:sz w:val="28"/>
          <w:szCs w:val="22"/>
        </w:rPr>
      </w:pPr>
      <w:r>
        <w:rPr>
          <w:rFonts w:ascii="Arial" w:hAnsi="Arial" w:cs="Arial"/>
          <w:sz w:val="22"/>
          <w:szCs w:val="22"/>
          <w:lang w:val="it-IT"/>
        </w:rPr>
        <w:br w:type="page"/>
      </w:r>
      <w:r>
        <w:rPr>
          <w:rFonts w:ascii="Arial" w:hAnsi="Arial" w:cs="Arial"/>
          <w:b/>
          <w:bCs/>
          <w:sz w:val="28"/>
          <w:szCs w:val="22"/>
          <w:lang w:val="it-IT"/>
        </w:rPr>
        <w:lastRenderedPageBreak/>
        <w:t>LEGACY MACHINE SPLIT ESCAPEMENT EVO</w:t>
      </w:r>
    </w:p>
    <w:p w:rsidR="00050F39" w:rsidRPr="00844CC1" w:rsidRDefault="00050F39" w:rsidP="00900485">
      <w:pPr>
        <w:jc w:val="center"/>
        <w:rPr>
          <w:rFonts w:ascii="Arial" w:hAnsi="Arial" w:cs="Arial"/>
          <w:b/>
          <w:bCs/>
          <w:sz w:val="28"/>
          <w:szCs w:val="22"/>
        </w:rPr>
      </w:pPr>
      <w:r>
        <w:rPr>
          <w:rFonts w:ascii="Arial" w:hAnsi="Arial" w:cs="Arial"/>
          <w:b/>
          <w:bCs/>
          <w:sz w:val="28"/>
          <w:szCs w:val="22"/>
          <w:lang w:val="it-IT"/>
        </w:rPr>
        <w:t>SPECIFICHE TECNICHE</w:t>
      </w:r>
    </w:p>
    <w:p w:rsidR="00050F39" w:rsidRDefault="00050F39" w:rsidP="00900485">
      <w:pPr>
        <w:rPr>
          <w:rFonts w:ascii="Arial" w:hAnsi="Arial" w:cs="Arial"/>
          <w:b/>
          <w:bCs/>
          <w:sz w:val="22"/>
          <w:szCs w:val="22"/>
        </w:rPr>
      </w:pPr>
    </w:p>
    <w:p w:rsidR="00A7475A" w:rsidRPr="00A7475A" w:rsidRDefault="00A7475A" w:rsidP="00900485">
      <w:pPr>
        <w:rPr>
          <w:rFonts w:ascii="Arial" w:hAnsi="Arial" w:cs="Arial"/>
          <w:b/>
          <w:bCs/>
          <w:sz w:val="22"/>
          <w:szCs w:val="22"/>
        </w:rPr>
      </w:pPr>
      <w:r>
        <w:rPr>
          <w:rFonts w:ascii="Arial" w:hAnsi="Arial" w:cs="Arial"/>
          <w:b/>
          <w:bCs/>
          <w:sz w:val="22"/>
          <w:szCs w:val="22"/>
          <w:lang w:val="it-IT"/>
        </w:rPr>
        <w:t>La Legacy Machine Split Esca</w:t>
      </w:r>
      <w:r w:rsidR="00900485">
        <w:rPr>
          <w:rFonts w:ascii="Arial" w:hAnsi="Arial" w:cs="Arial"/>
          <w:b/>
          <w:bCs/>
          <w:sz w:val="22"/>
          <w:szCs w:val="22"/>
          <w:lang w:val="it-IT"/>
        </w:rPr>
        <w:t xml:space="preserve">pement EVO è disponibile in due </w:t>
      </w:r>
      <w:r>
        <w:rPr>
          <w:rFonts w:ascii="Arial" w:hAnsi="Arial" w:cs="Arial"/>
          <w:b/>
          <w:bCs/>
          <w:sz w:val="22"/>
          <w:szCs w:val="22"/>
          <w:lang w:val="it-IT"/>
        </w:rPr>
        <w:t>versioni:</w:t>
      </w:r>
    </w:p>
    <w:p w:rsidR="00A7475A" w:rsidRDefault="00A7475A" w:rsidP="00900485">
      <w:pPr>
        <w:rPr>
          <w:rFonts w:ascii="Arial" w:hAnsi="Arial" w:cs="Arial"/>
          <w:b/>
          <w:bCs/>
          <w:sz w:val="22"/>
          <w:szCs w:val="22"/>
        </w:rPr>
      </w:pPr>
      <w:r>
        <w:rPr>
          <w:rFonts w:ascii="Arial" w:hAnsi="Arial" w:cs="Arial"/>
          <w:b/>
          <w:bCs/>
          <w:sz w:val="22"/>
          <w:szCs w:val="22"/>
          <w:lang w:val="it-IT"/>
        </w:rPr>
        <w:t>- Versione Ti: cassa in titanio grado 5 con platina blu pastello e quadranti grigio scuro.</w:t>
      </w:r>
    </w:p>
    <w:p w:rsidR="00050F39" w:rsidRDefault="00A7475A" w:rsidP="00900485">
      <w:pPr>
        <w:rPr>
          <w:rFonts w:ascii="Arial" w:hAnsi="Arial" w:cs="Arial"/>
          <w:b/>
          <w:bCs/>
          <w:sz w:val="22"/>
          <w:szCs w:val="22"/>
        </w:rPr>
      </w:pPr>
      <w:r>
        <w:rPr>
          <w:rFonts w:ascii="Arial" w:hAnsi="Arial" w:cs="Arial"/>
          <w:b/>
          <w:bCs/>
          <w:sz w:val="22"/>
          <w:szCs w:val="22"/>
          <w:lang w:val="it-IT"/>
        </w:rPr>
        <w:t>- Edizione Beverly Hills: edizione limitata di 25 esemplari con cassa in titanio grado 5 con platina nera e quadranti blu.</w:t>
      </w:r>
    </w:p>
    <w:p w:rsidR="00A7475A" w:rsidRPr="00844CC1" w:rsidRDefault="00A7475A" w:rsidP="00900485">
      <w:pPr>
        <w:rPr>
          <w:rFonts w:ascii="Arial" w:hAnsi="Arial" w:cs="Arial"/>
          <w:b/>
          <w:bCs/>
          <w:sz w:val="22"/>
          <w:szCs w:val="22"/>
        </w:rPr>
      </w:pPr>
    </w:p>
    <w:p w:rsidR="00050F39" w:rsidRPr="00844CC1" w:rsidRDefault="00050F39" w:rsidP="00900485">
      <w:pPr>
        <w:rPr>
          <w:rFonts w:ascii="Arial" w:hAnsi="Arial" w:cs="Arial"/>
          <w:b/>
          <w:bCs/>
          <w:sz w:val="22"/>
          <w:szCs w:val="22"/>
        </w:rPr>
      </w:pPr>
      <w:r>
        <w:rPr>
          <w:rFonts w:ascii="Arial" w:hAnsi="Arial" w:cs="Arial"/>
          <w:b/>
          <w:bCs/>
          <w:sz w:val="22"/>
          <w:szCs w:val="22"/>
          <w:lang w:val="it-IT"/>
        </w:rPr>
        <w:t>Movimento</w:t>
      </w:r>
    </w:p>
    <w:p w:rsidR="00050F39" w:rsidRPr="00844CC1" w:rsidRDefault="00050F39" w:rsidP="00900485">
      <w:pPr>
        <w:rPr>
          <w:rFonts w:ascii="Arial" w:hAnsi="Arial" w:cs="Arial"/>
          <w:bCs/>
          <w:sz w:val="22"/>
          <w:szCs w:val="22"/>
        </w:rPr>
      </w:pPr>
      <w:r>
        <w:rPr>
          <w:rFonts w:ascii="Arial" w:hAnsi="Arial" w:cs="Arial"/>
          <w:sz w:val="22"/>
          <w:szCs w:val="22"/>
          <w:lang w:val="it-IT"/>
        </w:rPr>
        <w:t>Movimento sviluppato da Stephen McDonnell per MB&amp;F.</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Scappamento diviso con ruota del bilanciere sospesa sopra il quadrante e ancora sotto il movimento.</w:t>
      </w:r>
    </w:p>
    <w:p w:rsidR="00050F39" w:rsidRPr="00844CC1" w:rsidRDefault="00050F39" w:rsidP="00900485">
      <w:pPr>
        <w:rPr>
          <w:rFonts w:ascii="Arial" w:hAnsi="Arial" w:cs="Arial"/>
          <w:bCs/>
          <w:sz w:val="22"/>
          <w:szCs w:val="22"/>
        </w:rPr>
      </w:pPr>
      <w:r>
        <w:rPr>
          <w:rFonts w:ascii="Arial" w:hAnsi="Arial" w:cs="Arial"/>
          <w:sz w:val="22"/>
          <w:szCs w:val="22"/>
          <w:lang w:val="it-IT"/>
        </w:rPr>
        <w:t>Carica manuale con doppi bariletti a molla.</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Bilanciere di 14 mm creato su misura con viti di regolazione tradizionali a vista sulla parte superiore del movimento.</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Superlativa finitura a mano armonizzata con lo stile del 19° secolo, angoli interni smussati che mettono in risalto la lavorazione artigianale, angoli lucidati, Côtes de Genève, incisioni eseguite a mano.</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 xml:space="preserve">Ammortizzatore anulare FlexRing montato tra la cassa e il movimento, con protezione contro gli urti lungo gli assi verticali e laterali. </w:t>
      </w:r>
    </w:p>
    <w:p w:rsidR="00050F39" w:rsidRPr="00900485" w:rsidRDefault="006F5947" w:rsidP="00900485">
      <w:pPr>
        <w:rPr>
          <w:rFonts w:ascii="Arial" w:hAnsi="Arial" w:cs="Arial"/>
          <w:bCs/>
          <w:sz w:val="22"/>
          <w:szCs w:val="22"/>
          <w:lang w:val="fr-CH"/>
        </w:rPr>
      </w:pPr>
      <w:r>
        <w:rPr>
          <w:rFonts w:ascii="Arial" w:hAnsi="Arial" w:cs="Arial"/>
          <w:sz w:val="22"/>
          <w:szCs w:val="22"/>
          <w:lang w:val="it-IT"/>
        </w:rPr>
        <w:t>Super-LumiNova su numeri e lancette.</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Corona avvitata.</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Riserva di carica: 72 ore</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Frequenza del bilanciere: 2,5 Hz / 18.000 A/h</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Numero di componenti: 298</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Numero di rubini: 35</w:t>
      </w:r>
    </w:p>
    <w:p w:rsidR="00050F39" w:rsidRPr="00900485" w:rsidRDefault="00050F39" w:rsidP="00900485">
      <w:pPr>
        <w:rPr>
          <w:rFonts w:ascii="Arial" w:hAnsi="Arial" w:cs="Arial"/>
          <w:bCs/>
          <w:sz w:val="22"/>
          <w:szCs w:val="22"/>
          <w:lang w:val="fr-CH"/>
        </w:rPr>
      </w:pPr>
    </w:p>
    <w:p w:rsidR="00050F39" w:rsidRPr="00900485" w:rsidRDefault="00050F39" w:rsidP="00900485">
      <w:pPr>
        <w:rPr>
          <w:rFonts w:ascii="Arial" w:hAnsi="Arial" w:cs="Arial"/>
          <w:b/>
          <w:bCs/>
          <w:sz w:val="22"/>
          <w:szCs w:val="22"/>
          <w:lang w:val="fr-CH"/>
        </w:rPr>
      </w:pPr>
      <w:r>
        <w:rPr>
          <w:rFonts w:ascii="Arial" w:hAnsi="Arial" w:cs="Arial"/>
          <w:b/>
          <w:bCs/>
          <w:sz w:val="22"/>
          <w:szCs w:val="22"/>
          <w:lang w:val="it-IT"/>
        </w:rPr>
        <w:t>Funzioni e indicazioni</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Ore, minuti, indicatori della data e della riserva di carica.</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Pulsante accanto al quadrante della data per una regolazione rapida della data.</w:t>
      </w:r>
    </w:p>
    <w:p w:rsidR="00050F39" w:rsidRPr="00900485" w:rsidRDefault="00050F39" w:rsidP="00900485">
      <w:pPr>
        <w:rPr>
          <w:rFonts w:ascii="Arial" w:hAnsi="Arial" w:cs="Arial"/>
          <w:bCs/>
          <w:sz w:val="22"/>
          <w:szCs w:val="22"/>
          <w:lang w:val="fr-CH"/>
        </w:rPr>
      </w:pPr>
    </w:p>
    <w:p w:rsidR="00050F39" w:rsidRPr="00900485" w:rsidRDefault="00050F39" w:rsidP="00900485">
      <w:pPr>
        <w:rPr>
          <w:rFonts w:ascii="Arial" w:hAnsi="Arial" w:cs="Arial"/>
          <w:b/>
          <w:bCs/>
          <w:sz w:val="22"/>
          <w:szCs w:val="22"/>
          <w:lang w:val="fr-CH"/>
        </w:rPr>
      </w:pPr>
      <w:r>
        <w:rPr>
          <w:rFonts w:ascii="Arial" w:hAnsi="Arial" w:cs="Arial"/>
          <w:b/>
          <w:bCs/>
          <w:sz w:val="22"/>
          <w:szCs w:val="22"/>
          <w:lang w:val="it-IT"/>
        </w:rPr>
        <w:t>Cassa</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Materiale: titanio grado 5</w:t>
      </w:r>
    </w:p>
    <w:p w:rsidR="00050F39" w:rsidRPr="00900485" w:rsidRDefault="00900485" w:rsidP="00900485">
      <w:pPr>
        <w:rPr>
          <w:rFonts w:ascii="Arial" w:hAnsi="Arial" w:cs="Arial"/>
          <w:bCs/>
          <w:sz w:val="22"/>
          <w:szCs w:val="22"/>
          <w:lang w:val="fr-CH"/>
        </w:rPr>
      </w:pPr>
      <w:r>
        <w:rPr>
          <w:rFonts w:ascii="Arial" w:hAnsi="Arial" w:cs="Arial"/>
          <w:sz w:val="22"/>
          <w:szCs w:val="22"/>
          <w:lang w:val="it-IT"/>
        </w:rPr>
        <w:t>Dimensioni: 44 x 17,5</w:t>
      </w:r>
      <w:r w:rsidR="00050F39">
        <w:rPr>
          <w:rFonts w:ascii="Arial" w:hAnsi="Arial" w:cs="Arial"/>
          <w:sz w:val="22"/>
          <w:szCs w:val="22"/>
          <w:lang w:val="it-IT"/>
        </w:rPr>
        <w:t>mm</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Numero di componenti: 52</w:t>
      </w:r>
    </w:p>
    <w:p w:rsidR="00050F39" w:rsidRPr="00900485" w:rsidRDefault="00900485" w:rsidP="00900485">
      <w:pPr>
        <w:rPr>
          <w:rFonts w:ascii="Arial" w:hAnsi="Arial" w:cs="Arial"/>
          <w:sz w:val="22"/>
          <w:szCs w:val="22"/>
          <w:lang w:val="fr-CH"/>
        </w:rPr>
      </w:pPr>
      <w:r>
        <w:rPr>
          <w:rFonts w:ascii="Arial" w:hAnsi="Arial" w:cs="Arial"/>
          <w:sz w:val="22"/>
          <w:szCs w:val="22"/>
          <w:lang w:val="it-IT"/>
        </w:rPr>
        <w:t>Impermeabilità: 80</w:t>
      </w:r>
      <w:r w:rsidR="00050F39">
        <w:rPr>
          <w:rFonts w:ascii="Arial" w:hAnsi="Arial" w:cs="Arial"/>
          <w:sz w:val="22"/>
          <w:szCs w:val="22"/>
          <w:lang w:val="it-IT"/>
        </w:rPr>
        <w:t>m / 8 ATM / 270 piedi</w:t>
      </w:r>
    </w:p>
    <w:p w:rsidR="006F5947" w:rsidRPr="00900485" w:rsidRDefault="006F5947" w:rsidP="00900485">
      <w:pPr>
        <w:rPr>
          <w:rFonts w:ascii="Arial" w:hAnsi="Arial" w:cs="Arial"/>
          <w:bCs/>
          <w:sz w:val="22"/>
          <w:szCs w:val="22"/>
          <w:lang w:val="fr-CH"/>
        </w:rPr>
      </w:pPr>
    </w:p>
    <w:p w:rsidR="00050F39" w:rsidRPr="00900485" w:rsidRDefault="00050F39" w:rsidP="00900485">
      <w:pPr>
        <w:rPr>
          <w:rFonts w:ascii="Arial" w:hAnsi="Arial" w:cs="Arial"/>
          <w:b/>
          <w:bCs/>
          <w:sz w:val="22"/>
          <w:szCs w:val="22"/>
          <w:lang w:val="fr-CH"/>
        </w:rPr>
      </w:pPr>
      <w:r>
        <w:rPr>
          <w:rFonts w:ascii="Arial" w:hAnsi="Arial" w:cs="Arial"/>
          <w:b/>
          <w:bCs/>
          <w:sz w:val="22"/>
          <w:szCs w:val="22"/>
          <w:lang w:val="it-IT"/>
        </w:rPr>
        <w:t>Vetro zaffiro:</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t>Vetro zaffiro sulla parte superiore e sul retro, con trattamento anti-riflesso su entrambi i lati.</w:t>
      </w:r>
    </w:p>
    <w:p w:rsidR="00050F39" w:rsidRPr="00900485" w:rsidRDefault="00050F39" w:rsidP="00900485">
      <w:pPr>
        <w:rPr>
          <w:rFonts w:ascii="Arial" w:hAnsi="Arial" w:cs="Arial"/>
          <w:bCs/>
          <w:sz w:val="22"/>
          <w:szCs w:val="22"/>
          <w:lang w:val="fr-CH"/>
        </w:rPr>
      </w:pPr>
    </w:p>
    <w:p w:rsidR="00050F39" w:rsidRPr="00900485" w:rsidRDefault="00050F39" w:rsidP="00900485">
      <w:pPr>
        <w:rPr>
          <w:rFonts w:ascii="Arial" w:hAnsi="Arial" w:cs="Arial"/>
          <w:b/>
          <w:bCs/>
          <w:sz w:val="22"/>
          <w:szCs w:val="22"/>
          <w:lang w:val="fr-CH"/>
        </w:rPr>
      </w:pPr>
      <w:r>
        <w:rPr>
          <w:rFonts w:ascii="Arial" w:hAnsi="Arial" w:cs="Arial"/>
          <w:b/>
          <w:bCs/>
          <w:sz w:val="22"/>
          <w:szCs w:val="22"/>
          <w:lang w:val="it-IT"/>
        </w:rPr>
        <w:t>Cinturino e fibbia</w:t>
      </w:r>
    </w:p>
    <w:p w:rsidR="00A7475A" w:rsidRPr="00900485" w:rsidRDefault="00A7475A" w:rsidP="00900485">
      <w:pPr>
        <w:rPr>
          <w:rFonts w:ascii="Arial" w:hAnsi="Arial" w:cs="Arial"/>
          <w:bCs/>
          <w:sz w:val="22"/>
          <w:szCs w:val="22"/>
          <w:lang w:val="fr-CH"/>
        </w:rPr>
      </w:pPr>
      <w:r>
        <w:rPr>
          <w:rFonts w:ascii="Arial" w:hAnsi="Arial" w:cs="Arial"/>
          <w:sz w:val="22"/>
          <w:szCs w:val="22"/>
          <w:lang w:val="it-IT"/>
        </w:rPr>
        <w:t>Cinturino in gomma integrato con fibbia pieghevole in titanio.</w:t>
      </w:r>
    </w:p>
    <w:p w:rsidR="00050F39" w:rsidRPr="00900485" w:rsidRDefault="00050F39" w:rsidP="00900485">
      <w:pPr>
        <w:rPr>
          <w:rFonts w:ascii="Arial" w:hAnsi="Arial" w:cs="Arial"/>
          <w:bCs/>
          <w:sz w:val="22"/>
          <w:szCs w:val="22"/>
          <w:lang w:val="fr-CH"/>
        </w:rPr>
      </w:pPr>
      <w:r>
        <w:rPr>
          <w:rFonts w:ascii="Arial" w:hAnsi="Arial" w:cs="Arial"/>
          <w:sz w:val="22"/>
          <w:szCs w:val="22"/>
          <w:lang w:val="it-IT"/>
        </w:rPr>
        <w:br w:type="page"/>
      </w:r>
    </w:p>
    <w:p w:rsidR="00685100" w:rsidRPr="00900485" w:rsidRDefault="00685100" w:rsidP="00900485">
      <w:pPr>
        <w:pStyle w:val="Sansinterligne"/>
        <w:jc w:val="center"/>
        <w:rPr>
          <w:rFonts w:ascii="Arial" w:hAnsi="Arial" w:cs="Arial"/>
          <w:b/>
          <w:bCs/>
          <w:sz w:val="28"/>
          <w:szCs w:val="28"/>
          <w:lang w:val="en-US"/>
        </w:rPr>
      </w:pPr>
      <w:r>
        <w:rPr>
          <w:rFonts w:ascii="Arial" w:hAnsi="Arial" w:cs="Arial"/>
          <w:b/>
          <w:bCs/>
          <w:sz w:val="28"/>
          <w:szCs w:val="28"/>
          <w:lang w:val="it-IT"/>
        </w:rPr>
        <w:lastRenderedPageBreak/>
        <w:t>GLI 'AMICI' CHE HANNO CONTRIBUITO ALLA REALIZZAZIONE DELLA LEGACY MACHINE SPLIT ESCAPEMENT EVO</w:t>
      </w:r>
    </w:p>
    <w:p w:rsidR="00685100" w:rsidRDefault="00685100" w:rsidP="00900485">
      <w:pPr>
        <w:rPr>
          <w:rFonts w:ascii="Arial" w:hAnsi="Arial" w:cs="Arial"/>
          <w:sz w:val="22"/>
          <w:szCs w:val="22"/>
        </w:rPr>
      </w:pPr>
    </w:p>
    <w:p w:rsidR="00685100" w:rsidRPr="00900485" w:rsidRDefault="00685100" w:rsidP="00900485">
      <w:pPr>
        <w:pStyle w:val="Sansinterligne"/>
        <w:rPr>
          <w:rFonts w:ascii="Arial" w:hAnsi="Arial" w:cs="Arial"/>
          <w:lang w:val="en-US"/>
        </w:rPr>
      </w:pPr>
      <w:r>
        <w:rPr>
          <w:rFonts w:ascii="Arial" w:hAnsi="Arial" w:cs="Arial"/>
          <w:b/>
          <w:bCs/>
          <w:lang w:val="it-IT"/>
        </w:rPr>
        <w:t>Concept:</w:t>
      </w:r>
      <w:r>
        <w:rPr>
          <w:rFonts w:ascii="Arial" w:hAnsi="Arial" w:cs="Arial"/>
          <w:lang w:val="it-IT"/>
        </w:rPr>
        <w:t xml:space="preserve"> Maximilian Büsser / MB&amp;F</w:t>
      </w:r>
    </w:p>
    <w:p w:rsidR="00685100" w:rsidRPr="00900485" w:rsidRDefault="00685100" w:rsidP="00900485">
      <w:pPr>
        <w:pStyle w:val="Sansinterligne"/>
        <w:rPr>
          <w:rFonts w:ascii="Arial" w:hAnsi="Arial" w:cs="Arial"/>
          <w:lang w:val="en-US"/>
        </w:rPr>
      </w:pPr>
      <w:r>
        <w:rPr>
          <w:rFonts w:ascii="Arial" w:hAnsi="Arial" w:cs="Arial"/>
          <w:b/>
          <w:bCs/>
          <w:lang w:val="it-IT"/>
        </w:rPr>
        <w:t>Design del prodotto:</w:t>
      </w:r>
      <w:r>
        <w:rPr>
          <w:rFonts w:ascii="Arial" w:hAnsi="Arial" w:cs="Arial"/>
          <w:lang w:val="it-IT"/>
        </w:rPr>
        <w:t xml:space="preserve"> Eric Giroud / Through the Looking Glass</w:t>
      </w:r>
    </w:p>
    <w:p w:rsidR="00685100" w:rsidRPr="00900485" w:rsidRDefault="00685100" w:rsidP="00900485">
      <w:pPr>
        <w:pStyle w:val="Sansinterligne"/>
        <w:rPr>
          <w:rFonts w:ascii="Arial" w:hAnsi="Arial" w:cs="Arial"/>
          <w:lang w:val="de-CH"/>
        </w:rPr>
      </w:pPr>
      <w:r>
        <w:rPr>
          <w:rFonts w:ascii="Arial" w:hAnsi="Arial" w:cs="Arial"/>
          <w:b/>
          <w:bCs/>
          <w:lang w:val="it-IT"/>
        </w:rPr>
        <w:t>Gestione tecnica e produttiva:</w:t>
      </w:r>
      <w:r>
        <w:rPr>
          <w:rFonts w:ascii="Arial" w:hAnsi="Arial" w:cs="Arial"/>
          <w:lang w:val="it-IT"/>
        </w:rPr>
        <w:t xml:space="preserve"> Serge Kriknoff / MB&amp;F</w:t>
      </w:r>
    </w:p>
    <w:p w:rsidR="00685100" w:rsidRPr="00900485" w:rsidRDefault="00685100" w:rsidP="00900485">
      <w:pPr>
        <w:pStyle w:val="Sansinterligne"/>
        <w:rPr>
          <w:rFonts w:ascii="Arial" w:hAnsi="Arial" w:cs="Arial"/>
          <w:lang w:val="de-CH"/>
        </w:rPr>
      </w:pPr>
      <w:r>
        <w:rPr>
          <w:rFonts w:ascii="Arial" w:hAnsi="Arial" w:cs="Arial"/>
          <w:b/>
          <w:bCs/>
          <w:lang w:val="it-IT"/>
        </w:rPr>
        <w:t>Design del movimento e specifiche di finitura:</w:t>
      </w:r>
      <w:r>
        <w:rPr>
          <w:rFonts w:ascii="Arial" w:hAnsi="Arial" w:cs="Arial"/>
          <w:lang w:val="it-IT"/>
        </w:rPr>
        <w:t xml:space="preserve"> Stephen McDonnell e MB&amp;F</w:t>
      </w:r>
    </w:p>
    <w:p w:rsidR="00685100" w:rsidRPr="00900485" w:rsidRDefault="00685100" w:rsidP="00900485">
      <w:pPr>
        <w:pStyle w:val="Sansinterligne"/>
        <w:rPr>
          <w:rFonts w:ascii="Arial" w:hAnsi="Arial" w:cs="Arial"/>
          <w:lang w:val="de-CH"/>
        </w:rPr>
      </w:pPr>
      <w:r>
        <w:rPr>
          <w:rFonts w:ascii="Arial" w:hAnsi="Arial" w:cs="Arial"/>
          <w:b/>
          <w:bCs/>
          <w:lang w:val="it-IT"/>
        </w:rPr>
        <w:t xml:space="preserve">Sviluppo del movimento: </w:t>
      </w:r>
      <w:r>
        <w:rPr>
          <w:rFonts w:ascii="Arial" w:hAnsi="Arial" w:cs="Arial"/>
          <w:lang w:val="it-IT"/>
        </w:rPr>
        <w:t xml:space="preserve">Stephen McDonnell e MB&amp;F </w:t>
      </w:r>
    </w:p>
    <w:p w:rsidR="00685100" w:rsidRPr="00900485" w:rsidRDefault="00685100" w:rsidP="00900485">
      <w:pPr>
        <w:rPr>
          <w:rFonts w:ascii="Arial" w:hAnsi="Arial" w:cs="Arial"/>
          <w:sz w:val="22"/>
          <w:szCs w:val="22"/>
          <w:lang w:val="de-CH"/>
        </w:rPr>
      </w:pPr>
      <w:r>
        <w:rPr>
          <w:rFonts w:ascii="Arial" w:hAnsi="Arial" w:cs="Arial"/>
          <w:b/>
          <w:bCs/>
          <w:color w:val="000000"/>
          <w:sz w:val="22"/>
          <w:szCs w:val="22"/>
          <w:lang w:val="it-IT"/>
        </w:rPr>
        <w:t>R&amp;S:</w:t>
      </w:r>
      <w:r>
        <w:rPr>
          <w:rFonts w:ascii="Arial" w:hAnsi="Arial" w:cs="Arial"/>
          <w:color w:val="000000"/>
          <w:sz w:val="22"/>
          <w:szCs w:val="22"/>
          <w:lang w:val="it-IT"/>
        </w:rPr>
        <w:t xml:space="preserve"> </w:t>
      </w:r>
      <w:r>
        <w:rPr>
          <w:rFonts w:ascii="Arial" w:hAnsi="Arial" w:cs="Arial"/>
          <w:sz w:val="22"/>
          <w:szCs w:val="22"/>
          <w:lang w:val="it-IT"/>
        </w:rPr>
        <w:t>Thomas Lorenzato, Joey Miserez, Maël Mendel e Pierre-Alexandre Gamet / MB&amp;F</w:t>
      </w:r>
    </w:p>
    <w:p w:rsidR="00685100" w:rsidRPr="00900485" w:rsidRDefault="00685100" w:rsidP="00900485">
      <w:pPr>
        <w:rPr>
          <w:rFonts w:ascii="Arial" w:hAnsi="Arial" w:cs="Arial"/>
          <w:color w:val="000000"/>
          <w:sz w:val="22"/>
          <w:szCs w:val="22"/>
          <w:lang w:val="de-CH"/>
        </w:rPr>
      </w:pPr>
    </w:p>
    <w:p w:rsidR="00685100" w:rsidRPr="00685100" w:rsidRDefault="00685100" w:rsidP="00900485">
      <w:pPr>
        <w:pStyle w:val="Sansinterligne"/>
        <w:rPr>
          <w:rFonts w:ascii="Arial" w:hAnsi="Arial" w:cs="Arial"/>
        </w:rPr>
      </w:pPr>
      <w:r>
        <w:rPr>
          <w:rFonts w:ascii="Arial" w:hAnsi="Arial" w:cs="Arial"/>
          <w:b/>
          <w:bCs/>
          <w:lang w:val="it-IT"/>
        </w:rPr>
        <w:t>Ruotismi, ponti, pignoni e assi:</w:t>
      </w:r>
      <w:r>
        <w:rPr>
          <w:rFonts w:ascii="Arial" w:hAnsi="Arial" w:cs="Arial"/>
          <w:lang w:val="it-IT"/>
        </w:rPr>
        <w:t xml:space="preserve"> Jean-François Mojon / Chronode, Atokalpa, Paul-André Tendon / Bandi, Daniel Gumy / Decobar Swiss, Rodrigue Baume / HorloFab, DMP, e Le Temps Retrouvé. </w:t>
      </w:r>
    </w:p>
    <w:p w:rsidR="00685100" w:rsidRPr="00685100" w:rsidRDefault="00685100" w:rsidP="00900485">
      <w:pPr>
        <w:rPr>
          <w:rFonts w:ascii="Arial" w:hAnsi="Arial" w:cs="Arial"/>
          <w:sz w:val="22"/>
          <w:szCs w:val="22"/>
        </w:rPr>
      </w:pPr>
      <w:r>
        <w:rPr>
          <w:rFonts w:ascii="Arial" w:hAnsi="Arial" w:cs="Arial"/>
          <w:b/>
          <w:bCs/>
          <w:sz w:val="22"/>
          <w:szCs w:val="22"/>
          <w:lang w:val="it-IT"/>
        </w:rPr>
        <w:t>Bilanciere:</w:t>
      </w:r>
      <w:r>
        <w:rPr>
          <w:rFonts w:ascii="Arial" w:hAnsi="Arial" w:cs="Arial"/>
          <w:sz w:val="22"/>
          <w:szCs w:val="22"/>
          <w:lang w:val="it-IT"/>
        </w:rPr>
        <w:t xml:space="preserve"> Andréas Kurt / Precision Engineering, Benjamin Signoud / AMECAP e Marc Bolis / 2B8</w:t>
      </w:r>
    </w:p>
    <w:p w:rsidR="00685100" w:rsidRPr="00900485" w:rsidRDefault="00685100" w:rsidP="00900485">
      <w:pPr>
        <w:pStyle w:val="Sansinterligne"/>
        <w:rPr>
          <w:rFonts w:ascii="Arial" w:hAnsi="Arial" w:cs="Arial"/>
          <w:lang w:val="en-US"/>
        </w:rPr>
      </w:pPr>
      <w:r>
        <w:rPr>
          <w:rFonts w:ascii="Arial" w:hAnsi="Arial" w:cs="Arial"/>
          <w:b/>
          <w:bCs/>
          <w:lang w:val="it-IT"/>
        </w:rPr>
        <w:t>Bariletto:</w:t>
      </w:r>
      <w:r>
        <w:rPr>
          <w:rFonts w:ascii="Arial" w:hAnsi="Arial" w:cs="Arial"/>
          <w:lang w:val="it-IT"/>
        </w:rPr>
        <w:t xml:space="preserve"> Stefan Schwab / Schwab-Feller e Swiss Manufacturing </w:t>
      </w:r>
    </w:p>
    <w:p w:rsidR="00685100" w:rsidRPr="00900485" w:rsidRDefault="00685100" w:rsidP="00900485">
      <w:pPr>
        <w:pStyle w:val="Sansinterligne"/>
        <w:rPr>
          <w:rFonts w:ascii="Arial" w:hAnsi="Arial" w:cs="Arial"/>
          <w:lang w:val="en-US"/>
        </w:rPr>
      </w:pPr>
      <w:r>
        <w:rPr>
          <w:rFonts w:ascii="Arial" w:hAnsi="Arial" w:cs="Arial"/>
          <w:b/>
          <w:bCs/>
          <w:lang w:val="it-IT"/>
        </w:rPr>
        <w:t>Componenti del calendario perpetuo:</w:t>
      </w:r>
      <w:r>
        <w:rPr>
          <w:rFonts w:ascii="Arial" w:hAnsi="Arial" w:cs="Arial"/>
          <w:i/>
          <w:iCs/>
          <w:lang w:val="it-IT"/>
        </w:rPr>
        <w:t xml:space="preserve"> </w:t>
      </w:r>
      <w:r>
        <w:rPr>
          <w:rFonts w:ascii="Arial" w:hAnsi="Arial" w:cs="Arial"/>
          <w:lang w:val="it-IT"/>
        </w:rPr>
        <w:t xml:space="preserve">Alain Pellet / Elefil </w:t>
      </w:r>
    </w:p>
    <w:p w:rsidR="00685100" w:rsidRPr="00900485" w:rsidRDefault="00685100" w:rsidP="00900485">
      <w:pPr>
        <w:pStyle w:val="Sansinterligne"/>
        <w:rPr>
          <w:rFonts w:ascii="Arial" w:hAnsi="Arial" w:cs="Arial"/>
          <w:lang w:val="en-US"/>
        </w:rPr>
      </w:pPr>
      <w:r>
        <w:rPr>
          <w:rFonts w:ascii="Arial" w:hAnsi="Arial" w:cs="Arial"/>
          <w:b/>
          <w:bCs/>
          <w:lang w:val="it-IT"/>
        </w:rPr>
        <w:t>Incisione a mano del movimento:</w:t>
      </w:r>
      <w:r>
        <w:rPr>
          <w:rFonts w:ascii="Arial" w:hAnsi="Arial" w:cs="Arial"/>
          <w:lang w:val="it-IT"/>
        </w:rPr>
        <w:t xml:space="preserve"> Glypto </w:t>
      </w:r>
    </w:p>
    <w:p w:rsidR="00685100" w:rsidRPr="00685100" w:rsidRDefault="00685100" w:rsidP="00900485">
      <w:pPr>
        <w:pStyle w:val="Sansinterligne"/>
        <w:rPr>
          <w:rFonts w:ascii="Arial" w:hAnsi="Arial" w:cs="Arial"/>
        </w:rPr>
      </w:pPr>
      <w:r>
        <w:rPr>
          <w:rFonts w:ascii="Arial" w:hAnsi="Arial" w:cs="Arial"/>
          <w:b/>
          <w:bCs/>
          <w:lang w:val="it-IT"/>
        </w:rPr>
        <w:t>FlexRing:</w:t>
      </w:r>
      <w:r>
        <w:rPr>
          <w:rFonts w:ascii="Arial" w:hAnsi="Arial" w:cs="Arial"/>
          <w:lang w:val="it-IT"/>
        </w:rPr>
        <w:t xml:space="preserve"> Laser Automation</w:t>
      </w:r>
    </w:p>
    <w:p w:rsidR="00685100" w:rsidRPr="00685100" w:rsidRDefault="00685100" w:rsidP="00900485">
      <w:pPr>
        <w:pStyle w:val="Sansinterligne"/>
        <w:rPr>
          <w:rFonts w:ascii="Arial" w:hAnsi="Arial" w:cs="Arial"/>
        </w:rPr>
      </w:pPr>
      <w:r>
        <w:rPr>
          <w:rFonts w:ascii="Arial" w:hAnsi="Arial" w:cs="Arial"/>
          <w:b/>
          <w:bCs/>
          <w:lang w:val="it-IT"/>
        </w:rPr>
        <w:t>Finitura a mano dei componenti del movimento:</w:t>
      </w:r>
      <w:r>
        <w:rPr>
          <w:rFonts w:ascii="Arial" w:hAnsi="Arial" w:cs="Arial"/>
          <w:lang w:val="it-IT"/>
        </w:rPr>
        <w:t xml:space="preserve"> Jacques-Adrien Rochat e Denis Garcia / C-L Rochat</w:t>
      </w:r>
    </w:p>
    <w:p w:rsidR="00685100" w:rsidRPr="00685100" w:rsidRDefault="00685100" w:rsidP="00900485">
      <w:pPr>
        <w:pStyle w:val="Sansinterligne"/>
        <w:rPr>
          <w:rFonts w:ascii="Arial" w:hAnsi="Arial" w:cs="Arial"/>
        </w:rPr>
      </w:pPr>
      <w:r>
        <w:rPr>
          <w:rFonts w:ascii="Arial" w:hAnsi="Arial" w:cs="Arial"/>
          <w:b/>
          <w:bCs/>
          <w:lang w:val="it-IT"/>
        </w:rPr>
        <w:t>Trattamento PVD/CVD:</w:t>
      </w:r>
      <w:r>
        <w:rPr>
          <w:rFonts w:ascii="Arial" w:hAnsi="Arial" w:cs="Arial"/>
          <w:lang w:val="it-IT"/>
        </w:rPr>
        <w:t xml:space="preserve"> Pierre-Albert Steinmann / Positive Coating </w:t>
      </w:r>
    </w:p>
    <w:p w:rsidR="00685100" w:rsidRPr="00685100" w:rsidRDefault="00685100" w:rsidP="00900485">
      <w:pPr>
        <w:pStyle w:val="Sansinterligne"/>
        <w:rPr>
          <w:rFonts w:ascii="Arial" w:hAnsi="Arial" w:cs="Arial"/>
        </w:rPr>
      </w:pPr>
      <w:r>
        <w:rPr>
          <w:rFonts w:ascii="Arial" w:hAnsi="Arial" w:cs="Arial"/>
          <w:b/>
          <w:bCs/>
          <w:lang w:val="it-IT"/>
        </w:rPr>
        <w:t>Cassa e componenti dei movimenti:</w:t>
      </w:r>
      <w:r>
        <w:rPr>
          <w:rFonts w:ascii="Arial" w:hAnsi="Arial" w:cs="Arial"/>
          <w:lang w:val="it-IT"/>
        </w:rPr>
        <w:t xml:space="preserve"> Alain Lemarchand, Jean-Baptiste Prétot, Stéphanie Carvalho e Fabien Ramazzina / MB&amp;F</w:t>
      </w:r>
    </w:p>
    <w:p w:rsidR="00685100" w:rsidRPr="00900485" w:rsidRDefault="00685100" w:rsidP="00900485">
      <w:pPr>
        <w:rPr>
          <w:rFonts w:ascii="Arial" w:hAnsi="Arial" w:cs="Arial"/>
          <w:sz w:val="22"/>
          <w:szCs w:val="22"/>
          <w:lang w:val="fr-CH"/>
        </w:rPr>
      </w:pPr>
      <w:r>
        <w:rPr>
          <w:rFonts w:ascii="Arial" w:hAnsi="Arial" w:cs="Arial"/>
          <w:b/>
          <w:bCs/>
          <w:sz w:val="22"/>
          <w:szCs w:val="22"/>
          <w:lang w:val="it-IT"/>
        </w:rPr>
        <w:t>Assemblaggio del movimento:</w:t>
      </w:r>
      <w:r>
        <w:rPr>
          <w:rFonts w:ascii="Arial" w:hAnsi="Arial" w:cs="Arial"/>
          <w:sz w:val="22"/>
          <w:szCs w:val="22"/>
          <w:lang w:val="it-IT"/>
        </w:rPr>
        <w:t xml:space="preserve"> Didier Dumas, Georges Veisy, Anne Guiter, Emmanuel Maitre, Henri Porteboeuf e Mathieu Lecoultre / MB&amp;F</w:t>
      </w:r>
    </w:p>
    <w:p w:rsidR="00685100" w:rsidRPr="00685100" w:rsidRDefault="00685100" w:rsidP="00900485">
      <w:pPr>
        <w:pStyle w:val="Sansinterligne"/>
        <w:rPr>
          <w:rFonts w:ascii="Arial" w:hAnsi="Arial" w:cs="Arial"/>
          <w:b/>
          <w:bCs/>
        </w:rPr>
      </w:pPr>
      <w:r>
        <w:rPr>
          <w:rFonts w:ascii="Arial" w:hAnsi="Arial" w:cs="Arial"/>
          <w:b/>
          <w:bCs/>
          <w:lang w:val="it-IT"/>
        </w:rPr>
        <w:t xml:space="preserve">Assistenza post-vendita: </w:t>
      </w:r>
      <w:r>
        <w:rPr>
          <w:rFonts w:ascii="Arial" w:hAnsi="Arial" w:cs="Arial"/>
          <w:lang w:val="it-IT"/>
        </w:rPr>
        <w:t>Thomas Imberti / MB&amp;F</w:t>
      </w:r>
    </w:p>
    <w:p w:rsidR="00685100" w:rsidRPr="00685100" w:rsidRDefault="00685100" w:rsidP="00900485">
      <w:pPr>
        <w:pStyle w:val="Sansinterligne"/>
        <w:rPr>
          <w:rFonts w:ascii="Arial" w:hAnsi="Arial" w:cs="Arial"/>
        </w:rPr>
      </w:pPr>
      <w:r>
        <w:rPr>
          <w:rFonts w:ascii="Arial" w:hAnsi="Arial" w:cs="Arial"/>
          <w:b/>
          <w:bCs/>
          <w:lang w:val="it-IT"/>
        </w:rPr>
        <w:t>Controllo qualità:</w:t>
      </w:r>
      <w:r>
        <w:rPr>
          <w:rFonts w:ascii="Arial" w:hAnsi="Arial" w:cs="Arial"/>
          <w:lang w:val="it-IT"/>
        </w:rPr>
        <w:t xml:space="preserve"> Cyril Fallet e Jennifer Longuepez / MB&amp;F</w:t>
      </w:r>
    </w:p>
    <w:p w:rsidR="00685100" w:rsidRPr="0073293D" w:rsidRDefault="00685100" w:rsidP="00900485">
      <w:pPr>
        <w:pStyle w:val="Sansinterligne"/>
        <w:rPr>
          <w:rFonts w:ascii="Arial" w:hAnsi="Arial" w:cs="Arial"/>
          <w:color w:val="000000" w:themeColor="text1"/>
        </w:rPr>
      </w:pPr>
      <w:r>
        <w:rPr>
          <w:rFonts w:ascii="Arial" w:hAnsi="Arial" w:cs="Arial"/>
          <w:b/>
          <w:bCs/>
          <w:lang w:val="it-IT"/>
        </w:rPr>
        <w:t>Decorazione della cassa:</w:t>
      </w:r>
      <w:r>
        <w:rPr>
          <w:rFonts w:ascii="Arial" w:hAnsi="Arial" w:cs="Arial"/>
          <w:lang w:val="it-IT"/>
        </w:rPr>
        <w:t xml:space="preserve"> </w:t>
      </w:r>
      <w:r>
        <w:rPr>
          <w:rFonts w:ascii="Arial" w:hAnsi="Arial" w:cs="Arial"/>
          <w:color w:val="000000"/>
          <w:lang w:val="it-IT"/>
        </w:rPr>
        <w:t xml:space="preserve">Sandra Lambert / Bripoli, </w:t>
      </w:r>
      <w:r>
        <w:rPr>
          <w:rFonts w:ascii="Arial" w:hAnsi="Arial" w:cs="Arial"/>
          <w:color w:val="000000" w:themeColor="text1"/>
          <w:lang w:val="it-IT"/>
        </w:rPr>
        <w:t>Giuseppe Di Stefano / STG Création</w:t>
      </w:r>
    </w:p>
    <w:p w:rsidR="00685100" w:rsidRPr="00685100" w:rsidRDefault="00685100" w:rsidP="00900485">
      <w:pPr>
        <w:pStyle w:val="Sansinterligne"/>
        <w:rPr>
          <w:rFonts w:ascii="Arial" w:hAnsi="Arial" w:cs="Arial"/>
        </w:rPr>
      </w:pPr>
      <w:r>
        <w:rPr>
          <w:rFonts w:ascii="Arial" w:hAnsi="Arial" w:cs="Arial"/>
          <w:b/>
          <w:bCs/>
          <w:lang w:val="it-IT"/>
        </w:rPr>
        <w:t>Quadrante:</w:t>
      </w:r>
      <w:r>
        <w:rPr>
          <w:rFonts w:ascii="Arial" w:hAnsi="Arial" w:cs="Arial"/>
          <w:lang w:val="it-IT"/>
        </w:rPr>
        <w:t xml:space="preserve"> Hassan Chaïba e Virginie Duval / Les Ateliers d’Hermès Horloger</w:t>
      </w:r>
    </w:p>
    <w:p w:rsidR="00685100" w:rsidRPr="00685100" w:rsidRDefault="00685100" w:rsidP="00900485">
      <w:pPr>
        <w:pStyle w:val="Sansinterligne"/>
        <w:rPr>
          <w:rFonts w:ascii="Arial" w:hAnsi="Arial" w:cs="Arial"/>
        </w:rPr>
      </w:pPr>
      <w:r>
        <w:rPr>
          <w:rFonts w:ascii="Arial" w:hAnsi="Arial" w:cs="Arial"/>
          <w:b/>
          <w:bCs/>
          <w:lang w:val="it-IT"/>
        </w:rPr>
        <w:t>Super-LumiNova sui quadranti:</w:t>
      </w:r>
      <w:r>
        <w:rPr>
          <w:rFonts w:ascii="Arial" w:hAnsi="Arial" w:cs="Arial"/>
          <w:lang w:val="it-IT"/>
        </w:rPr>
        <w:t xml:space="preserve"> Frédérique Thierry / Monyco</w:t>
      </w:r>
    </w:p>
    <w:p w:rsidR="00685100" w:rsidRPr="00685100" w:rsidRDefault="00685100" w:rsidP="00900485">
      <w:pPr>
        <w:pStyle w:val="Sansinterligne"/>
        <w:rPr>
          <w:rFonts w:ascii="Arial" w:hAnsi="Arial" w:cs="Arial"/>
        </w:rPr>
      </w:pPr>
      <w:r>
        <w:rPr>
          <w:rFonts w:ascii="Arial" w:hAnsi="Arial" w:cs="Arial"/>
          <w:b/>
          <w:bCs/>
          <w:lang w:val="it-IT"/>
        </w:rPr>
        <w:t>Fibbia:</w:t>
      </w:r>
      <w:r>
        <w:rPr>
          <w:rFonts w:ascii="Arial" w:hAnsi="Arial" w:cs="Arial"/>
          <w:lang w:val="it-IT"/>
        </w:rPr>
        <w:t xml:space="preserve"> G&amp;F Chatelain </w:t>
      </w:r>
    </w:p>
    <w:p w:rsidR="00685100" w:rsidRPr="00685100" w:rsidRDefault="00685100" w:rsidP="00900485">
      <w:pPr>
        <w:pStyle w:val="Sansinterligne"/>
        <w:rPr>
          <w:rFonts w:ascii="Arial" w:hAnsi="Arial" w:cs="Arial"/>
        </w:rPr>
      </w:pPr>
      <w:r>
        <w:rPr>
          <w:rFonts w:ascii="Arial" w:hAnsi="Arial" w:cs="Arial"/>
          <w:b/>
          <w:bCs/>
          <w:lang w:val="it-IT"/>
        </w:rPr>
        <w:t>Corona e correttori:</w:t>
      </w:r>
      <w:r>
        <w:rPr>
          <w:rFonts w:ascii="Arial" w:hAnsi="Arial" w:cs="Arial"/>
          <w:lang w:val="it-IT"/>
        </w:rPr>
        <w:t xml:space="preserve"> Cheval Frères </w:t>
      </w:r>
    </w:p>
    <w:p w:rsidR="00685100" w:rsidRPr="00900485" w:rsidRDefault="00685100" w:rsidP="00900485">
      <w:pPr>
        <w:pStyle w:val="Sansinterligne"/>
        <w:rPr>
          <w:rFonts w:ascii="Arial" w:hAnsi="Arial" w:cs="Arial"/>
          <w:lang w:val="de-CH"/>
        </w:rPr>
      </w:pPr>
      <w:r>
        <w:rPr>
          <w:rFonts w:ascii="Arial" w:hAnsi="Arial" w:cs="Arial"/>
          <w:b/>
          <w:bCs/>
          <w:lang w:val="it-IT"/>
        </w:rPr>
        <w:t>Lancette:</w:t>
      </w:r>
      <w:r>
        <w:rPr>
          <w:rFonts w:ascii="Arial" w:hAnsi="Arial" w:cs="Arial"/>
          <w:lang w:val="it-IT"/>
        </w:rPr>
        <w:t xml:space="preserve"> Waeber HMS</w:t>
      </w:r>
    </w:p>
    <w:p w:rsidR="00685100" w:rsidRPr="00900485" w:rsidRDefault="00685100" w:rsidP="00900485">
      <w:pPr>
        <w:pStyle w:val="Sansinterligne"/>
        <w:rPr>
          <w:rFonts w:ascii="Arial" w:hAnsi="Arial" w:cs="Arial"/>
          <w:lang w:val="de-CH"/>
        </w:rPr>
      </w:pPr>
      <w:r>
        <w:rPr>
          <w:rFonts w:ascii="Arial" w:hAnsi="Arial" w:cs="Arial"/>
          <w:b/>
          <w:bCs/>
          <w:lang w:val="it-IT"/>
        </w:rPr>
        <w:t>Vetro zaffiro:</w:t>
      </w:r>
      <w:r>
        <w:rPr>
          <w:rFonts w:ascii="Arial" w:hAnsi="Arial" w:cs="Arial"/>
          <w:lang w:val="it-IT"/>
        </w:rPr>
        <w:t xml:space="preserve"> Stettler</w:t>
      </w:r>
    </w:p>
    <w:p w:rsidR="00685100" w:rsidRPr="00900485" w:rsidRDefault="00685100" w:rsidP="00900485">
      <w:pPr>
        <w:pStyle w:val="Sansinterligne"/>
        <w:rPr>
          <w:rFonts w:ascii="Arial" w:hAnsi="Arial" w:cs="Arial"/>
          <w:lang w:val="en-US"/>
        </w:rPr>
      </w:pPr>
      <w:r>
        <w:rPr>
          <w:rFonts w:ascii="Arial" w:hAnsi="Arial" w:cs="Arial"/>
          <w:b/>
          <w:bCs/>
          <w:lang w:val="it-IT"/>
        </w:rPr>
        <w:t>Trattamento antiriflesso del vetro zaffiro:</w:t>
      </w:r>
      <w:r>
        <w:rPr>
          <w:rFonts w:ascii="Arial" w:hAnsi="Arial" w:cs="Arial"/>
          <w:lang w:val="it-IT"/>
        </w:rPr>
        <w:t xml:space="preserve"> Anthony Schwab / Econorm </w:t>
      </w:r>
    </w:p>
    <w:p w:rsidR="00685100" w:rsidRPr="00900485" w:rsidRDefault="00685100" w:rsidP="00900485">
      <w:pPr>
        <w:pStyle w:val="Sansinterligne"/>
        <w:rPr>
          <w:rFonts w:ascii="Arial" w:hAnsi="Arial" w:cs="Arial"/>
          <w:lang w:val="en-US"/>
        </w:rPr>
      </w:pPr>
      <w:r>
        <w:rPr>
          <w:rFonts w:ascii="Arial" w:hAnsi="Arial" w:cs="Arial"/>
          <w:b/>
          <w:bCs/>
          <w:lang w:val="it-IT"/>
        </w:rPr>
        <w:t>Cinturino:</w:t>
      </w:r>
      <w:r>
        <w:rPr>
          <w:rFonts w:ascii="Arial" w:hAnsi="Arial" w:cs="Arial"/>
          <w:lang w:val="it-IT"/>
        </w:rPr>
        <w:t xml:space="preserve"> Thierry Rognon / Valiance, BIWI</w:t>
      </w:r>
    </w:p>
    <w:p w:rsidR="00685100" w:rsidRPr="00900485" w:rsidRDefault="00685100" w:rsidP="00900485">
      <w:pPr>
        <w:pStyle w:val="Sansinterligne"/>
        <w:rPr>
          <w:rFonts w:ascii="Arial" w:hAnsi="Arial" w:cs="Arial"/>
          <w:lang w:val="en-US"/>
        </w:rPr>
      </w:pPr>
      <w:r>
        <w:rPr>
          <w:rFonts w:ascii="Arial" w:hAnsi="Arial" w:cs="Arial"/>
          <w:b/>
          <w:bCs/>
          <w:lang w:val="it-IT"/>
        </w:rPr>
        <w:t>Astuccio:</w:t>
      </w:r>
      <w:r>
        <w:rPr>
          <w:rFonts w:ascii="Arial" w:hAnsi="Arial" w:cs="Arial"/>
          <w:lang w:val="it-IT"/>
        </w:rPr>
        <w:t xml:space="preserve"> Olivier Berthon / Soixanteetonze</w:t>
      </w:r>
    </w:p>
    <w:p w:rsidR="00685100" w:rsidRPr="00900485" w:rsidRDefault="00685100" w:rsidP="00900485">
      <w:pPr>
        <w:pStyle w:val="Sansinterligne"/>
        <w:rPr>
          <w:lang w:val="en-US"/>
        </w:rPr>
      </w:pPr>
      <w:r>
        <w:rPr>
          <w:rFonts w:ascii="Arial" w:hAnsi="Arial" w:cs="Arial"/>
          <w:b/>
          <w:bCs/>
          <w:lang w:val="it-IT"/>
        </w:rPr>
        <w:t>Logistica e produzione:</w:t>
      </w:r>
      <w:r>
        <w:rPr>
          <w:rFonts w:ascii="Arial" w:hAnsi="Arial" w:cs="Arial"/>
          <w:lang w:val="it-IT"/>
        </w:rPr>
        <w:t xml:space="preserve"> David Lamy, Ashley Moussier, Fanny </w:t>
      </w:r>
      <w:r>
        <w:rPr>
          <w:rFonts w:ascii="Arial" w:hAnsi="Arial" w:cs="Arial"/>
          <w:color w:val="000000"/>
          <w:lang w:val="it-IT"/>
        </w:rPr>
        <w:t>Boutier, Houda Fayroud e Mélanie Ataide / MB&amp;F</w:t>
      </w:r>
    </w:p>
    <w:p w:rsidR="00685100" w:rsidRPr="00900485" w:rsidRDefault="00685100" w:rsidP="00900485">
      <w:pPr>
        <w:pStyle w:val="Sansinterligne"/>
        <w:rPr>
          <w:rFonts w:ascii="Arial" w:hAnsi="Arial" w:cs="Arial"/>
          <w:lang w:val="en-US"/>
        </w:rPr>
      </w:pPr>
    </w:p>
    <w:p w:rsidR="00685100" w:rsidRPr="00685100" w:rsidRDefault="00685100" w:rsidP="00900485">
      <w:pPr>
        <w:jc w:val="both"/>
        <w:rPr>
          <w:rFonts w:ascii="Arial" w:hAnsi="Arial" w:cs="Arial"/>
          <w:sz w:val="22"/>
          <w:szCs w:val="22"/>
        </w:rPr>
      </w:pPr>
      <w:r>
        <w:rPr>
          <w:rFonts w:ascii="Arial" w:hAnsi="Arial" w:cs="Arial"/>
          <w:b/>
          <w:bCs/>
          <w:sz w:val="22"/>
          <w:szCs w:val="22"/>
          <w:lang w:val="it-IT"/>
        </w:rPr>
        <w:t>Marketing e comunicazione:</w:t>
      </w:r>
      <w:r>
        <w:rPr>
          <w:rFonts w:ascii="Arial" w:hAnsi="Arial" w:cs="Arial"/>
          <w:sz w:val="22"/>
          <w:szCs w:val="22"/>
          <w:lang w:val="it-IT"/>
        </w:rPr>
        <w:t xml:space="preserve"> Charris Yadigaroglou, Vanessa André, Arnaud Légeret e Paul Gay / MB&amp;F</w:t>
      </w:r>
    </w:p>
    <w:p w:rsidR="00685100" w:rsidRPr="00900485" w:rsidRDefault="00685100" w:rsidP="00900485">
      <w:pPr>
        <w:pStyle w:val="Sansinterligne"/>
        <w:rPr>
          <w:rFonts w:ascii="Arial" w:hAnsi="Arial" w:cs="Arial"/>
          <w:lang w:val="en-US"/>
        </w:rPr>
      </w:pPr>
      <w:r>
        <w:rPr>
          <w:rFonts w:ascii="Arial" w:hAnsi="Arial" w:cs="Arial"/>
          <w:b/>
          <w:bCs/>
          <w:lang w:val="it-IT"/>
        </w:rPr>
        <w:t>M.A.D.Gallery:</w:t>
      </w:r>
      <w:r>
        <w:rPr>
          <w:rFonts w:ascii="Arial" w:hAnsi="Arial" w:cs="Arial"/>
          <w:lang w:val="it-IT"/>
        </w:rPr>
        <w:t xml:space="preserve"> Hervé Estienne / MB&amp;F</w:t>
      </w:r>
    </w:p>
    <w:p w:rsidR="00685100" w:rsidRPr="00900485" w:rsidRDefault="00685100" w:rsidP="00900485">
      <w:pPr>
        <w:pStyle w:val="Sansinterligne"/>
        <w:rPr>
          <w:rFonts w:ascii="Arial" w:hAnsi="Arial" w:cs="Arial"/>
          <w:lang w:val="en-US"/>
        </w:rPr>
      </w:pPr>
      <w:r>
        <w:rPr>
          <w:rFonts w:ascii="Arial" w:hAnsi="Arial" w:cs="Arial"/>
          <w:b/>
          <w:bCs/>
          <w:lang w:val="it-IT"/>
        </w:rPr>
        <w:t>Vendite:</w:t>
      </w:r>
      <w:r>
        <w:rPr>
          <w:rFonts w:ascii="Arial" w:hAnsi="Arial" w:cs="Arial"/>
          <w:lang w:val="it-IT"/>
        </w:rPr>
        <w:t xml:space="preserve"> Thibault Verdonckt, Virginie Marchon, Cédric Roussel, Jean-Marc Bories e Augustin Chivot / MB&amp;F</w:t>
      </w:r>
    </w:p>
    <w:p w:rsidR="00685100" w:rsidRPr="00900485" w:rsidRDefault="00685100" w:rsidP="00900485">
      <w:pPr>
        <w:pStyle w:val="Sansinterligne"/>
        <w:rPr>
          <w:rFonts w:ascii="Arial" w:hAnsi="Arial" w:cs="Arial"/>
          <w:lang w:val="en-US"/>
        </w:rPr>
      </w:pPr>
      <w:r>
        <w:rPr>
          <w:rFonts w:ascii="Arial" w:hAnsi="Arial" w:cs="Arial"/>
          <w:b/>
          <w:bCs/>
          <w:lang w:val="it-IT"/>
        </w:rPr>
        <w:t>Graphic design:</w:t>
      </w:r>
      <w:r>
        <w:rPr>
          <w:rFonts w:ascii="Arial" w:hAnsi="Arial" w:cs="Arial"/>
          <w:lang w:val="it-IT"/>
        </w:rPr>
        <w:t xml:space="preserve"> Sidonie Bays / MB&amp;F</w:t>
      </w:r>
    </w:p>
    <w:p w:rsidR="00685100" w:rsidRPr="00900485" w:rsidRDefault="00685100" w:rsidP="00900485">
      <w:pPr>
        <w:jc w:val="both"/>
        <w:rPr>
          <w:rFonts w:ascii="Arial" w:hAnsi="Arial" w:cs="Arial"/>
          <w:sz w:val="22"/>
          <w:szCs w:val="22"/>
          <w:lang w:val="de-CH"/>
        </w:rPr>
      </w:pPr>
      <w:r>
        <w:rPr>
          <w:rFonts w:ascii="Arial" w:hAnsi="Arial" w:cs="Arial"/>
          <w:b/>
          <w:bCs/>
          <w:sz w:val="22"/>
          <w:szCs w:val="22"/>
          <w:lang w:val="it-IT"/>
        </w:rPr>
        <w:t>Fotografia orologio:</w:t>
      </w:r>
      <w:r>
        <w:rPr>
          <w:rFonts w:ascii="Arial" w:hAnsi="Arial" w:cs="Arial"/>
          <w:sz w:val="22"/>
          <w:szCs w:val="22"/>
          <w:lang w:val="it-IT"/>
        </w:rPr>
        <w:t xml:space="preserve"> Maarten van der Ende e Laurent-Xavier Moulin </w:t>
      </w:r>
    </w:p>
    <w:p w:rsidR="00685100" w:rsidRPr="00900485" w:rsidRDefault="00685100" w:rsidP="00900485">
      <w:pPr>
        <w:pStyle w:val="Sansinterligne"/>
        <w:rPr>
          <w:rFonts w:ascii="Arial" w:hAnsi="Arial" w:cs="Arial"/>
          <w:lang w:val="de-CH"/>
        </w:rPr>
      </w:pPr>
      <w:r>
        <w:rPr>
          <w:rFonts w:ascii="Arial" w:hAnsi="Arial" w:cs="Arial"/>
          <w:b/>
          <w:bCs/>
          <w:lang w:val="it-IT"/>
        </w:rPr>
        <w:t>Fotografia ritratti:</w:t>
      </w:r>
      <w:r>
        <w:rPr>
          <w:rFonts w:ascii="Arial" w:hAnsi="Arial" w:cs="Arial"/>
          <w:lang w:val="it-IT"/>
        </w:rPr>
        <w:t xml:space="preserve"> Régis Golay / Federal</w:t>
      </w:r>
    </w:p>
    <w:p w:rsidR="00685100" w:rsidRPr="00900485" w:rsidRDefault="00685100" w:rsidP="00900485">
      <w:pPr>
        <w:pStyle w:val="Sansinterligne"/>
        <w:rPr>
          <w:rFonts w:ascii="Arial" w:hAnsi="Arial" w:cs="Arial"/>
          <w:lang w:val="de-CH"/>
        </w:rPr>
      </w:pPr>
      <w:r>
        <w:rPr>
          <w:rFonts w:ascii="Arial" w:hAnsi="Arial" w:cs="Arial"/>
          <w:b/>
          <w:bCs/>
          <w:lang w:val="it-IT"/>
        </w:rPr>
        <w:t>Webmaster:</w:t>
      </w:r>
      <w:r>
        <w:rPr>
          <w:rFonts w:ascii="Arial" w:hAnsi="Arial" w:cs="Arial"/>
          <w:lang w:val="it-IT"/>
        </w:rPr>
        <w:t xml:space="preserve"> Stéphane Balet / Idéative </w:t>
      </w:r>
    </w:p>
    <w:p w:rsidR="00685100" w:rsidRPr="00900485" w:rsidRDefault="00685100" w:rsidP="00900485">
      <w:pPr>
        <w:jc w:val="both"/>
        <w:rPr>
          <w:rFonts w:ascii="Arial" w:hAnsi="Arial" w:cs="Arial"/>
          <w:sz w:val="22"/>
          <w:szCs w:val="22"/>
          <w:lang w:val="de-CH"/>
        </w:rPr>
      </w:pPr>
      <w:r>
        <w:rPr>
          <w:rFonts w:ascii="Arial" w:hAnsi="Arial" w:cs="Arial"/>
          <w:b/>
          <w:bCs/>
          <w:sz w:val="22"/>
          <w:szCs w:val="22"/>
          <w:lang w:val="it-IT"/>
        </w:rPr>
        <w:t>Film:</w:t>
      </w:r>
      <w:r>
        <w:rPr>
          <w:rFonts w:ascii="Arial" w:hAnsi="Arial" w:cs="Arial"/>
          <w:sz w:val="22"/>
          <w:szCs w:val="22"/>
          <w:lang w:val="it-IT"/>
        </w:rPr>
        <w:t xml:space="preserve"> Marc-André Deschoux / MAD LUX, Manouil Karapetsis e Dominik Lang / Brosky Media</w:t>
      </w:r>
    </w:p>
    <w:p w:rsidR="00685100" w:rsidRPr="00685100" w:rsidRDefault="00685100" w:rsidP="00900485">
      <w:pPr>
        <w:pStyle w:val="Sansinterligne"/>
        <w:rPr>
          <w:rFonts w:ascii="Arial" w:hAnsi="Arial" w:cs="Arial"/>
        </w:rPr>
      </w:pPr>
      <w:r>
        <w:rPr>
          <w:rFonts w:ascii="Arial" w:hAnsi="Arial" w:cs="Arial"/>
          <w:b/>
          <w:bCs/>
          <w:lang w:val="it-IT"/>
        </w:rPr>
        <w:t>Testi:</w:t>
      </w:r>
      <w:r>
        <w:rPr>
          <w:rFonts w:ascii="Arial" w:hAnsi="Arial" w:cs="Arial"/>
          <w:lang w:val="it-IT"/>
        </w:rPr>
        <w:t xml:space="preserve"> Sophie Furley / WorldTempus </w:t>
      </w:r>
    </w:p>
    <w:p w:rsidR="00900485" w:rsidRPr="005C6F27" w:rsidRDefault="00900485" w:rsidP="00900485">
      <w:pPr>
        <w:jc w:val="center"/>
        <w:rPr>
          <w:rFonts w:ascii="Arial" w:hAnsi="Arial" w:cs="Arial"/>
          <w:b/>
          <w:bCs/>
          <w:sz w:val="28"/>
          <w:lang w:val="it-IT"/>
        </w:rPr>
      </w:pPr>
      <w:r>
        <w:rPr>
          <w:rFonts w:ascii="Arial" w:hAnsi="Arial" w:cs="Arial"/>
          <w:b/>
          <w:bCs/>
          <w:sz w:val="28"/>
          <w:lang w:val="it-IT"/>
        </w:rPr>
        <w:lastRenderedPageBreak/>
        <w:t>MB&amp;F – LA NASCITA DI UN LABORATORIO CONCETTUALE</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rsidR="00900485" w:rsidRPr="00394D2E" w:rsidRDefault="00900485" w:rsidP="00900485">
      <w:pPr>
        <w:jc w:val="both"/>
        <w:rPr>
          <w:rFonts w:ascii="Arial" w:hAnsi="Arial" w:cs="Arial"/>
          <w:bCs/>
          <w:sz w:val="22"/>
          <w:szCs w:val="22"/>
          <w:lang w:val="it-IT"/>
        </w:rPr>
      </w:pP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rsidR="00900485" w:rsidRPr="00394D2E" w:rsidRDefault="00900485" w:rsidP="00900485">
      <w:pPr>
        <w:rPr>
          <w:rFonts w:ascii="Arial" w:hAnsi="Arial" w:cs="Arial"/>
          <w:bCs/>
          <w:sz w:val="22"/>
          <w:szCs w:val="22"/>
          <w:lang w:val="it-IT"/>
        </w:rPr>
      </w:pPr>
      <w:r w:rsidRPr="00394D2E">
        <w:rPr>
          <w:rFonts w:ascii="Arial" w:hAnsi="Arial" w:cs="Arial"/>
          <w:sz w:val="22"/>
          <w:szCs w:val="22"/>
          <w:lang w:val="it-IT"/>
        </w:rPr>
        <w:br w:type="page"/>
      </w:r>
    </w:p>
    <w:p w:rsidR="00900485" w:rsidRPr="00394D2E" w:rsidRDefault="00900485" w:rsidP="00900485">
      <w:pPr>
        <w:jc w:val="both"/>
        <w:rPr>
          <w:rFonts w:ascii="Arial" w:hAnsi="Arial" w:cs="Arial"/>
          <w:bCs/>
          <w:sz w:val="22"/>
          <w:szCs w:val="22"/>
          <w:lang w:val="it-IT"/>
        </w:rPr>
      </w:pPr>
      <w:r w:rsidRPr="00394D2E">
        <w:rPr>
          <w:rFonts w:ascii="Arial" w:hAnsi="Arial" w:cs="Arial"/>
          <w:sz w:val="22"/>
          <w:szCs w:val="22"/>
          <w:lang w:val="it-IT"/>
        </w:rPr>
        <w:lastRenderedPageBreak/>
        <w:t>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sectPr w:rsidR="00900485" w:rsidRPr="00394D2E"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B4" w:rsidRDefault="00066FB4" w:rsidP="0061609A">
      <w:r>
        <w:separator/>
      </w:r>
    </w:p>
  </w:endnote>
  <w:endnote w:type="continuationSeparator" w:id="0">
    <w:p w:rsidR="00066FB4" w:rsidRDefault="00066FB4"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69" w:rsidRPr="008E6D3B" w:rsidRDefault="008B4069" w:rsidP="008B4069">
    <w:pPr>
      <w:pStyle w:val="Sansinterligne"/>
      <w:rPr>
        <w:rFonts w:ascii="Arial" w:hAnsi="Arial" w:cs="Arial"/>
        <w:sz w:val="18"/>
        <w:szCs w:val="18"/>
      </w:rPr>
    </w:pPr>
    <w:r>
      <w:rPr>
        <w:rFonts w:ascii="Arial" w:hAnsi="Arial" w:cs="Arial"/>
        <w:sz w:val="18"/>
        <w:szCs w:val="18"/>
        <w:lang w:val="it-IT"/>
      </w:rPr>
      <w:t xml:space="preserve">Per ulteriori informazioni contattare: </w:t>
    </w:r>
  </w:p>
  <w:p w:rsidR="008B4069" w:rsidRPr="008E6D3B" w:rsidRDefault="008B4069" w:rsidP="008B4069">
    <w:pPr>
      <w:pStyle w:val="Sansinterligne"/>
      <w:rPr>
        <w:rFonts w:ascii="Arial" w:hAnsi="Arial" w:cs="Arial"/>
        <w:sz w:val="18"/>
        <w:szCs w:val="18"/>
      </w:rPr>
    </w:pPr>
    <w:r>
      <w:rPr>
        <w:rFonts w:ascii="Arial" w:hAnsi="Arial" w:cs="Arial"/>
        <w:sz w:val="18"/>
        <w:szCs w:val="18"/>
        <w:lang w:val="it-IT"/>
      </w:rPr>
      <w:t xml:space="preserve">Charris Yadigaroglou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 Arnaud Légeret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rsidR="008B4069" w:rsidRPr="008E6D3B" w:rsidRDefault="008B4069" w:rsidP="008B4069">
    <w:pPr>
      <w:pStyle w:val="Sansinterligne"/>
      <w:rPr>
        <w:rFonts w:ascii="Arial" w:hAnsi="Arial" w:cs="Arial"/>
        <w:sz w:val="18"/>
        <w:szCs w:val="18"/>
      </w:rPr>
    </w:pPr>
    <w:r>
      <w:rPr>
        <w:rFonts w:ascii="Arial" w:hAnsi="Arial" w:cs="Arial"/>
        <w:sz w:val="18"/>
        <w:szCs w:val="18"/>
        <w:lang w:val="it-IT"/>
      </w:rPr>
      <w:t>MB&amp;F SA, Rue Verdaine 11, CH-1204 Ginevra, Svizzera</w:t>
    </w:r>
  </w:p>
  <w:p w:rsidR="0061609A" w:rsidRPr="00341A51" w:rsidRDefault="008B4069" w:rsidP="008B4069">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B4" w:rsidRDefault="00066FB4" w:rsidP="0061609A">
      <w:r>
        <w:separator/>
      </w:r>
    </w:p>
  </w:footnote>
  <w:footnote w:type="continuationSeparator" w:id="0">
    <w:p w:rsidR="00066FB4" w:rsidRDefault="00066FB4"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9A" w:rsidRDefault="0061609A">
    <w:pPr>
      <w:pStyle w:val="En-tte"/>
    </w:pPr>
    <w:r>
      <w:rPr>
        <w:noProof/>
        <w:lang w:val="fr-CH" w:eastAsia="fr-CH"/>
      </w:rPr>
      <w:drawing>
        <wp:inline distT="0" distB="0" distL="0" distR="0">
          <wp:extent cx="1531620" cy="518160"/>
          <wp:effectExtent l="0" t="0" r="0" b="0"/>
          <wp:docPr id="14" name="Image 14"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900485" w:rsidRDefault="009004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60C0"/>
    <w:rsid w:val="000100BD"/>
    <w:rsid w:val="00012DA3"/>
    <w:rsid w:val="00030DDB"/>
    <w:rsid w:val="00031B51"/>
    <w:rsid w:val="0004442B"/>
    <w:rsid w:val="00050F39"/>
    <w:rsid w:val="00064523"/>
    <w:rsid w:val="00066FB4"/>
    <w:rsid w:val="00087FB0"/>
    <w:rsid w:val="00093FA1"/>
    <w:rsid w:val="000B7F0A"/>
    <w:rsid w:val="000C1420"/>
    <w:rsid w:val="00114709"/>
    <w:rsid w:val="00124689"/>
    <w:rsid w:val="001263A7"/>
    <w:rsid w:val="001263F1"/>
    <w:rsid w:val="00141481"/>
    <w:rsid w:val="00147896"/>
    <w:rsid w:val="00150680"/>
    <w:rsid w:val="00165279"/>
    <w:rsid w:val="00177B07"/>
    <w:rsid w:val="00190F12"/>
    <w:rsid w:val="00193A9D"/>
    <w:rsid w:val="00194DD7"/>
    <w:rsid w:val="00195B72"/>
    <w:rsid w:val="001A58BC"/>
    <w:rsid w:val="001B6CA9"/>
    <w:rsid w:val="001D2017"/>
    <w:rsid w:val="001E0562"/>
    <w:rsid w:val="001E1698"/>
    <w:rsid w:val="001F09B1"/>
    <w:rsid w:val="001F49E5"/>
    <w:rsid w:val="00226973"/>
    <w:rsid w:val="00230483"/>
    <w:rsid w:val="0023263C"/>
    <w:rsid w:val="00232862"/>
    <w:rsid w:val="00235F8D"/>
    <w:rsid w:val="00256229"/>
    <w:rsid w:val="00261571"/>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5E2D"/>
    <w:rsid w:val="003B0986"/>
    <w:rsid w:val="003B437E"/>
    <w:rsid w:val="003C6EE7"/>
    <w:rsid w:val="003E35C1"/>
    <w:rsid w:val="003E7EE7"/>
    <w:rsid w:val="003F0619"/>
    <w:rsid w:val="003F48AB"/>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48EF"/>
    <w:rsid w:val="00532A43"/>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9017E"/>
    <w:rsid w:val="00791B8B"/>
    <w:rsid w:val="00793B5E"/>
    <w:rsid w:val="007953CE"/>
    <w:rsid w:val="00795EAD"/>
    <w:rsid w:val="007E6B98"/>
    <w:rsid w:val="00826CF9"/>
    <w:rsid w:val="0087127F"/>
    <w:rsid w:val="008B4069"/>
    <w:rsid w:val="008C0AFA"/>
    <w:rsid w:val="008C2227"/>
    <w:rsid w:val="008E2382"/>
    <w:rsid w:val="008F08E4"/>
    <w:rsid w:val="00900485"/>
    <w:rsid w:val="0090115F"/>
    <w:rsid w:val="0090487F"/>
    <w:rsid w:val="009329A1"/>
    <w:rsid w:val="0094088E"/>
    <w:rsid w:val="009462BA"/>
    <w:rsid w:val="00950AE9"/>
    <w:rsid w:val="00952F7D"/>
    <w:rsid w:val="00970D95"/>
    <w:rsid w:val="009768BD"/>
    <w:rsid w:val="00987975"/>
    <w:rsid w:val="00992CE0"/>
    <w:rsid w:val="009A47C5"/>
    <w:rsid w:val="009A50E0"/>
    <w:rsid w:val="009B1320"/>
    <w:rsid w:val="009B4CAD"/>
    <w:rsid w:val="009C2E5A"/>
    <w:rsid w:val="009E134C"/>
    <w:rsid w:val="009E3B02"/>
    <w:rsid w:val="009F4BD4"/>
    <w:rsid w:val="009F6913"/>
    <w:rsid w:val="00A03986"/>
    <w:rsid w:val="00A0471F"/>
    <w:rsid w:val="00A16FE4"/>
    <w:rsid w:val="00A311F3"/>
    <w:rsid w:val="00A62837"/>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F2546"/>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56DF"/>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4783A"/>
    <w:rsid w:val="00E5080E"/>
    <w:rsid w:val="00E606CA"/>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86FA0"/>
    <w:rsid w:val="00F968CB"/>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007B7"/>
  <w15:docId w15:val="{2CE6D7E2-36B4-4962-823D-16BEF72B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4CDD-3D02-4F85-82EC-A3082AB1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11637</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3</cp:revision>
  <cp:lastPrinted>2021-10-17T14:28:00Z</cp:lastPrinted>
  <dcterms:created xsi:type="dcterms:W3CDTF">2022-08-24T14:28:00Z</dcterms:created>
  <dcterms:modified xsi:type="dcterms:W3CDTF">2022-08-25T12:38:00Z</dcterms:modified>
</cp:coreProperties>
</file>