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F2603" w14:textId="77777777" w:rsidR="001A0383" w:rsidRPr="00807FA4" w:rsidRDefault="001A0383" w:rsidP="00A44F49">
      <w:pPr>
        <w:pStyle w:val="Sansinterligne"/>
        <w:jc w:val="both"/>
        <w:rPr>
          <w:rFonts w:ascii="Arial" w:hAnsi="Arial" w:cs="Arial"/>
          <w:b/>
          <w:lang w:val="fr-FR"/>
        </w:rPr>
      </w:pPr>
    </w:p>
    <w:p w14:paraId="72D1C981" w14:textId="77777777" w:rsidR="000D3B8B" w:rsidRPr="000D3B8B" w:rsidRDefault="000D3B8B" w:rsidP="00A44F49">
      <w:pPr>
        <w:spacing w:after="0" w:line="240" w:lineRule="auto"/>
        <w:jc w:val="both"/>
        <w:rPr>
          <w:rFonts w:ascii="Arial" w:hAnsi="Arial" w:cs="Arial"/>
          <w:b/>
          <w:bCs/>
          <w:sz w:val="32"/>
          <w:szCs w:val="32"/>
          <w:lang w:val="en-US"/>
        </w:rPr>
      </w:pPr>
      <w:r w:rsidRPr="000D3B8B">
        <w:rPr>
          <w:rFonts w:ascii="Arial" w:hAnsi="Arial" w:cs="Arial"/>
          <w:b/>
          <w:bCs/>
          <w:sz w:val="32"/>
          <w:szCs w:val="32"/>
          <w:lang w:val="en-US"/>
        </w:rPr>
        <w:t xml:space="preserve">HOROLOGICAL MACHINE N°8 </w:t>
      </w:r>
      <w:r w:rsidRPr="000D3B8B">
        <w:rPr>
          <w:rFonts w:ascii="Arial" w:hAnsi="Arial" w:cs="Arial"/>
          <w:b/>
          <w:sz w:val="32"/>
          <w:szCs w:val="32"/>
          <w:lang w:val="en-US"/>
        </w:rPr>
        <w:t>« </w:t>
      </w:r>
      <w:r w:rsidRPr="000D3B8B">
        <w:rPr>
          <w:rFonts w:ascii="Arial" w:hAnsi="Arial" w:cs="Arial"/>
          <w:b/>
          <w:bCs/>
          <w:sz w:val="32"/>
          <w:szCs w:val="32"/>
          <w:lang w:val="en-US"/>
        </w:rPr>
        <w:t>ONLY WATCH</w:t>
      </w:r>
      <w:r w:rsidRPr="000D3B8B">
        <w:rPr>
          <w:rFonts w:ascii="Arial" w:hAnsi="Arial" w:cs="Arial"/>
          <w:b/>
          <w:sz w:val="32"/>
          <w:szCs w:val="32"/>
          <w:lang w:val="en-US"/>
        </w:rPr>
        <w:t> »</w:t>
      </w:r>
    </w:p>
    <w:p w14:paraId="752C46CE" w14:textId="77777777" w:rsidR="000D3B8B" w:rsidRPr="000D3B8B" w:rsidRDefault="000D3B8B" w:rsidP="00A44F49">
      <w:pPr>
        <w:spacing w:after="0" w:line="240" w:lineRule="auto"/>
        <w:jc w:val="both"/>
        <w:rPr>
          <w:rFonts w:ascii="Arial" w:hAnsi="Arial" w:cs="Arial"/>
          <w:lang w:val="en-US"/>
        </w:rPr>
      </w:pPr>
    </w:p>
    <w:p w14:paraId="3EA55116" w14:textId="265FB980" w:rsidR="000D3B8B" w:rsidRDefault="000D3B8B" w:rsidP="00A44F49">
      <w:pPr>
        <w:spacing w:after="0" w:line="240" w:lineRule="auto"/>
        <w:jc w:val="both"/>
        <w:rPr>
          <w:rFonts w:ascii="Arial" w:hAnsi="Arial" w:cs="Arial"/>
          <w:lang w:val="fr-FR"/>
        </w:rPr>
      </w:pPr>
      <w:r>
        <w:rPr>
          <w:rFonts w:ascii="Arial" w:hAnsi="Arial" w:cs="Arial"/>
          <w:lang w:val="fr-FR"/>
        </w:rPr>
        <w:t>POUR VENIR EN AIDE AUX ENFANTS ATTEINTS DE LA MYOPATHIE DE DUCHENNE</w:t>
      </w:r>
    </w:p>
    <w:p w14:paraId="67248365" w14:textId="77777777" w:rsidR="000D3B8B" w:rsidRDefault="000D3B8B" w:rsidP="00A44F49">
      <w:pPr>
        <w:spacing w:after="0" w:line="240" w:lineRule="auto"/>
        <w:jc w:val="both"/>
        <w:rPr>
          <w:rFonts w:ascii="Arial" w:hAnsi="Arial" w:cs="Arial"/>
          <w:lang w:val="fr-FR"/>
        </w:rPr>
      </w:pPr>
    </w:p>
    <w:p w14:paraId="7ED1A1B0" w14:textId="77777777" w:rsidR="000D3B8B" w:rsidRDefault="000D3B8B" w:rsidP="00A44F49">
      <w:pPr>
        <w:spacing w:after="0" w:line="240" w:lineRule="auto"/>
        <w:jc w:val="both"/>
        <w:rPr>
          <w:rFonts w:ascii="Arial" w:hAnsi="Arial" w:cs="Arial"/>
          <w:lang w:val="fr-FR"/>
        </w:rPr>
      </w:pPr>
      <w:r>
        <w:rPr>
          <w:rFonts w:ascii="Arial" w:hAnsi="Arial" w:cs="Arial"/>
          <w:lang w:val="fr-FR"/>
        </w:rPr>
        <w:t xml:space="preserve">La vente aux enchères biennale </w:t>
      </w:r>
      <w:proofErr w:type="spellStart"/>
      <w:r>
        <w:rPr>
          <w:rFonts w:ascii="Arial" w:hAnsi="Arial" w:cs="Arial"/>
          <w:lang w:val="fr-FR"/>
        </w:rPr>
        <w:t>Only</w:t>
      </w:r>
      <w:proofErr w:type="spellEnd"/>
      <w:r>
        <w:rPr>
          <w:rFonts w:ascii="Arial" w:hAnsi="Arial" w:cs="Arial"/>
          <w:lang w:val="fr-FR"/>
        </w:rPr>
        <w:t xml:space="preserve"> Watch, de loin l’événement caritatif le plus médiatisé du monde horloger, est de retour en 2017. Pour la quatrième fois, MB&amp;F fait don d’un modèle unique de l’une de ses Machines afin de soutenir la recherche sur la myopathie de Duchenne, une maladie génétique caractérisée par une dégénérescence musculaire progressive, essentiellement chez les jeunes garçons.</w:t>
      </w:r>
    </w:p>
    <w:p w14:paraId="4B34E1A3" w14:textId="77777777" w:rsidR="000D3B8B" w:rsidRDefault="000D3B8B" w:rsidP="00A44F49">
      <w:pPr>
        <w:spacing w:after="0" w:line="240" w:lineRule="auto"/>
        <w:jc w:val="both"/>
        <w:rPr>
          <w:rFonts w:ascii="Arial" w:hAnsi="Arial" w:cs="Arial"/>
          <w:lang w:val="fr-FR"/>
        </w:rPr>
      </w:pPr>
    </w:p>
    <w:p w14:paraId="46C0F811" w14:textId="2C5CD452" w:rsidR="000D3B8B" w:rsidRDefault="000D3B8B" w:rsidP="00A44F49">
      <w:pPr>
        <w:spacing w:after="0" w:line="240" w:lineRule="auto"/>
        <w:jc w:val="both"/>
        <w:rPr>
          <w:rFonts w:ascii="Arial" w:hAnsi="Arial" w:cs="Arial"/>
          <w:lang w:val="fr-FR"/>
        </w:rPr>
      </w:pPr>
      <w:r>
        <w:rPr>
          <w:rFonts w:ascii="Arial" w:hAnsi="Arial" w:cs="Arial"/>
          <w:lang w:val="fr-FR"/>
        </w:rPr>
        <w:t>A la base, cette pièce unique est une Horological Machine N°8, une création inspirée de l’univers automobile qui évoque la légendaire course explosive du Can-Am. La glace saphir qui recouvre le moteur de la HM8 porte la gravure métallisée d’un dessin créé par Cassandra Legendre, une jeune fil</w:t>
      </w:r>
      <w:r w:rsidR="005A0F66">
        <w:rPr>
          <w:rFonts w:ascii="Arial" w:hAnsi="Arial" w:cs="Arial"/>
          <w:lang w:val="fr-FR"/>
        </w:rPr>
        <w:t>le de 15 ans qui vit à Madrid ; s</w:t>
      </w:r>
      <w:r>
        <w:rPr>
          <w:rFonts w:ascii="Arial" w:hAnsi="Arial" w:cs="Arial"/>
          <w:lang w:val="fr-FR"/>
        </w:rPr>
        <w:t xml:space="preserve">i son premier mode d’expression artistique est le ballet, elle réalise de remarquables dessins pendant son temps libre. A titre exceptionnel dans le cadre de la contribution de MB&amp;F à </w:t>
      </w:r>
      <w:proofErr w:type="spellStart"/>
      <w:r>
        <w:rPr>
          <w:rFonts w:ascii="Arial" w:hAnsi="Arial" w:cs="Arial"/>
          <w:lang w:val="fr-FR"/>
        </w:rPr>
        <w:t>Only</w:t>
      </w:r>
      <w:proofErr w:type="spellEnd"/>
      <w:r>
        <w:rPr>
          <w:rFonts w:ascii="Arial" w:hAnsi="Arial" w:cs="Arial"/>
          <w:lang w:val="fr-FR"/>
        </w:rPr>
        <w:t xml:space="preserve"> Watch, Cassandra et sa famille ont accepté de renforcer le messag</w:t>
      </w:r>
      <w:r w:rsidR="005A0F66">
        <w:rPr>
          <w:rFonts w:ascii="Arial" w:hAnsi="Arial" w:cs="Arial"/>
          <w:lang w:val="fr-FR"/>
        </w:rPr>
        <w:t xml:space="preserve">e porté par la HM8 </w:t>
      </w:r>
      <w:proofErr w:type="spellStart"/>
      <w:r w:rsidR="005A0F66">
        <w:rPr>
          <w:rFonts w:ascii="Arial" w:hAnsi="Arial" w:cs="Arial"/>
          <w:lang w:val="fr-FR"/>
        </w:rPr>
        <w:t>Only</w:t>
      </w:r>
      <w:proofErr w:type="spellEnd"/>
      <w:r w:rsidR="005A0F66">
        <w:rPr>
          <w:rFonts w:ascii="Arial" w:hAnsi="Arial" w:cs="Arial"/>
          <w:lang w:val="fr-FR"/>
        </w:rPr>
        <w:t xml:space="preserve"> Watch : </w:t>
      </w:r>
      <w:r>
        <w:rPr>
          <w:rFonts w:ascii="Arial" w:hAnsi="Arial" w:cs="Arial"/>
          <w:lang w:val="fr-FR"/>
        </w:rPr>
        <w:t>une enfant est venue en aide à des en</w:t>
      </w:r>
      <w:r w:rsidR="005A0F66">
        <w:rPr>
          <w:rFonts w:ascii="Arial" w:hAnsi="Arial" w:cs="Arial"/>
          <w:lang w:val="fr-FR"/>
        </w:rPr>
        <w:t xml:space="preserve">fants privés </w:t>
      </w:r>
      <w:r>
        <w:rPr>
          <w:rFonts w:ascii="Arial" w:hAnsi="Arial" w:cs="Arial"/>
          <w:lang w:val="fr-FR"/>
        </w:rPr>
        <w:t xml:space="preserve">des rêves et </w:t>
      </w:r>
      <w:proofErr w:type="gramStart"/>
      <w:r>
        <w:rPr>
          <w:rFonts w:ascii="Arial" w:hAnsi="Arial" w:cs="Arial"/>
          <w:lang w:val="fr-FR"/>
        </w:rPr>
        <w:t>des chances liés</w:t>
      </w:r>
      <w:proofErr w:type="gramEnd"/>
      <w:r>
        <w:rPr>
          <w:rFonts w:ascii="Arial" w:hAnsi="Arial" w:cs="Arial"/>
          <w:lang w:val="fr-FR"/>
        </w:rPr>
        <w:t xml:space="preserve"> à leur âge.</w:t>
      </w:r>
    </w:p>
    <w:p w14:paraId="73F97372" w14:textId="77777777" w:rsidR="000D3B8B" w:rsidRDefault="000D3B8B" w:rsidP="00A44F49">
      <w:pPr>
        <w:spacing w:after="0" w:line="240" w:lineRule="auto"/>
        <w:jc w:val="both"/>
        <w:rPr>
          <w:rFonts w:ascii="Arial" w:hAnsi="Arial" w:cs="Arial"/>
          <w:sz w:val="24"/>
          <w:szCs w:val="24"/>
          <w:lang w:val="fr-FR"/>
        </w:rPr>
      </w:pPr>
    </w:p>
    <w:p w14:paraId="43CEE35C" w14:textId="187F8B99" w:rsidR="000D3B8B" w:rsidRDefault="000D3B8B" w:rsidP="00A44F49">
      <w:pPr>
        <w:spacing w:after="0" w:line="240" w:lineRule="auto"/>
        <w:jc w:val="both"/>
        <w:rPr>
          <w:rFonts w:ascii="Arial" w:hAnsi="Arial" w:cs="Arial"/>
          <w:lang w:val="fr-FR"/>
        </w:rPr>
      </w:pPr>
      <w:r>
        <w:rPr>
          <w:rFonts w:ascii="Arial" w:hAnsi="Arial" w:cs="Arial"/>
          <w:lang w:val="fr-FR"/>
        </w:rPr>
        <w:t xml:space="preserve">L’illustration à la fois simple et compliquée, en parfaite harmonie avec l’approche recherchée mais directe de MB&amp;F en horlogerie, saisit des objets qui font la joie des enfants dans la trame d’un dessin en continu. Bien qu’au milieu de l’adolescence, Cassandra Legendre possède le rare talent de pouvoir exprimer les visions de quelqu’un de beaucoup plus jeune, des perspectives qui préservent encore l’innocence et la fantaisie que nous perdons en grandissant. </w:t>
      </w:r>
      <w:r w:rsidR="00A44F49">
        <w:rPr>
          <w:rFonts w:ascii="Arial" w:hAnsi="Arial" w:cs="Arial"/>
          <w:lang w:val="fr-FR"/>
        </w:rPr>
        <w:t>Quand on observe</w:t>
      </w:r>
      <w:r>
        <w:rPr>
          <w:rFonts w:ascii="Arial" w:hAnsi="Arial" w:cs="Arial"/>
          <w:lang w:val="fr-FR"/>
        </w:rPr>
        <w:t xml:space="preserve"> le dessin de près, on découvre un robot, un jet, une petite voiture et une méduse, des références aux souvenirs et aux créations du fondateur de MB&amp;F, Maximilian Büsser, qui résonnent dans l’esprit de tous les enfants. Il y a également des éléments qui relèvent du pur plaisir enfantin, tels que le </w:t>
      </w:r>
      <w:r w:rsidR="005A0F66">
        <w:rPr>
          <w:rFonts w:ascii="Arial" w:hAnsi="Arial" w:cs="Arial"/>
          <w:lang w:val="fr-FR"/>
        </w:rPr>
        <w:t>cornet</w:t>
      </w:r>
      <w:r>
        <w:rPr>
          <w:rFonts w:ascii="Arial" w:hAnsi="Arial" w:cs="Arial"/>
          <w:lang w:val="fr-FR"/>
        </w:rPr>
        <w:t xml:space="preserve"> de glace, le ballon de foot, les lunettes de soleil ou la manette de jeu vidéo.</w:t>
      </w:r>
    </w:p>
    <w:p w14:paraId="72F51F81" w14:textId="77777777" w:rsidR="000D3B8B" w:rsidRPr="00A44F49" w:rsidRDefault="000D3B8B" w:rsidP="00A44F49">
      <w:pPr>
        <w:spacing w:after="0" w:line="240" w:lineRule="auto"/>
        <w:jc w:val="both"/>
        <w:rPr>
          <w:rFonts w:ascii="Arial" w:hAnsi="Arial" w:cs="Arial"/>
          <w:lang w:val="fr-FR"/>
        </w:rPr>
      </w:pPr>
    </w:p>
    <w:p w14:paraId="40C684F6" w14:textId="4FDD2D54" w:rsidR="000D3B8B" w:rsidRPr="00A44F49" w:rsidRDefault="000D3B8B" w:rsidP="00A44F49">
      <w:pPr>
        <w:spacing w:after="0" w:line="240" w:lineRule="auto"/>
        <w:jc w:val="both"/>
        <w:rPr>
          <w:rFonts w:ascii="Arial" w:hAnsi="Arial" w:cs="Arial"/>
          <w:lang w:val="fr-FR"/>
        </w:rPr>
      </w:pPr>
      <w:r w:rsidRPr="00A44F49">
        <w:rPr>
          <w:rFonts w:ascii="Arial" w:hAnsi="Arial" w:cs="Arial"/>
          <w:lang w:val="fr-FR"/>
        </w:rPr>
        <w:t>Ces objets évoquent des histoires aussi personnelles qu’universelles, comme celles qui inspir</w:t>
      </w:r>
      <w:r w:rsidR="005A0F66">
        <w:rPr>
          <w:rFonts w:ascii="Arial" w:hAnsi="Arial" w:cs="Arial"/>
          <w:lang w:val="fr-FR"/>
        </w:rPr>
        <w:t>ent le concept et le message d</w:t>
      </w:r>
      <w:r w:rsidRPr="00A44F49">
        <w:rPr>
          <w:rFonts w:ascii="Arial" w:hAnsi="Arial" w:cs="Arial"/>
          <w:lang w:val="fr-FR"/>
        </w:rPr>
        <w:t xml:space="preserve">es créations MB&amp;F. Par ailleurs, le thème de l’unité et du lien social est valorisé par la démarche artistique suivie par Cassandra Legendre, du croquis initial à sa forme définitive sur la HM8 </w:t>
      </w:r>
      <w:proofErr w:type="spellStart"/>
      <w:r w:rsidRPr="00A44F49">
        <w:rPr>
          <w:rFonts w:ascii="Arial" w:hAnsi="Arial" w:cs="Arial"/>
          <w:lang w:val="fr-FR"/>
        </w:rPr>
        <w:t>Only</w:t>
      </w:r>
      <w:proofErr w:type="spellEnd"/>
      <w:r w:rsidRPr="00A44F49">
        <w:rPr>
          <w:rFonts w:ascii="Arial" w:hAnsi="Arial" w:cs="Arial"/>
          <w:lang w:val="fr-FR"/>
        </w:rPr>
        <w:t xml:space="preserve"> Watch. D’après la jeune artiste, </w:t>
      </w:r>
      <w:r w:rsidR="005A0F66">
        <w:rPr>
          <w:rFonts w:ascii="Arial" w:hAnsi="Arial" w:cs="Arial"/>
          <w:lang w:val="fr-FR"/>
        </w:rPr>
        <w:t xml:space="preserve">elle a commencé son dessin </w:t>
      </w:r>
      <w:r w:rsidRPr="00A44F49">
        <w:rPr>
          <w:rFonts w:ascii="Arial" w:hAnsi="Arial" w:cs="Arial"/>
          <w:lang w:val="fr-FR"/>
        </w:rPr>
        <w:t xml:space="preserve">pendant une leçon de mathématiques ennuyeuse — une pratique juvénile familière à nombre d’entre nous ! Plus tard, ses parents l’ayant encouragée à le mettre en ligne, Maximilian Büsser l’a découvert sur Facebook. </w:t>
      </w:r>
    </w:p>
    <w:p w14:paraId="1AE796D4" w14:textId="77777777" w:rsidR="000D3B8B" w:rsidRPr="00A44F49" w:rsidRDefault="000D3B8B" w:rsidP="00A44F49">
      <w:pPr>
        <w:spacing w:after="0" w:line="240" w:lineRule="auto"/>
        <w:jc w:val="both"/>
        <w:rPr>
          <w:rFonts w:ascii="Arial" w:hAnsi="Arial" w:cs="Arial"/>
          <w:lang w:val="fr-FR"/>
        </w:rPr>
      </w:pPr>
    </w:p>
    <w:p w14:paraId="4192051A" w14:textId="77777777" w:rsidR="000D3B8B" w:rsidRDefault="000D3B8B" w:rsidP="00A44F49">
      <w:pPr>
        <w:spacing w:after="0" w:line="240" w:lineRule="auto"/>
        <w:jc w:val="both"/>
        <w:rPr>
          <w:rFonts w:ascii="Arial" w:hAnsi="Arial" w:cs="Arial"/>
          <w:lang w:val="fr-FR"/>
        </w:rPr>
      </w:pPr>
      <w:r w:rsidRPr="00A44F49">
        <w:rPr>
          <w:rFonts w:ascii="Arial" w:hAnsi="Arial" w:cs="Arial"/>
          <w:lang w:val="fr-FR"/>
        </w:rPr>
        <w:t xml:space="preserve">Un des éléments du dessin de Cassandra prend une importance singulière sur la HM8 </w:t>
      </w:r>
      <w:proofErr w:type="spellStart"/>
      <w:r w:rsidRPr="00A44F49">
        <w:rPr>
          <w:rFonts w:ascii="Arial" w:hAnsi="Arial" w:cs="Arial"/>
          <w:lang w:val="fr-FR"/>
        </w:rPr>
        <w:t>Only</w:t>
      </w:r>
      <w:proofErr w:type="spellEnd"/>
      <w:r w:rsidRPr="00A44F49">
        <w:rPr>
          <w:rFonts w:ascii="Arial" w:hAnsi="Arial" w:cs="Arial"/>
          <w:lang w:val="fr-FR"/>
        </w:rPr>
        <w:t xml:space="preserve"> Watch. L’éléphant, situé sous l’arceau de sécurité inspiré par les voitures de course le plus </w:t>
      </w:r>
      <w:r>
        <w:rPr>
          <w:rFonts w:ascii="Arial" w:hAnsi="Arial" w:cs="Arial"/>
          <w:lang w:val="fr-FR"/>
        </w:rPr>
        <w:t>proche du disque des minutes, est reproduit en trois dimensions entre les prismes optiques. Montée sur un socle minuscule, la micro-sculpture réalisée à la main par Oliver Kuhn fait brillamment allusion à l’animal majestueux qui hante la littérature enfantine, de Kipling à Disney. Pour ceux qui souffrent de la myopathie de Duchenne, ou de tout autre problème grave de santé, un animal en danger tel que l’éléphant menacé de disparition prend une valeur et un intérêt tout particuliers. Il faut 120 heures pour réaliser cet éléphant en or blanc, d’apparence tranquille avec son corps replié et ses oreilles en arrière. Une attention particulière a été accordée à des détails tels que les défenses, de 0,2 mm de diamètre à l’endroit le plus fin, et les yeux, de 0,18 mm de diamètre.</w:t>
      </w:r>
    </w:p>
    <w:p w14:paraId="19DA983B" w14:textId="77777777" w:rsidR="000D3B8B" w:rsidRDefault="000D3B8B" w:rsidP="00A44F49">
      <w:pPr>
        <w:spacing w:after="0" w:line="240" w:lineRule="auto"/>
        <w:jc w:val="both"/>
        <w:rPr>
          <w:rFonts w:ascii="Arial" w:hAnsi="Arial" w:cs="Arial"/>
          <w:lang w:val="fr-FR"/>
        </w:rPr>
      </w:pPr>
    </w:p>
    <w:p w14:paraId="720EC47B" w14:textId="10D23320" w:rsidR="000D3B8B" w:rsidRDefault="000D3B8B" w:rsidP="00A44F49">
      <w:pPr>
        <w:spacing w:after="0" w:line="240" w:lineRule="auto"/>
        <w:jc w:val="both"/>
        <w:rPr>
          <w:rFonts w:ascii="Arial" w:hAnsi="Arial" w:cs="Arial"/>
          <w:lang w:val="fr-FR"/>
        </w:rPr>
      </w:pPr>
      <w:r>
        <w:rPr>
          <w:rFonts w:ascii="Arial" w:hAnsi="Arial" w:cs="Arial"/>
          <w:lang w:val="fr-FR"/>
        </w:rPr>
        <w:t xml:space="preserve">Là où l’on trouvait précédemment une plaque gravée du logo MB&amp;F fixée par deux vis, la HM8 </w:t>
      </w:r>
      <w:proofErr w:type="spellStart"/>
      <w:r>
        <w:rPr>
          <w:rFonts w:ascii="Arial" w:hAnsi="Arial" w:cs="Arial"/>
          <w:lang w:val="fr-FR"/>
        </w:rPr>
        <w:t>Only</w:t>
      </w:r>
      <w:proofErr w:type="spellEnd"/>
      <w:r>
        <w:rPr>
          <w:rFonts w:ascii="Arial" w:hAnsi="Arial" w:cs="Arial"/>
          <w:lang w:val="fr-FR"/>
        </w:rPr>
        <w:t xml:space="preserve"> Watch arbore un disque en or blanc représentant un visage enjoué, ou smiley, avec les </w:t>
      </w:r>
      <w:r>
        <w:rPr>
          <w:rFonts w:ascii="Arial" w:hAnsi="Arial" w:cs="Arial"/>
          <w:lang w:val="fr-FR"/>
        </w:rPr>
        <w:lastRenderedPageBreak/>
        <w:t xml:space="preserve">deux vis en guise d’yeux. C’est le symbole ultime de la vision enfantine que Cassandra Legendre a apporté à </w:t>
      </w:r>
      <w:r w:rsidR="005A0F66">
        <w:rPr>
          <w:rFonts w:ascii="Arial" w:hAnsi="Arial" w:cs="Arial"/>
          <w:lang w:val="fr-FR"/>
        </w:rPr>
        <w:t>la HM8</w:t>
      </w:r>
      <w:r>
        <w:rPr>
          <w:rFonts w:ascii="Arial" w:hAnsi="Arial" w:cs="Arial"/>
          <w:lang w:val="fr-FR"/>
        </w:rPr>
        <w:t xml:space="preserve"> </w:t>
      </w:r>
      <w:proofErr w:type="spellStart"/>
      <w:r>
        <w:rPr>
          <w:rFonts w:ascii="Arial" w:hAnsi="Arial" w:cs="Arial"/>
          <w:lang w:val="fr-FR"/>
        </w:rPr>
        <w:t>Only</w:t>
      </w:r>
      <w:proofErr w:type="spellEnd"/>
      <w:r>
        <w:rPr>
          <w:rFonts w:ascii="Arial" w:hAnsi="Arial" w:cs="Arial"/>
          <w:lang w:val="fr-FR"/>
        </w:rPr>
        <w:t xml:space="preserve"> Watch et que partagent tous ceux qui adhèrent à la démarche créative de MB&amp;F.</w:t>
      </w:r>
    </w:p>
    <w:p w14:paraId="3B94939A" w14:textId="77777777" w:rsidR="000D3B8B" w:rsidRDefault="000D3B8B" w:rsidP="00A44F49">
      <w:pPr>
        <w:spacing w:after="0" w:line="240" w:lineRule="auto"/>
        <w:jc w:val="both"/>
        <w:rPr>
          <w:rFonts w:ascii="Arial" w:hAnsi="Arial" w:cs="Arial"/>
          <w:lang w:val="fr-FR"/>
        </w:rPr>
      </w:pPr>
    </w:p>
    <w:p w14:paraId="4DEF4A98" w14:textId="77777777" w:rsidR="000D3B8B" w:rsidRDefault="000D3B8B" w:rsidP="00A44F49">
      <w:pPr>
        <w:spacing w:after="0" w:line="240" w:lineRule="auto"/>
        <w:jc w:val="both"/>
        <w:rPr>
          <w:rFonts w:ascii="Arial" w:hAnsi="Arial" w:cs="Arial"/>
          <w:b/>
          <w:bCs/>
          <w:sz w:val="24"/>
          <w:szCs w:val="24"/>
          <w:lang w:val="fr-FR"/>
        </w:rPr>
      </w:pPr>
      <w:r>
        <w:rPr>
          <w:rFonts w:ascii="Arial" w:hAnsi="Arial" w:cs="Arial"/>
          <w:b/>
          <w:bCs/>
          <w:lang w:val="fr-FR"/>
        </w:rPr>
        <w:t>A PROPOS DE L’ARTISTE</w:t>
      </w:r>
    </w:p>
    <w:p w14:paraId="700D8647" w14:textId="77777777" w:rsidR="000D3B8B" w:rsidRDefault="000D3B8B" w:rsidP="00A44F49">
      <w:pPr>
        <w:spacing w:after="0" w:line="240" w:lineRule="auto"/>
        <w:jc w:val="both"/>
        <w:rPr>
          <w:rFonts w:ascii="Arial" w:hAnsi="Arial" w:cs="Arial"/>
          <w:b/>
          <w:bCs/>
          <w:lang w:val="fr-FR"/>
        </w:rPr>
      </w:pPr>
    </w:p>
    <w:p w14:paraId="51E5428F" w14:textId="77777777" w:rsidR="000D3B8B" w:rsidRDefault="000D3B8B" w:rsidP="00A44F49">
      <w:pPr>
        <w:spacing w:after="0" w:line="240" w:lineRule="auto"/>
        <w:jc w:val="both"/>
        <w:rPr>
          <w:rFonts w:ascii="Arial" w:hAnsi="Arial" w:cs="Arial"/>
          <w:lang w:val="fr-FR"/>
        </w:rPr>
      </w:pPr>
      <w:r>
        <w:rPr>
          <w:rFonts w:ascii="Arial" w:hAnsi="Arial" w:cs="Arial"/>
          <w:lang w:val="fr-FR"/>
        </w:rPr>
        <w:t xml:space="preserve">Agée de 15 ans, née d’un couple mixte franco-suisse, Cassandra Legendre est scolarisée à Madrid, en Espagne. Elle se forme au ballet classique depuis qu’elle a cinq ans, et suis actuellement les cours de la Victor </w:t>
      </w:r>
      <w:proofErr w:type="spellStart"/>
      <w:r>
        <w:rPr>
          <w:rFonts w:ascii="Arial" w:hAnsi="Arial" w:cs="Arial"/>
          <w:lang w:val="fr-FR"/>
        </w:rPr>
        <w:t>Ullate</w:t>
      </w:r>
      <w:proofErr w:type="spellEnd"/>
      <w:r>
        <w:rPr>
          <w:rFonts w:ascii="Arial" w:hAnsi="Arial" w:cs="Arial"/>
          <w:lang w:val="fr-FR"/>
        </w:rPr>
        <w:t xml:space="preserve"> </w:t>
      </w:r>
      <w:proofErr w:type="spellStart"/>
      <w:r>
        <w:rPr>
          <w:rFonts w:ascii="Arial" w:hAnsi="Arial" w:cs="Arial"/>
          <w:lang w:val="fr-FR"/>
        </w:rPr>
        <w:t>Escuela</w:t>
      </w:r>
      <w:proofErr w:type="spellEnd"/>
      <w:r>
        <w:rPr>
          <w:rFonts w:ascii="Arial" w:hAnsi="Arial" w:cs="Arial"/>
          <w:lang w:val="fr-FR"/>
        </w:rPr>
        <w:t xml:space="preserve">, fondée par le danseur de ballet que Maurice Béjart considérait comme l’un des plus complets du XXe siècle. </w:t>
      </w:r>
    </w:p>
    <w:p w14:paraId="63375006" w14:textId="77777777" w:rsidR="000D3B8B" w:rsidRDefault="000D3B8B" w:rsidP="00A44F49">
      <w:pPr>
        <w:spacing w:after="0" w:line="240" w:lineRule="auto"/>
        <w:jc w:val="both"/>
        <w:rPr>
          <w:rFonts w:ascii="Arial" w:hAnsi="Arial" w:cs="Arial"/>
          <w:lang w:val="fr-FR"/>
        </w:rPr>
      </w:pPr>
    </w:p>
    <w:p w14:paraId="5C05DB7B" w14:textId="57867C31" w:rsidR="000D3B8B" w:rsidRDefault="000D3B8B" w:rsidP="00A44F49">
      <w:pPr>
        <w:spacing w:after="0" w:line="240" w:lineRule="auto"/>
        <w:jc w:val="both"/>
        <w:rPr>
          <w:rFonts w:ascii="Arial" w:hAnsi="Arial" w:cs="Arial"/>
          <w:lang w:val="fr-FR"/>
        </w:rPr>
      </w:pPr>
      <w:r>
        <w:rPr>
          <w:rFonts w:ascii="Arial" w:hAnsi="Arial" w:cs="Arial"/>
          <w:lang w:val="fr-FR"/>
        </w:rPr>
        <w:t>Même si elle a pour but de devenir une danseuse de ballet professionnelle, Cassandra Legendre c</w:t>
      </w:r>
      <w:r w:rsidR="005A0F66">
        <w:rPr>
          <w:rFonts w:ascii="Arial" w:hAnsi="Arial" w:cs="Arial"/>
          <w:lang w:val="fr-FR"/>
        </w:rPr>
        <w:t xml:space="preserve">onsacre une grande partie de son temps </w:t>
      </w:r>
      <w:r>
        <w:rPr>
          <w:rFonts w:ascii="Arial" w:hAnsi="Arial" w:cs="Arial"/>
          <w:lang w:val="fr-FR"/>
        </w:rPr>
        <w:t>à l’art, essentiellement à ses dessins qu’elle réalise entièrement à main levée, au stylo feutre noir.</w:t>
      </w:r>
    </w:p>
    <w:p w14:paraId="67C1EDB3" w14:textId="77777777" w:rsidR="000D3B8B" w:rsidRDefault="000D3B8B" w:rsidP="00A44F49">
      <w:pPr>
        <w:spacing w:after="0" w:line="240" w:lineRule="auto"/>
        <w:jc w:val="both"/>
        <w:rPr>
          <w:rFonts w:ascii="Arial" w:hAnsi="Arial" w:cs="Arial"/>
          <w:lang w:val="fr-FR"/>
        </w:rPr>
      </w:pPr>
    </w:p>
    <w:p w14:paraId="15C8DB13" w14:textId="77777777" w:rsidR="000D3B8B" w:rsidRDefault="000D3B8B" w:rsidP="00A44F49">
      <w:pPr>
        <w:spacing w:after="0" w:line="240" w:lineRule="auto"/>
        <w:jc w:val="both"/>
        <w:rPr>
          <w:rFonts w:ascii="Arial" w:hAnsi="Arial" w:cs="Arial"/>
          <w:lang w:val="fr-FR"/>
        </w:rPr>
      </w:pPr>
      <w:r>
        <w:rPr>
          <w:rFonts w:ascii="Arial" w:hAnsi="Arial" w:cs="Arial"/>
          <w:lang w:val="fr-FR"/>
        </w:rPr>
        <w:t>Hormis le ballet et le dessin, Cassandra est passionnée par des films de genres très variés et elle s’intéresse particulièrement à la manière dont les dialogues sont écrits.</w:t>
      </w:r>
    </w:p>
    <w:p w14:paraId="558922B8" w14:textId="77777777" w:rsidR="000D3B8B" w:rsidRDefault="000D3B8B" w:rsidP="00A44F49">
      <w:pPr>
        <w:spacing w:after="0" w:line="240" w:lineRule="auto"/>
        <w:jc w:val="both"/>
        <w:rPr>
          <w:rFonts w:ascii="Arial" w:hAnsi="Arial" w:cs="Arial"/>
          <w:lang w:val="fr-FR"/>
        </w:rPr>
      </w:pPr>
    </w:p>
    <w:p w14:paraId="0905DD3D" w14:textId="77777777" w:rsidR="000D3B8B" w:rsidRDefault="000D3B8B" w:rsidP="00A44F49">
      <w:pPr>
        <w:spacing w:after="0" w:line="240" w:lineRule="auto"/>
        <w:jc w:val="both"/>
        <w:rPr>
          <w:rFonts w:ascii="Arial" w:hAnsi="Arial" w:cs="Arial"/>
          <w:b/>
          <w:sz w:val="24"/>
          <w:szCs w:val="24"/>
          <w:lang w:val="fr-FR"/>
        </w:rPr>
      </w:pPr>
      <w:r>
        <w:rPr>
          <w:rFonts w:ascii="Arial" w:hAnsi="Arial" w:cs="Arial"/>
          <w:b/>
          <w:lang w:val="fr-FR"/>
        </w:rPr>
        <w:t>A PROPOS DE L’HOROGICAL MACHINE N°8</w:t>
      </w:r>
    </w:p>
    <w:p w14:paraId="41053252" w14:textId="77777777" w:rsidR="000D3B8B" w:rsidRDefault="000D3B8B" w:rsidP="00A44F49">
      <w:pPr>
        <w:spacing w:after="0" w:line="240" w:lineRule="auto"/>
        <w:jc w:val="both"/>
        <w:rPr>
          <w:rFonts w:ascii="Arial" w:hAnsi="Arial" w:cs="Arial"/>
          <w:lang w:val="fr-FR"/>
        </w:rPr>
      </w:pPr>
    </w:p>
    <w:p w14:paraId="7F68405D" w14:textId="77777777" w:rsidR="000D3B8B" w:rsidRDefault="000D3B8B" w:rsidP="00A44F49">
      <w:pPr>
        <w:spacing w:after="0" w:line="240" w:lineRule="auto"/>
        <w:jc w:val="both"/>
        <w:rPr>
          <w:rFonts w:ascii="Arial" w:hAnsi="Arial" w:cs="Arial"/>
          <w:lang w:val="fr-FR"/>
        </w:rPr>
      </w:pPr>
      <w:r>
        <w:rPr>
          <w:rFonts w:ascii="Arial" w:hAnsi="Arial" w:cs="Arial"/>
          <w:lang w:val="fr-FR"/>
        </w:rPr>
        <w:t xml:space="preserve">Lancée en 2016 comme une montre chargée d’adrénaline estampillée « Can-Am », l’Horological Machine N°8 est la dernière évolution du concept d’affichage vertical que MB&amp;F avait initié cinq ans plus tôt, dans la HM5 « On the Road </w:t>
      </w:r>
      <w:proofErr w:type="spellStart"/>
      <w:r>
        <w:rPr>
          <w:rFonts w:ascii="Arial" w:hAnsi="Arial" w:cs="Arial"/>
          <w:lang w:val="fr-FR"/>
        </w:rPr>
        <w:t>Again</w:t>
      </w:r>
      <w:proofErr w:type="spellEnd"/>
      <w:r>
        <w:rPr>
          <w:rFonts w:ascii="Arial" w:hAnsi="Arial" w:cs="Arial"/>
          <w:lang w:val="fr-FR"/>
        </w:rPr>
        <w:t xml:space="preserve"> », et perfectionné en 2015, dans la HMX. </w:t>
      </w:r>
    </w:p>
    <w:p w14:paraId="5D7A220D" w14:textId="77777777" w:rsidR="000D3B8B" w:rsidRDefault="000D3B8B" w:rsidP="00A44F49">
      <w:pPr>
        <w:spacing w:after="0" w:line="240" w:lineRule="auto"/>
        <w:jc w:val="both"/>
        <w:rPr>
          <w:rFonts w:ascii="Arial" w:hAnsi="Arial" w:cs="Arial"/>
          <w:lang w:val="fr-FR"/>
        </w:rPr>
      </w:pPr>
    </w:p>
    <w:p w14:paraId="317926B6" w14:textId="2B27DD39" w:rsidR="000D3B8B" w:rsidRDefault="000D3B8B" w:rsidP="00A44F49">
      <w:pPr>
        <w:spacing w:after="0" w:line="240" w:lineRule="auto"/>
        <w:jc w:val="both"/>
        <w:rPr>
          <w:rFonts w:ascii="Arial" w:hAnsi="Arial" w:cs="Arial"/>
          <w:lang w:val="fr-FR"/>
        </w:rPr>
      </w:pPr>
      <w:r>
        <w:rPr>
          <w:rFonts w:ascii="Arial" w:hAnsi="Arial" w:cs="Arial"/>
          <w:lang w:val="fr-FR"/>
        </w:rPr>
        <w:t>Le moteur de la HM8 est un mouvement</w:t>
      </w:r>
      <w:r w:rsidRPr="00A44F49">
        <w:rPr>
          <w:rFonts w:ascii="Arial" w:hAnsi="Arial" w:cs="Arial"/>
          <w:lang w:val="fr-FR"/>
        </w:rPr>
        <w:t xml:space="preserve"> doté </w:t>
      </w:r>
      <w:r>
        <w:rPr>
          <w:rFonts w:ascii="Arial" w:hAnsi="Arial" w:cs="Arial"/>
          <w:lang w:val="fr-FR"/>
        </w:rPr>
        <w:t>d’un disque sautant des heures et d’un disque tournant des minutes, qui a été développé à l’interne sur une base Girard-</w:t>
      </w:r>
      <w:proofErr w:type="spellStart"/>
      <w:r>
        <w:rPr>
          <w:rFonts w:ascii="Arial" w:hAnsi="Arial" w:cs="Arial"/>
          <w:lang w:val="fr-FR"/>
        </w:rPr>
        <w:t>Perregaux</w:t>
      </w:r>
      <w:proofErr w:type="spellEnd"/>
      <w:r>
        <w:rPr>
          <w:rFonts w:ascii="Arial" w:hAnsi="Arial" w:cs="Arial"/>
          <w:lang w:val="fr-FR"/>
        </w:rPr>
        <w:t xml:space="preserve">, Des prismes optiques, fixés à des endroits spécifiques </w:t>
      </w:r>
      <w:r w:rsidR="005A0F66">
        <w:rPr>
          <w:rFonts w:ascii="Arial" w:hAnsi="Arial" w:cs="Arial"/>
          <w:lang w:val="fr-FR"/>
        </w:rPr>
        <w:t xml:space="preserve">au-dessus des </w:t>
      </w:r>
      <w:r>
        <w:rPr>
          <w:rFonts w:ascii="Arial" w:hAnsi="Arial" w:cs="Arial"/>
          <w:lang w:val="fr-FR"/>
        </w:rPr>
        <w:t>disques, captent l’heure pour la réfléchir, avec des chiffres agrandis, sur un plan vertical. L’Horo</w:t>
      </w:r>
      <w:r w:rsidR="005A0F66">
        <w:rPr>
          <w:rFonts w:ascii="Arial" w:hAnsi="Arial" w:cs="Arial"/>
          <w:lang w:val="fr-FR"/>
        </w:rPr>
        <w:t>lo</w:t>
      </w:r>
      <w:r>
        <w:rPr>
          <w:rFonts w:ascii="Arial" w:hAnsi="Arial" w:cs="Arial"/>
          <w:lang w:val="fr-FR"/>
        </w:rPr>
        <w:t>gical Machine N°8 a une carrosserie réduite à l’essentiel, non seulement pour rappeler la structure ouverte des voitures de course Can-Am, mais également pour permettre à un maximum de lumière d’inonder les prismes et de parfaire la clarté de l’affichage.</w:t>
      </w:r>
    </w:p>
    <w:p w14:paraId="02F41CD2" w14:textId="77777777" w:rsidR="000D3B8B" w:rsidRDefault="000D3B8B" w:rsidP="00A44F49">
      <w:pPr>
        <w:spacing w:after="0" w:line="240" w:lineRule="auto"/>
        <w:jc w:val="both"/>
        <w:rPr>
          <w:rFonts w:ascii="Arial" w:hAnsi="Arial" w:cs="Arial"/>
          <w:lang w:val="fr-FR"/>
        </w:rPr>
      </w:pPr>
    </w:p>
    <w:p w14:paraId="6A0268FF" w14:textId="77777777" w:rsidR="000D3B8B" w:rsidRDefault="000D3B8B" w:rsidP="00A44F49">
      <w:pPr>
        <w:spacing w:after="0" w:line="240" w:lineRule="auto"/>
        <w:jc w:val="both"/>
        <w:rPr>
          <w:rFonts w:ascii="Arial" w:hAnsi="Arial" w:cs="Arial"/>
          <w:lang w:val="fr-FR"/>
        </w:rPr>
      </w:pPr>
      <w:r>
        <w:rPr>
          <w:rFonts w:ascii="Arial" w:hAnsi="Arial" w:cs="Arial"/>
          <w:lang w:val="fr-FR"/>
        </w:rPr>
        <w:t xml:space="preserve">Parmi les autres références à la source d’inspiration, on trouve les fins arceaux de sécurité qui partent de chaque côté de la couronne vers l’avant, pour se fixer au cylindre d’affichage de l’heure. Les passionnés d’automobile reconnaîtront immédiatement les « carters d’huile » visibles à travers des verres saphir, au verso de la HM8. </w:t>
      </w:r>
    </w:p>
    <w:p w14:paraId="7982EE21" w14:textId="77777777" w:rsidR="000D3B8B" w:rsidRDefault="000D3B8B" w:rsidP="00A44F49">
      <w:pPr>
        <w:spacing w:after="0" w:line="240" w:lineRule="auto"/>
        <w:jc w:val="both"/>
        <w:rPr>
          <w:rFonts w:ascii="Arial" w:hAnsi="Arial" w:cs="Arial"/>
          <w:lang w:val="fr-FR"/>
        </w:rPr>
      </w:pPr>
    </w:p>
    <w:p w14:paraId="3AB5761E" w14:textId="77777777" w:rsidR="00A44F49" w:rsidRDefault="00A44F49" w:rsidP="00A44F49">
      <w:pPr>
        <w:spacing w:after="0" w:line="240" w:lineRule="auto"/>
        <w:jc w:val="both"/>
        <w:rPr>
          <w:rFonts w:ascii="Arial" w:hAnsi="Arial" w:cs="Arial"/>
          <w:lang w:val="fr-FR"/>
        </w:rPr>
      </w:pPr>
    </w:p>
    <w:p w14:paraId="2EF6639F" w14:textId="77777777" w:rsidR="000D3B8B" w:rsidRDefault="000D3B8B" w:rsidP="00A44F49">
      <w:pPr>
        <w:spacing w:after="0" w:line="240" w:lineRule="auto"/>
        <w:jc w:val="both"/>
        <w:rPr>
          <w:rFonts w:ascii="Arial" w:hAnsi="Arial" w:cs="Arial"/>
          <w:b/>
          <w:bCs/>
          <w:sz w:val="24"/>
          <w:szCs w:val="24"/>
          <w:lang w:val="fr-FR"/>
        </w:rPr>
      </w:pPr>
      <w:r>
        <w:rPr>
          <w:rFonts w:ascii="Arial" w:hAnsi="Arial" w:cs="Arial"/>
          <w:b/>
          <w:bCs/>
          <w:lang w:val="fr-FR"/>
        </w:rPr>
        <w:t>ONLY WATCH</w:t>
      </w:r>
    </w:p>
    <w:p w14:paraId="3D58995D" w14:textId="77777777" w:rsidR="000D3B8B" w:rsidRDefault="000D3B8B" w:rsidP="00A44F49">
      <w:pPr>
        <w:spacing w:after="0" w:line="240" w:lineRule="auto"/>
        <w:jc w:val="both"/>
        <w:rPr>
          <w:rFonts w:ascii="Arial" w:hAnsi="Arial" w:cs="Arial"/>
          <w:lang w:val="fr-FR"/>
        </w:rPr>
      </w:pPr>
    </w:p>
    <w:p w14:paraId="0B004D05" w14:textId="4F4DA3BC" w:rsidR="000D3B8B" w:rsidRDefault="000D3B8B" w:rsidP="00A44F49">
      <w:pPr>
        <w:spacing w:after="0" w:line="240" w:lineRule="auto"/>
        <w:jc w:val="both"/>
        <w:rPr>
          <w:rFonts w:ascii="Arial" w:hAnsi="Arial" w:cs="Arial"/>
          <w:lang w:val="fr-FR"/>
        </w:rPr>
      </w:pPr>
      <w:r>
        <w:rPr>
          <w:rFonts w:ascii="Arial" w:hAnsi="Arial" w:cs="Arial"/>
          <w:lang w:val="fr-FR"/>
        </w:rPr>
        <w:t>Organisée depuis 2005 par l’</w:t>
      </w:r>
      <w:r>
        <w:rPr>
          <w:rFonts w:ascii="Arial" w:hAnsi="Arial" w:cs="Arial"/>
          <w:i/>
          <w:lang w:val="fr-FR"/>
        </w:rPr>
        <w:t>Association Monégasque contre les Myopathies,</w:t>
      </w:r>
      <w:r>
        <w:rPr>
          <w:rFonts w:ascii="Arial" w:hAnsi="Arial" w:cs="Arial"/>
          <w:lang w:val="fr-FR"/>
        </w:rPr>
        <w:t xml:space="preserve"> sous le haut patronage de S.A.S. le Prince Albert II </w:t>
      </w:r>
      <w:r w:rsidR="005A0F66">
        <w:rPr>
          <w:rFonts w:ascii="Arial" w:hAnsi="Arial" w:cs="Arial"/>
          <w:lang w:val="fr-FR"/>
        </w:rPr>
        <w:t>de</w:t>
      </w:r>
      <w:r>
        <w:rPr>
          <w:rFonts w:ascii="Arial" w:hAnsi="Arial" w:cs="Arial"/>
          <w:lang w:val="fr-FR"/>
        </w:rPr>
        <w:t xml:space="preserve"> Monaco, </w:t>
      </w:r>
      <w:proofErr w:type="spellStart"/>
      <w:r>
        <w:rPr>
          <w:rFonts w:ascii="Arial" w:hAnsi="Arial" w:cs="Arial"/>
          <w:lang w:val="fr-FR"/>
        </w:rPr>
        <w:t>Only</w:t>
      </w:r>
      <w:proofErr w:type="spellEnd"/>
      <w:r>
        <w:rPr>
          <w:rFonts w:ascii="Arial" w:hAnsi="Arial" w:cs="Arial"/>
          <w:lang w:val="fr-FR"/>
        </w:rPr>
        <w:t xml:space="preserve"> Watch est une vente aux enchères biennale de montres, exclusivement des pièces uniques. Les fonds récoltés sont attribués à la recherche sur les maladies neuromusculaires, en particulier la myopathie de Duchenne. Les six éditions passées ont rapporté un total de 25 millions d’euros.</w:t>
      </w:r>
    </w:p>
    <w:p w14:paraId="25977031" w14:textId="77777777" w:rsidR="000D3B8B" w:rsidRDefault="000D3B8B" w:rsidP="00A44F49">
      <w:pPr>
        <w:spacing w:after="0" w:line="240" w:lineRule="auto"/>
        <w:jc w:val="both"/>
        <w:rPr>
          <w:rFonts w:ascii="Arial" w:hAnsi="Arial" w:cs="Arial"/>
          <w:lang w:val="fr-FR"/>
        </w:rPr>
      </w:pPr>
    </w:p>
    <w:p w14:paraId="3DB7C432" w14:textId="231D9ADD" w:rsidR="000D3B8B" w:rsidRDefault="000D3B8B" w:rsidP="00A44F49">
      <w:pPr>
        <w:spacing w:after="0" w:line="240" w:lineRule="auto"/>
        <w:jc w:val="both"/>
        <w:rPr>
          <w:rFonts w:ascii="Arial" w:hAnsi="Arial" w:cs="Arial"/>
          <w:lang w:val="fr-FR"/>
        </w:rPr>
      </w:pPr>
      <w:r>
        <w:rPr>
          <w:rFonts w:ascii="Arial" w:hAnsi="Arial" w:cs="Arial"/>
          <w:lang w:val="fr-FR"/>
        </w:rPr>
        <w:t>L’édition 2017 se tiendra pour la deuxième fois à Genève. La collection des montres mises aux enchères fera l’objet d’un tour du monde qui commence</w:t>
      </w:r>
      <w:r w:rsidR="00131C6B">
        <w:rPr>
          <w:rFonts w:ascii="Arial" w:hAnsi="Arial" w:cs="Arial"/>
          <w:lang w:val="fr-FR"/>
        </w:rPr>
        <w:t>ra au Monaco Yacht Show (27–30 s</w:t>
      </w:r>
      <w:r>
        <w:rPr>
          <w:rFonts w:ascii="Arial" w:hAnsi="Arial" w:cs="Arial"/>
          <w:lang w:val="fr-FR"/>
        </w:rPr>
        <w:t xml:space="preserve">eptembre 2017) et se poursuivra en Asie, au Moyen-Orient et aux Etats-Unis avant de se terminer par un retour en Europe. </w:t>
      </w:r>
    </w:p>
    <w:p w14:paraId="4DEE7513" w14:textId="77777777" w:rsidR="000D3B8B" w:rsidRDefault="000D3B8B" w:rsidP="00A44F49">
      <w:pPr>
        <w:spacing w:after="0" w:line="240" w:lineRule="auto"/>
        <w:jc w:val="both"/>
        <w:rPr>
          <w:rFonts w:ascii="Arial" w:hAnsi="Arial" w:cs="Arial"/>
          <w:lang w:val="fr-FR"/>
        </w:rPr>
      </w:pPr>
    </w:p>
    <w:p w14:paraId="500E3B9C" w14:textId="77777777" w:rsidR="000D3B8B" w:rsidRDefault="000D3B8B" w:rsidP="00A44F49">
      <w:pPr>
        <w:spacing w:after="0" w:line="240" w:lineRule="auto"/>
        <w:jc w:val="both"/>
        <w:rPr>
          <w:rFonts w:ascii="Arial" w:hAnsi="Arial" w:cs="Arial"/>
          <w:lang w:val="fr-FR"/>
        </w:rPr>
      </w:pPr>
      <w:r>
        <w:rPr>
          <w:rFonts w:ascii="Arial" w:hAnsi="Arial" w:cs="Arial"/>
          <w:lang w:val="fr-FR"/>
        </w:rPr>
        <w:t xml:space="preserve">Les montres présentées à </w:t>
      </w:r>
      <w:proofErr w:type="spellStart"/>
      <w:r>
        <w:rPr>
          <w:rFonts w:ascii="Arial" w:hAnsi="Arial" w:cs="Arial"/>
          <w:lang w:val="fr-FR"/>
        </w:rPr>
        <w:t>Only</w:t>
      </w:r>
      <w:proofErr w:type="spellEnd"/>
      <w:r>
        <w:rPr>
          <w:rFonts w:ascii="Arial" w:hAnsi="Arial" w:cs="Arial"/>
          <w:lang w:val="fr-FR"/>
        </w:rPr>
        <w:t xml:space="preserve"> Watch 2017 mettront l’accent sur la collaboration des marques avec des personnalités extérieures comme des ambassadeurs sportifs ou des artistes. Cela </w:t>
      </w:r>
      <w:r>
        <w:rPr>
          <w:rFonts w:ascii="Arial" w:hAnsi="Arial" w:cs="Arial"/>
          <w:lang w:val="fr-FR"/>
        </w:rPr>
        <w:lastRenderedPageBreak/>
        <w:t xml:space="preserve">souligne l’importance du rôle joué par les échanges interdisciplinaires et les partenariats dans l’avancement de la recherche médicale. </w:t>
      </w:r>
    </w:p>
    <w:p w14:paraId="4D11A41E" w14:textId="77777777" w:rsidR="000D3B8B" w:rsidRDefault="000D3B8B" w:rsidP="00A44F49">
      <w:pPr>
        <w:spacing w:after="0" w:line="240" w:lineRule="auto"/>
        <w:jc w:val="both"/>
        <w:rPr>
          <w:rFonts w:ascii="Arial" w:hAnsi="Arial" w:cs="Arial"/>
          <w:lang w:val="fr-FR"/>
        </w:rPr>
      </w:pPr>
    </w:p>
    <w:p w14:paraId="38D1E193" w14:textId="77777777" w:rsidR="000D3B8B" w:rsidRDefault="000D3B8B" w:rsidP="00A44F49">
      <w:pPr>
        <w:spacing w:after="0" w:line="240" w:lineRule="auto"/>
        <w:jc w:val="both"/>
        <w:rPr>
          <w:rFonts w:ascii="Arial" w:hAnsi="Arial" w:cs="Arial"/>
          <w:lang w:val="fr-FR"/>
        </w:rPr>
      </w:pPr>
      <w:r>
        <w:rPr>
          <w:rFonts w:ascii="Arial" w:hAnsi="Arial" w:cs="Arial"/>
          <w:lang w:val="fr-FR"/>
        </w:rPr>
        <w:t>A l’occasion d’</w:t>
      </w:r>
      <w:proofErr w:type="spellStart"/>
      <w:r>
        <w:rPr>
          <w:rFonts w:ascii="Arial" w:hAnsi="Arial" w:cs="Arial"/>
          <w:lang w:val="fr-FR"/>
        </w:rPr>
        <w:t>Only</w:t>
      </w:r>
      <w:proofErr w:type="spellEnd"/>
      <w:r>
        <w:rPr>
          <w:rFonts w:ascii="Arial" w:hAnsi="Arial" w:cs="Arial"/>
          <w:lang w:val="fr-FR"/>
        </w:rPr>
        <w:t xml:space="preserve"> Watch 2017, le samedi 11 novembre prochain, la maison de vente aux enchères Christie’s mettra, pour la première fois, son expérience et son expertise au service du principal événement caritatif du monde horloger.</w:t>
      </w:r>
    </w:p>
    <w:p w14:paraId="66C79399" w14:textId="17EC9F1D" w:rsidR="00C83650" w:rsidRDefault="00C83650">
      <w:pPr>
        <w:spacing w:after="160" w:line="259" w:lineRule="auto"/>
        <w:rPr>
          <w:rFonts w:ascii="Arial" w:hAnsi="Arial" w:cs="Arial"/>
          <w:b/>
          <w:sz w:val="28"/>
          <w:szCs w:val="24"/>
          <w:lang w:val="fr-FR"/>
        </w:rPr>
      </w:pPr>
      <w:r>
        <w:rPr>
          <w:rFonts w:ascii="Arial" w:hAnsi="Arial" w:cs="Arial"/>
          <w:b/>
          <w:sz w:val="28"/>
          <w:szCs w:val="24"/>
          <w:lang w:val="fr-FR"/>
        </w:rPr>
        <w:br w:type="page"/>
      </w:r>
    </w:p>
    <w:p w14:paraId="7B31AC9A" w14:textId="11765490" w:rsidR="00D76494" w:rsidRPr="00A44F49" w:rsidRDefault="00D76494" w:rsidP="00A44F49">
      <w:pPr>
        <w:spacing w:after="0" w:line="240" w:lineRule="auto"/>
        <w:jc w:val="center"/>
        <w:rPr>
          <w:rFonts w:ascii="Arial" w:hAnsi="Arial" w:cs="Arial"/>
          <w:b/>
        </w:rPr>
      </w:pPr>
      <w:r w:rsidRPr="00A44F49">
        <w:rPr>
          <w:rFonts w:ascii="Arial" w:hAnsi="Arial" w:cs="Arial"/>
          <w:b/>
          <w:sz w:val="28"/>
          <w:szCs w:val="24"/>
        </w:rPr>
        <w:lastRenderedPageBreak/>
        <w:t>HM8 en détails</w:t>
      </w:r>
    </w:p>
    <w:p w14:paraId="3BB783EF" w14:textId="77777777" w:rsidR="00D76494" w:rsidRPr="00A44F49" w:rsidRDefault="00D76494" w:rsidP="00A44F49">
      <w:pPr>
        <w:pStyle w:val="Sansinterligne"/>
        <w:jc w:val="both"/>
        <w:rPr>
          <w:rFonts w:ascii="Arial" w:hAnsi="Arial" w:cs="Arial"/>
        </w:rPr>
      </w:pPr>
    </w:p>
    <w:p w14:paraId="0A4D488F" w14:textId="77777777" w:rsidR="00D76494" w:rsidRPr="00A44F49" w:rsidRDefault="00D76494" w:rsidP="00A44F49">
      <w:pPr>
        <w:pStyle w:val="Sansinterligne"/>
        <w:jc w:val="both"/>
        <w:rPr>
          <w:rFonts w:ascii="Arial" w:hAnsi="Arial" w:cs="Arial"/>
        </w:rPr>
      </w:pPr>
    </w:p>
    <w:p w14:paraId="51E55C88" w14:textId="77777777" w:rsidR="00D76494" w:rsidRPr="00807FA4" w:rsidRDefault="00D76494" w:rsidP="00A44F49">
      <w:pPr>
        <w:pStyle w:val="Sansinterligne"/>
        <w:jc w:val="both"/>
        <w:rPr>
          <w:rFonts w:ascii="Arial" w:hAnsi="Arial" w:cs="Arial"/>
          <w:b/>
          <w:lang w:val="fr-FR"/>
        </w:rPr>
      </w:pPr>
      <w:r w:rsidRPr="00807FA4">
        <w:rPr>
          <w:rFonts w:ascii="Arial" w:hAnsi="Arial" w:cs="Arial"/>
          <w:b/>
          <w:lang w:val="fr-FR"/>
        </w:rPr>
        <w:t>Inspiration</w:t>
      </w:r>
    </w:p>
    <w:p w14:paraId="671BAB4A" w14:textId="77777777" w:rsidR="00D76494" w:rsidRPr="00807FA4" w:rsidRDefault="00D76494" w:rsidP="00A44F49">
      <w:pPr>
        <w:pStyle w:val="Sansinterligne"/>
        <w:jc w:val="both"/>
        <w:rPr>
          <w:rFonts w:ascii="Arial" w:hAnsi="Arial" w:cs="Arial"/>
          <w:lang w:val="fr-FR"/>
        </w:rPr>
      </w:pPr>
    </w:p>
    <w:p w14:paraId="2B872694" w14:textId="77777777" w:rsidR="00D76494" w:rsidRPr="00807FA4" w:rsidRDefault="00D76494" w:rsidP="00A44F49">
      <w:pPr>
        <w:pStyle w:val="Sansinterligne"/>
        <w:jc w:val="both"/>
        <w:rPr>
          <w:rFonts w:ascii="Arial" w:hAnsi="Arial" w:cs="Arial"/>
          <w:lang w:val="fr-FR"/>
        </w:rPr>
      </w:pPr>
      <w:r>
        <w:rPr>
          <w:rFonts w:ascii="Arial" w:hAnsi="Arial" w:cs="Arial"/>
          <w:lang w:val="fr-FR"/>
        </w:rPr>
        <w:t>Dans sa jeunesse</w:t>
      </w:r>
      <w:r w:rsidRPr="00807FA4">
        <w:rPr>
          <w:rFonts w:ascii="Arial" w:hAnsi="Arial" w:cs="Arial"/>
          <w:lang w:val="fr-FR"/>
        </w:rPr>
        <w:t>, le fondateur de MB&amp;F Maximilian Büsser rêvait de devenir designer automobile</w:t>
      </w:r>
      <w:r>
        <w:rPr>
          <w:rFonts w:ascii="Arial" w:hAnsi="Arial" w:cs="Arial"/>
          <w:lang w:val="fr-FR"/>
        </w:rPr>
        <w:t xml:space="preserve">. Comme ce n’était pas possible, il </w:t>
      </w:r>
      <w:r w:rsidRPr="00807FA4">
        <w:rPr>
          <w:rFonts w:ascii="Arial" w:hAnsi="Arial" w:cs="Arial"/>
          <w:lang w:val="fr-FR"/>
        </w:rPr>
        <w:t>a fini par se tourner vers les montres, quoique… il ne faudrait pas grand-chose pour agrandir la HM8 à la taille d’une voiture, glisser un moteur de plus de 1'000 chevaux sous le capot en verre saphir et placer un jeu de pneus lisses sous le châssis.</w:t>
      </w:r>
    </w:p>
    <w:p w14:paraId="7ADFB66E" w14:textId="77777777" w:rsidR="00D76494" w:rsidRPr="00807FA4" w:rsidRDefault="00D76494" w:rsidP="00A44F49">
      <w:pPr>
        <w:pStyle w:val="Sansinterligne"/>
        <w:jc w:val="both"/>
        <w:rPr>
          <w:rFonts w:ascii="Arial" w:hAnsi="Arial" w:cs="Arial"/>
          <w:lang w:val="fr-FR"/>
        </w:rPr>
      </w:pPr>
    </w:p>
    <w:p w14:paraId="7366A2C7" w14:textId="00AF5072" w:rsidR="00D76494" w:rsidRPr="00807FA4" w:rsidRDefault="00D76494" w:rsidP="00A44F49">
      <w:pPr>
        <w:pStyle w:val="Sansinterligne"/>
        <w:jc w:val="both"/>
        <w:rPr>
          <w:rFonts w:ascii="Arial" w:hAnsi="Arial" w:cs="Arial"/>
          <w:lang w:val="fr-FR"/>
        </w:rPr>
      </w:pPr>
      <w:r>
        <w:rPr>
          <w:rFonts w:ascii="Arial" w:hAnsi="Arial" w:cs="Arial"/>
          <w:lang w:val="fr-FR"/>
        </w:rPr>
        <w:t>Alors que</w:t>
      </w:r>
      <w:r w:rsidRPr="00807FA4">
        <w:rPr>
          <w:rFonts w:ascii="Arial" w:hAnsi="Arial" w:cs="Arial"/>
          <w:lang w:val="fr-FR"/>
        </w:rPr>
        <w:t xml:space="preserve"> les arceaux polis relient </w:t>
      </w:r>
      <w:r w:rsidR="00131C6B">
        <w:rPr>
          <w:rFonts w:ascii="Arial" w:hAnsi="Arial" w:cs="Arial"/>
          <w:lang w:val="fr-FR"/>
        </w:rPr>
        <w:t xml:space="preserve">visuellement </w:t>
      </w:r>
      <w:r w:rsidRPr="00807FA4">
        <w:rPr>
          <w:rFonts w:ascii="Arial" w:hAnsi="Arial" w:cs="Arial"/>
          <w:lang w:val="fr-FR"/>
        </w:rPr>
        <w:t xml:space="preserve">la HM8 aux </w:t>
      </w:r>
      <w:proofErr w:type="spellStart"/>
      <w:r w:rsidRPr="00807FA4">
        <w:rPr>
          <w:rFonts w:ascii="Arial" w:hAnsi="Arial" w:cs="Arial"/>
          <w:lang w:val="fr-FR"/>
        </w:rPr>
        <w:t>supercars</w:t>
      </w:r>
      <w:proofErr w:type="spellEnd"/>
      <w:r w:rsidRPr="00807FA4">
        <w:rPr>
          <w:rFonts w:ascii="Arial" w:hAnsi="Arial" w:cs="Arial"/>
          <w:lang w:val="fr-FR"/>
        </w:rPr>
        <w:t xml:space="preserve"> du Can-Am, c’est plutôt l’esprit rebelle de la compétition dérèglementée qui a inspiré </w:t>
      </w:r>
      <w:r>
        <w:rPr>
          <w:rFonts w:ascii="Arial" w:hAnsi="Arial" w:cs="Arial"/>
          <w:lang w:val="fr-FR"/>
        </w:rPr>
        <w:t>sa</w:t>
      </w:r>
      <w:r w:rsidRPr="00807FA4">
        <w:rPr>
          <w:rFonts w:ascii="Arial" w:hAnsi="Arial" w:cs="Arial"/>
          <w:lang w:val="fr-FR"/>
        </w:rPr>
        <w:t xml:space="preserve"> création.</w:t>
      </w:r>
    </w:p>
    <w:p w14:paraId="437FA00F" w14:textId="77777777" w:rsidR="00D76494" w:rsidRPr="00807FA4" w:rsidRDefault="00D76494" w:rsidP="00A44F49">
      <w:pPr>
        <w:pStyle w:val="Sansinterligne"/>
        <w:jc w:val="both"/>
        <w:rPr>
          <w:rFonts w:ascii="Arial" w:hAnsi="Arial" w:cs="Arial"/>
          <w:lang w:val="fr-FR"/>
        </w:rPr>
      </w:pPr>
    </w:p>
    <w:p w14:paraId="122C2B5B" w14:textId="77777777" w:rsidR="00D76494" w:rsidRPr="00807FA4" w:rsidRDefault="00D76494" w:rsidP="00A44F49">
      <w:pPr>
        <w:pStyle w:val="Sansinterligne"/>
        <w:jc w:val="both"/>
        <w:rPr>
          <w:rFonts w:ascii="Arial" w:hAnsi="Arial" w:cs="Arial"/>
          <w:lang w:val="fr-FR"/>
        </w:rPr>
      </w:pPr>
    </w:p>
    <w:p w14:paraId="4387F59C" w14:textId="77777777" w:rsidR="00D76494" w:rsidRPr="00807FA4" w:rsidRDefault="00D76494" w:rsidP="00A44F49">
      <w:pPr>
        <w:pStyle w:val="Sansinterligne"/>
        <w:jc w:val="both"/>
        <w:rPr>
          <w:rFonts w:ascii="Arial" w:hAnsi="Arial" w:cs="Arial"/>
          <w:lang w:val="fr-FR"/>
        </w:rPr>
      </w:pPr>
      <w:r w:rsidRPr="00807FA4">
        <w:rPr>
          <w:rFonts w:ascii="Arial" w:hAnsi="Arial" w:cs="Arial"/>
          <w:b/>
          <w:lang w:val="fr-FR"/>
        </w:rPr>
        <w:t>Boîtier, arceaux de sécurité et verres saphir</w:t>
      </w:r>
    </w:p>
    <w:p w14:paraId="51E63A50" w14:textId="77777777" w:rsidR="00D76494" w:rsidRPr="00807FA4" w:rsidRDefault="00D76494" w:rsidP="00A44F49">
      <w:pPr>
        <w:pStyle w:val="Sansinterligne"/>
        <w:jc w:val="both"/>
        <w:rPr>
          <w:rFonts w:ascii="Arial" w:hAnsi="Arial" w:cs="Arial"/>
          <w:lang w:val="fr-FR"/>
        </w:rPr>
      </w:pPr>
    </w:p>
    <w:p w14:paraId="0857E456" w14:textId="3F8EC8D6" w:rsidR="00D76494" w:rsidRPr="00807FA4" w:rsidRDefault="00D76494" w:rsidP="00A44F49">
      <w:pPr>
        <w:pStyle w:val="Sansinterligne"/>
        <w:jc w:val="both"/>
        <w:rPr>
          <w:rFonts w:ascii="Arial" w:hAnsi="Arial" w:cs="Arial"/>
          <w:lang w:val="fr-FR"/>
        </w:rPr>
      </w:pPr>
      <w:r w:rsidRPr="00807FA4">
        <w:rPr>
          <w:rFonts w:ascii="Arial" w:hAnsi="Arial" w:cs="Arial"/>
          <w:lang w:val="fr-FR"/>
        </w:rPr>
        <w:t xml:space="preserve">La pièce de saphir s’étend à toute la surface du boîtier et des zones métallisées forment une bordure bleutée. </w:t>
      </w:r>
    </w:p>
    <w:p w14:paraId="2EDF5F7B" w14:textId="77777777" w:rsidR="00D76494" w:rsidRPr="00807FA4" w:rsidRDefault="00D76494" w:rsidP="00A44F49">
      <w:pPr>
        <w:pStyle w:val="Sansinterligne"/>
        <w:jc w:val="both"/>
        <w:rPr>
          <w:rFonts w:ascii="Arial" w:hAnsi="Arial" w:cs="Arial"/>
          <w:lang w:val="fr-FR"/>
        </w:rPr>
      </w:pPr>
    </w:p>
    <w:p w14:paraId="4A5EB9EA" w14:textId="75010207" w:rsidR="00D76494" w:rsidRPr="00807FA4" w:rsidRDefault="00D76494" w:rsidP="00A44F49">
      <w:pPr>
        <w:pStyle w:val="Sansinterligne"/>
        <w:jc w:val="both"/>
        <w:rPr>
          <w:rFonts w:ascii="Arial" w:hAnsi="Arial" w:cs="Arial"/>
          <w:lang w:val="fr-FR"/>
        </w:rPr>
      </w:pPr>
      <w:r w:rsidRPr="00807FA4">
        <w:rPr>
          <w:rFonts w:ascii="Arial" w:hAnsi="Arial" w:cs="Arial"/>
          <w:lang w:val="fr-FR"/>
        </w:rPr>
        <w:t xml:space="preserve">Les arceaux sont en titane grade 5, métal qui réunit les qualités voulues </w:t>
      </w:r>
      <w:r>
        <w:rPr>
          <w:rFonts w:ascii="Arial" w:hAnsi="Arial" w:cs="Arial"/>
          <w:lang w:val="fr-FR"/>
        </w:rPr>
        <w:t>de</w:t>
      </w:r>
      <w:r w:rsidRPr="00807FA4">
        <w:rPr>
          <w:rFonts w:ascii="Arial" w:hAnsi="Arial" w:cs="Arial"/>
          <w:lang w:val="fr-FR"/>
        </w:rPr>
        <w:t xml:space="preserve"> légèreté et </w:t>
      </w:r>
      <w:r>
        <w:rPr>
          <w:rFonts w:ascii="Arial" w:hAnsi="Arial" w:cs="Arial"/>
          <w:lang w:val="fr-FR"/>
        </w:rPr>
        <w:t>de</w:t>
      </w:r>
      <w:r w:rsidRPr="00807FA4">
        <w:rPr>
          <w:rFonts w:ascii="Arial" w:hAnsi="Arial" w:cs="Arial"/>
          <w:lang w:val="fr-FR"/>
        </w:rPr>
        <w:t xml:space="preserve"> solidité. Cependant, </w:t>
      </w:r>
      <w:r>
        <w:rPr>
          <w:rFonts w:ascii="Arial" w:hAnsi="Arial" w:cs="Arial"/>
          <w:lang w:val="fr-FR"/>
        </w:rPr>
        <w:t>cette robustesse</w:t>
      </w:r>
      <w:r w:rsidRPr="00807FA4">
        <w:rPr>
          <w:rFonts w:ascii="Arial" w:hAnsi="Arial" w:cs="Arial"/>
          <w:lang w:val="fr-FR"/>
        </w:rPr>
        <w:t xml:space="preserve"> présente un inconvénient : le titane n’étant pas très malléable, il est difficile d’obtenir la longue courbe désirée et il faut usiner chaque arceau dans un bloc de </w:t>
      </w:r>
      <w:r>
        <w:rPr>
          <w:rFonts w:ascii="Arial" w:hAnsi="Arial" w:cs="Arial"/>
          <w:lang w:val="fr-FR"/>
        </w:rPr>
        <w:t>titane Ti6Al-4V</w:t>
      </w:r>
      <w:r w:rsidRPr="00807FA4">
        <w:rPr>
          <w:rFonts w:ascii="Arial" w:hAnsi="Arial" w:cs="Arial"/>
          <w:lang w:val="fr-FR"/>
        </w:rPr>
        <w:t xml:space="preserve"> massif</w:t>
      </w:r>
      <w:r>
        <w:rPr>
          <w:rFonts w:ascii="Arial" w:hAnsi="Arial" w:cs="Arial"/>
          <w:lang w:val="fr-FR"/>
        </w:rPr>
        <w:t xml:space="preserve"> qui</w:t>
      </w:r>
      <w:r w:rsidRPr="00807FA4">
        <w:rPr>
          <w:rFonts w:ascii="Arial" w:hAnsi="Arial" w:cs="Arial"/>
          <w:bCs/>
          <w:lang w:val="fr-FR"/>
        </w:rPr>
        <w:t xml:space="preserve"> </w:t>
      </w:r>
      <w:r>
        <w:rPr>
          <w:rFonts w:ascii="Arial" w:hAnsi="Arial" w:cs="Arial"/>
          <w:bCs/>
          <w:lang w:val="fr-FR"/>
        </w:rPr>
        <w:t xml:space="preserve">est </w:t>
      </w:r>
      <w:r w:rsidRPr="00807FA4">
        <w:rPr>
          <w:rFonts w:ascii="Arial" w:hAnsi="Arial" w:cs="Arial"/>
          <w:bCs/>
          <w:lang w:val="fr-FR"/>
        </w:rPr>
        <w:t>plus dur que le titane commercialement pur</w:t>
      </w:r>
      <w:r w:rsidR="00131C6B">
        <w:rPr>
          <w:rFonts w:ascii="Arial" w:hAnsi="Arial" w:cs="Arial"/>
          <w:bCs/>
          <w:lang w:val="fr-FR"/>
        </w:rPr>
        <w:t>. I</w:t>
      </w:r>
      <w:r w:rsidRPr="00807FA4">
        <w:rPr>
          <w:rFonts w:ascii="Arial" w:hAnsi="Arial" w:cs="Arial"/>
          <w:bCs/>
          <w:lang w:val="fr-FR"/>
        </w:rPr>
        <w:t xml:space="preserve">l constitue une excellente combinaison de légèreté, de solidité et de résistance à la corrosion. </w:t>
      </w:r>
    </w:p>
    <w:p w14:paraId="2F0F23BF" w14:textId="77777777" w:rsidR="00D76494" w:rsidRDefault="00D76494" w:rsidP="00A44F49">
      <w:pPr>
        <w:pStyle w:val="Sansinterligne"/>
        <w:jc w:val="both"/>
        <w:rPr>
          <w:rFonts w:ascii="Arial" w:hAnsi="Arial" w:cs="Arial"/>
          <w:lang w:val="fr-FR"/>
        </w:rPr>
      </w:pPr>
    </w:p>
    <w:p w14:paraId="5E812427" w14:textId="77777777" w:rsidR="00A44F49" w:rsidRPr="00807FA4" w:rsidRDefault="00A44F49" w:rsidP="00A44F49">
      <w:pPr>
        <w:pStyle w:val="Sansinterligne"/>
        <w:jc w:val="both"/>
        <w:rPr>
          <w:rFonts w:ascii="Arial" w:hAnsi="Arial" w:cs="Arial"/>
          <w:lang w:val="fr-FR"/>
        </w:rPr>
      </w:pPr>
    </w:p>
    <w:p w14:paraId="39CC3CEB" w14:textId="2EE56558" w:rsidR="00D76494" w:rsidRPr="00807FA4" w:rsidRDefault="003C67EA" w:rsidP="00A44F49">
      <w:pPr>
        <w:pStyle w:val="Sansinterligne"/>
        <w:jc w:val="both"/>
        <w:rPr>
          <w:rFonts w:ascii="Arial" w:hAnsi="Arial" w:cs="Arial"/>
          <w:lang w:val="fr-FR"/>
        </w:rPr>
      </w:pPr>
      <w:r>
        <w:rPr>
          <w:rFonts w:ascii="Arial" w:hAnsi="Arial" w:cs="Arial"/>
          <w:b/>
          <w:lang w:val="fr-FR"/>
        </w:rPr>
        <w:t xml:space="preserve">Moteur, </w:t>
      </w:r>
      <w:r w:rsidRPr="00807FA4">
        <w:rPr>
          <w:rFonts w:ascii="Arial" w:hAnsi="Arial" w:cs="Arial"/>
          <w:b/>
          <w:lang w:val="fr-FR"/>
        </w:rPr>
        <w:t>Indications et prismes réflecteurs</w:t>
      </w:r>
    </w:p>
    <w:p w14:paraId="6B49CDEC" w14:textId="77777777" w:rsidR="00D76494" w:rsidRPr="00807FA4" w:rsidRDefault="00D76494" w:rsidP="00A44F49">
      <w:pPr>
        <w:pStyle w:val="Sansinterligne"/>
        <w:jc w:val="both"/>
        <w:rPr>
          <w:rFonts w:ascii="Arial" w:hAnsi="Arial" w:cs="Arial"/>
          <w:lang w:val="fr-FR"/>
        </w:rPr>
      </w:pPr>
    </w:p>
    <w:p w14:paraId="096DCCAD" w14:textId="7B197E48" w:rsidR="00D76494" w:rsidRPr="00807FA4" w:rsidRDefault="00D76494" w:rsidP="00A44F49">
      <w:pPr>
        <w:pStyle w:val="Sansinterligne"/>
        <w:jc w:val="both"/>
        <w:rPr>
          <w:rFonts w:ascii="Arial" w:hAnsi="Arial" w:cs="Arial"/>
          <w:lang w:val="fr-FR"/>
        </w:rPr>
      </w:pPr>
      <w:r w:rsidRPr="00807FA4">
        <w:rPr>
          <w:rFonts w:ascii="Arial" w:hAnsi="Arial" w:cs="Arial"/>
          <w:lang w:val="fr-FR"/>
        </w:rPr>
        <w:t xml:space="preserve">La HM8 Can-Am est animée par un module d’heures </w:t>
      </w:r>
      <w:proofErr w:type="spellStart"/>
      <w:r w:rsidRPr="00807FA4">
        <w:rPr>
          <w:rFonts w:ascii="Arial" w:hAnsi="Arial" w:cs="Arial"/>
          <w:lang w:val="fr-FR"/>
        </w:rPr>
        <w:t>sautantes</w:t>
      </w:r>
      <w:proofErr w:type="spellEnd"/>
      <w:r w:rsidRPr="00807FA4">
        <w:rPr>
          <w:rFonts w:ascii="Arial" w:hAnsi="Arial" w:cs="Arial"/>
          <w:lang w:val="fr-FR"/>
        </w:rPr>
        <w:t xml:space="preserve"> bidirectionnelles et de minutes traînantes développé en interne, monté sur un mouvement de base </w:t>
      </w:r>
      <w:r w:rsidR="00131C6B">
        <w:rPr>
          <w:rFonts w:ascii="Arial" w:hAnsi="Arial" w:cs="Arial"/>
          <w:lang w:val="fr-FR"/>
        </w:rPr>
        <w:t xml:space="preserve">Girard </w:t>
      </w:r>
      <w:proofErr w:type="spellStart"/>
      <w:r>
        <w:rPr>
          <w:rFonts w:ascii="Arial" w:hAnsi="Arial" w:cs="Arial"/>
          <w:lang w:val="fr-FR"/>
        </w:rPr>
        <w:t>Perregaux</w:t>
      </w:r>
      <w:proofErr w:type="spellEnd"/>
      <w:r w:rsidRPr="00807FA4">
        <w:rPr>
          <w:rFonts w:ascii="Arial" w:hAnsi="Arial" w:cs="Arial"/>
          <w:lang w:val="fr-FR"/>
        </w:rPr>
        <w:t>. Le mouvement est inversé, afin de placer le rotor en surface, et modifié, pour assurer le fonctionnement du module d’affichage prismatique. La réserve de marche est de 42 heures.</w:t>
      </w:r>
    </w:p>
    <w:p w14:paraId="5451B893" w14:textId="77777777" w:rsidR="00D76494" w:rsidRPr="00807FA4" w:rsidRDefault="00D76494" w:rsidP="00A44F49">
      <w:pPr>
        <w:pStyle w:val="Sansinterligne"/>
        <w:jc w:val="both"/>
        <w:rPr>
          <w:rFonts w:ascii="Arial" w:hAnsi="Arial" w:cs="Arial"/>
          <w:lang w:val="fr-FR"/>
        </w:rPr>
      </w:pPr>
    </w:p>
    <w:p w14:paraId="2BAA7C8B" w14:textId="77777777" w:rsidR="003C67EA" w:rsidRPr="00807FA4" w:rsidRDefault="00D76494" w:rsidP="00A44F49">
      <w:pPr>
        <w:pStyle w:val="Sansinterligne"/>
        <w:jc w:val="both"/>
        <w:rPr>
          <w:rFonts w:ascii="Arial Narrow" w:hAnsi="Arial Narrow" w:cs="Arial"/>
          <w:color w:val="00000A"/>
          <w:lang w:val="fr-FR"/>
        </w:rPr>
      </w:pPr>
      <w:r w:rsidRPr="00807FA4">
        <w:rPr>
          <w:rFonts w:ascii="Arial" w:hAnsi="Arial" w:cs="Arial"/>
          <w:lang w:val="fr-FR"/>
        </w:rPr>
        <w:t xml:space="preserve">Sur la HM8, l’affichage des heures </w:t>
      </w:r>
      <w:proofErr w:type="spellStart"/>
      <w:r w:rsidRPr="00807FA4">
        <w:rPr>
          <w:rFonts w:ascii="Arial" w:hAnsi="Arial" w:cs="Arial"/>
          <w:lang w:val="fr-FR"/>
        </w:rPr>
        <w:t>sautantes</w:t>
      </w:r>
      <w:proofErr w:type="spellEnd"/>
      <w:r w:rsidRPr="00807FA4">
        <w:rPr>
          <w:rFonts w:ascii="Arial" w:hAnsi="Arial" w:cs="Arial"/>
          <w:lang w:val="fr-FR"/>
        </w:rPr>
        <w:t xml:space="preserve"> bidirectionnelles et des minutes traînantes est effectué par des disques </w:t>
      </w:r>
      <w:r w:rsidR="003C67EA">
        <w:rPr>
          <w:rFonts w:ascii="Arial" w:hAnsi="Arial" w:cs="Arial"/>
          <w:lang w:val="fr-FR"/>
        </w:rPr>
        <w:t xml:space="preserve">sur le dessus du mouvement </w:t>
      </w:r>
      <w:r w:rsidRPr="00807FA4">
        <w:rPr>
          <w:rFonts w:ascii="Arial" w:hAnsi="Arial" w:cs="Arial"/>
          <w:lang w:val="fr-FR"/>
        </w:rPr>
        <w:t xml:space="preserve">qui se chevauchent </w:t>
      </w:r>
      <w:r w:rsidR="003C67EA">
        <w:rPr>
          <w:rFonts w:ascii="Arial" w:hAnsi="Arial" w:cs="Arial"/>
          <w:lang w:val="fr-FR"/>
        </w:rPr>
        <w:t>horizontalement. L</w:t>
      </w:r>
      <w:r w:rsidR="003C67EA" w:rsidRPr="00807FA4">
        <w:rPr>
          <w:rFonts w:ascii="Arial" w:hAnsi="Arial" w:cs="Arial"/>
          <w:lang w:val="fr-FR"/>
        </w:rPr>
        <w:t>es indications s’affichent à la verticale sur un « tableau de bord » à l’avant du boîtier. Pour ce faire, MB&amp;F a collaboré avec un fabricant de verre optique de haute précision pour développer des prismes en saphir qui renvoient la lumière des disques à 90°. En outre, ils augmentent la taille des chiffres de 20% afin d’assurer</w:t>
      </w:r>
      <w:r w:rsidR="003C67EA">
        <w:rPr>
          <w:rFonts w:ascii="Arial" w:hAnsi="Arial" w:cs="Arial"/>
          <w:lang w:val="fr-FR"/>
        </w:rPr>
        <w:t xml:space="preserve"> une lisibilité optimale.</w:t>
      </w:r>
    </w:p>
    <w:p w14:paraId="062CEF94" w14:textId="77777777" w:rsidR="00D76494" w:rsidRPr="00807FA4" w:rsidRDefault="00D76494" w:rsidP="00A44F49">
      <w:pPr>
        <w:pStyle w:val="Sansinterligne"/>
        <w:jc w:val="both"/>
        <w:rPr>
          <w:rFonts w:ascii="Arial" w:hAnsi="Arial" w:cs="Arial"/>
          <w:lang w:val="fr-FR"/>
        </w:rPr>
      </w:pPr>
    </w:p>
    <w:p w14:paraId="472CCF77" w14:textId="7C55BEB2" w:rsidR="00D76494" w:rsidRPr="00807FA4" w:rsidRDefault="00D76494" w:rsidP="00A44F49">
      <w:pPr>
        <w:pStyle w:val="Sansinterligne"/>
        <w:jc w:val="both"/>
        <w:rPr>
          <w:rFonts w:ascii="Arial" w:hAnsi="Arial" w:cs="Arial"/>
          <w:bCs/>
          <w:lang w:val="fr-FR"/>
        </w:rPr>
      </w:pPr>
      <w:r w:rsidRPr="00807FA4">
        <w:rPr>
          <w:rFonts w:ascii="Arial" w:hAnsi="Arial" w:cs="Arial"/>
          <w:lang w:val="fr-FR"/>
        </w:rPr>
        <w:t>En matière de précision optique, le saphir est bien plus difficile à travailler que le verre. Il a donc fallu un long développement et une production méticuleuse pour créer des glaces qui réfléchissent et grossissent les chiffres sans la moindre distorsion.</w:t>
      </w:r>
      <w:r w:rsidR="003C67EA">
        <w:rPr>
          <w:rFonts w:ascii="Arial" w:hAnsi="Arial" w:cs="Arial"/>
          <w:lang w:val="fr-FR"/>
        </w:rPr>
        <w:t xml:space="preserve"> </w:t>
      </w:r>
      <w:r w:rsidRPr="00807FA4">
        <w:rPr>
          <w:rFonts w:ascii="Arial" w:hAnsi="Arial" w:cs="Arial"/>
          <w:bCs/>
          <w:lang w:val="fr-FR"/>
        </w:rPr>
        <w:t>L’affichage vertical frontal fait de la HM8 Can-Am une montre idéale pour les pilotes</w:t>
      </w:r>
      <w:r>
        <w:rPr>
          <w:rFonts w:ascii="Arial" w:hAnsi="Arial" w:cs="Arial"/>
          <w:bCs/>
          <w:lang w:val="fr-FR"/>
        </w:rPr>
        <w:t>,</w:t>
      </w:r>
      <w:r w:rsidRPr="00807FA4">
        <w:rPr>
          <w:rFonts w:ascii="Arial" w:hAnsi="Arial" w:cs="Arial"/>
          <w:bCs/>
          <w:lang w:val="fr-FR"/>
        </w:rPr>
        <w:t xml:space="preserve"> puisqu’il n’est pas nécessaire de lâcher le volant pour lire l’heure.</w:t>
      </w:r>
    </w:p>
    <w:p w14:paraId="1D1FF0C2" w14:textId="77777777" w:rsidR="00D76494" w:rsidRPr="00807FA4" w:rsidRDefault="00D76494" w:rsidP="00A44F49">
      <w:pPr>
        <w:pStyle w:val="Sansinterligne"/>
        <w:jc w:val="both"/>
        <w:rPr>
          <w:rFonts w:ascii="Arial" w:hAnsi="Arial" w:cs="Arial"/>
          <w:bCs/>
          <w:lang w:val="fr-FR"/>
        </w:rPr>
      </w:pPr>
    </w:p>
    <w:p w14:paraId="6D6404DC" w14:textId="77777777" w:rsidR="00D76494" w:rsidRPr="00807FA4" w:rsidRDefault="00D76494" w:rsidP="00A44F49">
      <w:pPr>
        <w:pStyle w:val="Sansinterligne"/>
        <w:jc w:val="both"/>
        <w:rPr>
          <w:rFonts w:ascii="Arial" w:hAnsi="Arial" w:cs="Arial"/>
          <w:lang w:val="fr-FR"/>
        </w:rPr>
      </w:pPr>
    </w:p>
    <w:p w14:paraId="311B6994" w14:textId="77777777" w:rsidR="00D76494" w:rsidRPr="00807FA4" w:rsidRDefault="00D76494" w:rsidP="00A44F49">
      <w:pPr>
        <w:pStyle w:val="Sansinterligne"/>
        <w:jc w:val="both"/>
        <w:rPr>
          <w:rFonts w:ascii="Arial" w:hAnsi="Arial" w:cs="Arial"/>
          <w:b/>
          <w:lang w:val="fr-FR"/>
        </w:rPr>
      </w:pPr>
      <w:r w:rsidRPr="00807FA4">
        <w:rPr>
          <w:rFonts w:ascii="Arial" w:hAnsi="Arial" w:cs="Arial"/>
          <w:b/>
          <w:lang w:val="fr-FR"/>
        </w:rPr>
        <w:t>Le Can-Am</w:t>
      </w:r>
    </w:p>
    <w:p w14:paraId="03AE1DC6" w14:textId="77777777" w:rsidR="00D76494" w:rsidRPr="00807FA4" w:rsidRDefault="00D76494" w:rsidP="00A44F49">
      <w:pPr>
        <w:pStyle w:val="Sansinterligne"/>
        <w:jc w:val="both"/>
        <w:rPr>
          <w:rFonts w:ascii="Arial" w:hAnsi="Arial" w:cs="Arial"/>
          <w:lang w:val="fr-FR"/>
        </w:rPr>
      </w:pPr>
    </w:p>
    <w:p w14:paraId="49B8E196" w14:textId="17D50730" w:rsidR="00D76494" w:rsidRPr="00807FA4" w:rsidRDefault="00D76494" w:rsidP="00A44F49">
      <w:pPr>
        <w:pStyle w:val="Sansinterligne"/>
        <w:jc w:val="both"/>
        <w:rPr>
          <w:rFonts w:ascii="Arial" w:hAnsi="Arial" w:cs="Arial"/>
          <w:lang w:val="fr-FR"/>
        </w:rPr>
      </w:pPr>
      <w:r w:rsidRPr="00807FA4">
        <w:rPr>
          <w:rFonts w:ascii="Arial" w:hAnsi="Arial" w:cs="Arial"/>
          <w:lang w:val="fr-FR"/>
        </w:rPr>
        <w:t>Dans les années 1960, les courses de Formule 1 étaient essentiellement européennes et très règlementées. On ne tolérait que des écarts minimes par rapport aux règles définies pour limiter la vitesse de</w:t>
      </w:r>
      <w:r w:rsidR="00131C6B">
        <w:rPr>
          <w:rFonts w:ascii="Arial" w:hAnsi="Arial" w:cs="Arial"/>
          <w:lang w:val="fr-FR"/>
        </w:rPr>
        <w:t>s voitures et les moteurs ne de</w:t>
      </w:r>
      <w:r w:rsidRPr="00807FA4">
        <w:rPr>
          <w:rFonts w:ascii="Arial" w:hAnsi="Arial" w:cs="Arial"/>
          <w:lang w:val="fr-FR"/>
        </w:rPr>
        <w:t xml:space="preserve">vaient </w:t>
      </w:r>
      <w:r w:rsidR="00131C6B">
        <w:rPr>
          <w:rFonts w:ascii="Arial" w:hAnsi="Arial" w:cs="Arial"/>
          <w:lang w:val="fr-FR"/>
        </w:rPr>
        <w:t xml:space="preserve">pas </w:t>
      </w:r>
      <w:r w:rsidRPr="00807FA4">
        <w:rPr>
          <w:rFonts w:ascii="Arial" w:hAnsi="Arial" w:cs="Arial"/>
          <w:lang w:val="fr-FR"/>
        </w:rPr>
        <w:t xml:space="preserve">dépasser les 600 chevaux. </w:t>
      </w:r>
      <w:r w:rsidRPr="00807FA4">
        <w:rPr>
          <w:rFonts w:ascii="Arial" w:hAnsi="Arial" w:cs="Arial"/>
          <w:lang w:val="fr-FR"/>
        </w:rPr>
        <w:lastRenderedPageBreak/>
        <w:t xml:space="preserve">Réfractaires à tant de restrictions, quelques pilotes d’Amérique du Nord décidèrent de créer leur propre championnat, le </w:t>
      </w:r>
      <w:r w:rsidRPr="00807FA4">
        <w:rPr>
          <w:rFonts w:ascii="Arial" w:eastAsiaTheme="minorEastAsia" w:hAnsi="Arial" w:cs="Arial"/>
          <w:lang w:val="fr-FR"/>
        </w:rPr>
        <w:t xml:space="preserve">Canadian-American Challenge </w:t>
      </w:r>
      <w:proofErr w:type="spellStart"/>
      <w:r w:rsidRPr="00807FA4">
        <w:rPr>
          <w:rFonts w:ascii="Arial" w:eastAsiaTheme="minorEastAsia" w:hAnsi="Arial" w:cs="Arial"/>
          <w:lang w:val="fr-FR"/>
        </w:rPr>
        <w:t>Cup</w:t>
      </w:r>
      <w:proofErr w:type="spellEnd"/>
      <w:r w:rsidRPr="00807FA4">
        <w:rPr>
          <w:rFonts w:ascii="Arial" w:eastAsiaTheme="minorEastAsia" w:hAnsi="Arial" w:cs="Arial"/>
          <w:lang w:val="fr-FR"/>
        </w:rPr>
        <w:t xml:space="preserve"> (plus connu sous le nom de Can-Am). Nombre des grands noms de la course automobile, dont Lola et McLaren, doivent leur naissance à cette compétition. Le Can-Am n’avait fondamentalement pas de règles, si ce n’est d’aller vite !</w:t>
      </w:r>
    </w:p>
    <w:p w14:paraId="54B31B39" w14:textId="77777777" w:rsidR="00D76494" w:rsidRPr="00807FA4" w:rsidRDefault="00D76494" w:rsidP="00A44F49">
      <w:pPr>
        <w:pStyle w:val="Sansinterligne"/>
        <w:jc w:val="both"/>
        <w:rPr>
          <w:rFonts w:ascii="Arial" w:hAnsi="Arial" w:cs="Arial"/>
          <w:lang w:val="fr-FR"/>
        </w:rPr>
      </w:pPr>
    </w:p>
    <w:p w14:paraId="76282A7A" w14:textId="62817A2D" w:rsidR="00D76494" w:rsidRPr="00807FA4" w:rsidRDefault="00D76494" w:rsidP="00A44F49">
      <w:pPr>
        <w:pStyle w:val="Sansinterligne"/>
        <w:jc w:val="both"/>
        <w:rPr>
          <w:rFonts w:ascii="Arial" w:hAnsi="Arial" w:cs="Arial"/>
          <w:lang w:val="fr-FR"/>
        </w:rPr>
      </w:pPr>
      <w:r w:rsidRPr="00807FA4">
        <w:rPr>
          <w:rFonts w:ascii="Arial" w:eastAsiaTheme="minorEastAsia" w:hAnsi="Arial" w:cs="Arial"/>
          <w:lang w:val="fr-FR"/>
        </w:rPr>
        <w:t xml:space="preserve">Le Canadian-American Challenge </w:t>
      </w:r>
      <w:proofErr w:type="spellStart"/>
      <w:r w:rsidRPr="00807FA4">
        <w:rPr>
          <w:rFonts w:ascii="Arial" w:eastAsiaTheme="minorEastAsia" w:hAnsi="Arial" w:cs="Arial"/>
          <w:lang w:val="fr-FR"/>
        </w:rPr>
        <w:t>Cup</w:t>
      </w:r>
      <w:proofErr w:type="spellEnd"/>
      <w:r w:rsidRPr="00807FA4">
        <w:rPr>
          <w:rFonts w:ascii="Arial" w:eastAsiaTheme="minorEastAsia" w:hAnsi="Arial" w:cs="Arial"/>
          <w:lang w:val="fr-FR"/>
        </w:rPr>
        <w:t xml:space="preserve"> était un championnat SCCA/CASC pour voitures du Groupe 7 qui s’est tenu de 1966 à 1987, avec à chaque saison deux courses au Canada et quatre a</w:t>
      </w:r>
      <w:r>
        <w:rPr>
          <w:rFonts w:ascii="Arial" w:eastAsiaTheme="minorEastAsia" w:hAnsi="Arial" w:cs="Arial"/>
          <w:lang w:val="fr-FR"/>
        </w:rPr>
        <w:t xml:space="preserve">ux USA. Etant donné que presque </w:t>
      </w:r>
      <w:r w:rsidRPr="00807FA4">
        <w:rPr>
          <w:rFonts w:ascii="Arial" w:eastAsiaTheme="minorEastAsia" w:hAnsi="Arial" w:cs="Arial"/>
          <w:lang w:val="fr-FR"/>
        </w:rPr>
        <w:t>tout était permis en termes de cylindrée, de puissance et d’aérodynamisme, le Can-Am fut une pépinière d’innovations techniques</w:t>
      </w:r>
      <w:r w:rsidR="003C67EA">
        <w:rPr>
          <w:rFonts w:ascii="Arial" w:eastAsiaTheme="minorEastAsia" w:hAnsi="Arial" w:cs="Arial"/>
          <w:lang w:val="fr-FR"/>
        </w:rPr>
        <w:t xml:space="preserve">. </w:t>
      </w:r>
      <w:r w:rsidRPr="00807FA4">
        <w:rPr>
          <w:rFonts w:ascii="Arial" w:eastAsiaTheme="minorEastAsia" w:hAnsi="Arial" w:cs="Arial"/>
          <w:lang w:val="fr-FR"/>
        </w:rPr>
        <w:t>A son apogée, le Can-Am bénéficiait des technologies de course les plus avancées au monde et, avec des moteurs de 1'000 chevaux, les véhicules bouclaient certains circuits plus rapidement que les voitures de Formule 1</w:t>
      </w:r>
      <w:r w:rsidR="003C67EA">
        <w:rPr>
          <w:rFonts w:ascii="Arial" w:eastAsiaTheme="minorEastAsia" w:hAnsi="Arial" w:cs="Arial"/>
          <w:lang w:val="fr-FR"/>
        </w:rPr>
        <w:t>. Les arceaux chromés assuraient la sécurité du conducteur dans le cas où</w:t>
      </w:r>
      <w:r w:rsidR="00121194">
        <w:rPr>
          <w:rFonts w:ascii="Arial" w:eastAsiaTheme="minorEastAsia" w:hAnsi="Arial" w:cs="Arial"/>
          <w:lang w:val="fr-FR"/>
        </w:rPr>
        <w:t xml:space="preserve"> avec toute cette puissance</w:t>
      </w:r>
      <w:r w:rsidR="003C67EA">
        <w:rPr>
          <w:rFonts w:ascii="Arial" w:eastAsiaTheme="minorEastAsia" w:hAnsi="Arial" w:cs="Arial"/>
          <w:lang w:val="fr-FR"/>
        </w:rPr>
        <w:t xml:space="preserve"> la </w:t>
      </w:r>
      <w:r w:rsidR="00121194">
        <w:rPr>
          <w:rFonts w:ascii="Arial" w:eastAsiaTheme="minorEastAsia" w:hAnsi="Arial" w:cs="Arial"/>
          <w:lang w:val="fr-FR"/>
        </w:rPr>
        <w:t>voiture se retournerait.</w:t>
      </w:r>
    </w:p>
    <w:p w14:paraId="7DF2832D" w14:textId="1B54E268" w:rsidR="00A44F49" w:rsidRDefault="00A44F49" w:rsidP="00A44F49">
      <w:pPr>
        <w:spacing w:after="160" w:line="240" w:lineRule="auto"/>
        <w:rPr>
          <w:rFonts w:ascii="Arial" w:hAnsi="Arial" w:cs="Arial"/>
          <w:lang w:val="fr-FR"/>
        </w:rPr>
      </w:pPr>
      <w:r>
        <w:rPr>
          <w:rFonts w:ascii="Arial" w:hAnsi="Arial" w:cs="Arial"/>
          <w:lang w:val="fr-FR"/>
        </w:rPr>
        <w:br w:type="page"/>
      </w:r>
    </w:p>
    <w:p w14:paraId="7C2D01A6" w14:textId="77777777" w:rsidR="0029282F" w:rsidRPr="00807FA4" w:rsidRDefault="0029282F" w:rsidP="00A44F49">
      <w:pPr>
        <w:pStyle w:val="Sansinterligne"/>
        <w:jc w:val="both"/>
        <w:rPr>
          <w:rFonts w:ascii="Arial" w:hAnsi="Arial" w:cs="Arial"/>
          <w:lang w:val="fr-FR"/>
        </w:rPr>
      </w:pPr>
    </w:p>
    <w:p w14:paraId="6D6DF209" w14:textId="14210CB1" w:rsidR="003911CF" w:rsidRPr="00D76494" w:rsidRDefault="003911CF" w:rsidP="00A44F49">
      <w:pPr>
        <w:spacing w:line="240" w:lineRule="auto"/>
        <w:jc w:val="center"/>
        <w:rPr>
          <w:rFonts w:ascii="Arial" w:hAnsi="Arial" w:cs="Arial"/>
          <w:b/>
          <w:sz w:val="28"/>
          <w:szCs w:val="28"/>
        </w:rPr>
      </w:pPr>
      <w:r w:rsidRPr="00D76494">
        <w:rPr>
          <w:rFonts w:ascii="Arial" w:hAnsi="Arial" w:cs="Arial"/>
          <w:b/>
          <w:sz w:val="28"/>
          <w:szCs w:val="28"/>
        </w:rPr>
        <w:t xml:space="preserve">HM8 </w:t>
      </w:r>
      <w:proofErr w:type="spellStart"/>
      <w:r w:rsidR="00A95DF7" w:rsidRPr="00D76494">
        <w:rPr>
          <w:rFonts w:ascii="Arial" w:hAnsi="Arial" w:cs="Arial"/>
          <w:b/>
          <w:sz w:val="28"/>
          <w:szCs w:val="28"/>
        </w:rPr>
        <w:t>Only</w:t>
      </w:r>
      <w:proofErr w:type="spellEnd"/>
      <w:r w:rsidR="00A95DF7" w:rsidRPr="00D76494">
        <w:rPr>
          <w:rFonts w:ascii="Arial" w:hAnsi="Arial" w:cs="Arial"/>
          <w:b/>
          <w:sz w:val="28"/>
          <w:szCs w:val="28"/>
        </w:rPr>
        <w:t xml:space="preserve"> Watch</w:t>
      </w:r>
      <w:r w:rsidRPr="00D76494">
        <w:rPr>
          <w:rFonts w:ascii="Arial" w:hAnsi="Arial" w:cs="Arial"/>
          <w:b/>
          <w:sz w:val="28"/>
          <w:szCs w:val="28"/>
        </w:rPr>
        <w:t xml:space="preserve"> – Spécifications techniques</w:t>
      </w:r>
    </w:p>
    <w:p w14:paraId="2DEB2DD2" w14:textId="77777777" w:rsidR="003911CF" w:rsidRPr="00D76494" w:rsidRDefault="003911CF" w:rsidP="00A44F49">
      <w:pPr>
        <w:pStyle w:val="Sansinterligne"/>
        <w:jc w:val="both"/>
        <w:rPr>
          <w:rFonts w:ascii="Arial" w:hAnsi="Arial" w:cs="Arial"/>
        </w:rPr>
      </w:pPr>
    </w:p>
    <w:p w14:paraId="603B74E8" w14:textId="535837B9" w:rsidR="00A95DF7" w:rsidRDefault="00A95DF7" w:rsidP="00A44F49">
      <w:pPr>
        <w:pStyle w:val="Sansinterligne"/>
        <w:jc w:val="both"/>
        <w:rPr>
          <w:rFonts w:ascii="Arial" w:hAnsi="Arial" w:cs="Arial"/>
          <w:b/>
        </w:rPr>
      </w:pPr>
      <w:r>
        <w:rPr>
          <w:rFonts w:ascii="Arial" w:hAnsi="Arial" w:cs="Arial"/>
          <w:b/>
        </w:rPr>
        <w:t>Caractéristique distinctive :</w:t>
      </w:r>
    </w:p>
    <w:p w14:paraId="7A5E9682" w14:textId="77777777" w:rsidR="00A95DF7" w:rsidRDefault="00A95DF7" w:rsidP="00A44F49">
      <w:pPr>
        <w:pStyle w:val="Sansinterligne"/>
        <w:jc w:val="both"/>
        <w:rPr>
          <w:rFonts w:ascii="Arial" w:hAnsi="Arial" w:cs="Arial"/>
          <w:b/>
        </w:rPr>
      </w:pPr>
      <w:bookmarkStart w:id="0" w:name="_GoBack"/>
      <w:bookmarkEnd w:id="0"/>
    </w:p>
    <w:p w14:paraId="374C684F" w14:textId="5259D89F" w:rsidR="00A95DF7" w:rsidRPr="007E1C9C" w:rsidRDefault="00A95DF7" w:rsidP="00A44F49">
      <w:pPr>
        <w:spacing w:line="240" w:lineRule="auto"/>
        <w:jc w:val="both"/>
        <w:rPr>
          <w:rFonts w:ascii="Arial" w:hAnsi="Arial" w:cs="Arial"/>
        </w:rPr>
      </w:pPr>
      <w:r w:rsidRPr="007E1C9C">
        <w:rPr>
          <w:rFonts w:ascii="Arial" w:hAnsi="Arial" w:cs="Arial"/>
        </w:rPr>
        <w:t xml:space="preserve">Cette pièce unique HM8 </w:t>
      </w:r>
      <w:r>
        <w:rPr>
          <w:rFonts w:ascii="Arial" w:hAnsi="Arial" w:cs="Arial"/>
        </w:rPr>
        <w:t>en</w:t>
      </w:r>
      <w:r w:rsidRPr="007E1C9C">
        <w:rPr>
          <w:rFonts w:ascii="Arial" w:hAnsi="Arial" w:cs="Arial"/>
        </w:rPr>
        <w:t xml:space="preserve"> or blanc et titane </w:t>
      </w:r>
      <w:r>
        <w:rPr>
          <w:rFonts w:ascii="Arial" w:hAnsi="Arial" w:cs="Arial"/>
        </w:rPr>
        <w:t>présente comme particularité un verre saphir gravé d’un dessin créé par la jeune Cassandra Legendre âgée de 15 ans</w:t>
      </w:r>
      <w:r w:rsidR="00131C6B">
        <w:rPr>
          <w:rFonts w:ascii="Arial" w:hAnsi="Arial" w:cs="Arial"/>
        </w:rPr>
        <w:t>,</w:t>
      </w:r>
      <w:r>
        <w:rPr>
          <w:rFonts w:ascii="Arial" w:hAnsi="Arial" w:cs="Arial"/>
        </w:rPr>
        <w:t xml:space="preserve"> ainsi qu’une sculpture miniature en or blanc d’un éléphant</w:t>
      </w:r>
      <w:r w:rsidR="00131C6B">
        <w:rPr>
          <w:rFonts w:ascii="Arial" w:hAnsi="Arial" w:cs="Arial"/>
        </w:rPr>
        <w:t>,</w:t>
      </w:r>
      <w:r>
        <w:rPr>
          <w:rFonts w:ascii="Arial" w:hAnsi="Arial" w:cs="Arial"/>
        </w:rPr>
        <w:t xml:space="preserve"> située entre les heures et minutes.</w:t>
      </w:r>
    </w:p>
    <w:p w14:paraId="0F236E68" w14:textId="77777777" w:rsidR="00A95DF7" w:rsidRDefault="00A95DF7" w:rsidP="00A44F49">
      <w:pPr>
        <w:pStyle w:val="Sansinterligne"/>
        <w:jc w:val="both"/>
        <w:rPr>
          <w:rFonts w:ascii="Arial" w:hAnsi="Arial" w:cs="Arial"/>
          <w:b/>
        </w:rPr>
      </w:pPr>
    </w:p>
    <w:p w14:paraId="32499028" w14:textId="6400D620" w:rsidR="003911CF" w:rsidRPr="00EE2A71" w:rsidRDefault="006A26C0" w:rsidP="00A44F49">
      <w:pPr>
        <w:pStyle w:val="Sansinterligne"/>
        <w:jc w:val="both"/>
        <w:rPr>
          <w:rFonts w:ascii="Arial" w:hAnsi="Arial" w:cs="Arial"/>
          <w:b/>
        </w:rPr>
      </w:pPr>
      <w:r>
        <w:rPr>
          <w:rFonts w:ascii="Arial" w:hAnsi="Arial" w:cs="Arial"/>
          <w:b/>
        </w:rPr>
        <w:t>Moteur</w:t>
      </w:r>
    </w:p>
    <w:p w14:paraId="4B2C1138" w14:textId="77777777" w:rsidR="003911CF" w:rsidRPr="00F272EC" w:rsidRDefault="003911CF" w:rsidP="00A44F49">
      <w:pPr>
        <w:pStyle w:val="Sansinterligne"/>
        <w:jc w:val="both"/>
        <w:rPr>
          <w:rFonts w:ascii="Arial" w:hAnsi="Arial" w:cs="Arial"/>
        </w:rPr>
      </w:pPr>
    </w:p>
    <w:p w14:paraId="5431923F" w14:textId="42A93B6A" w:rsidR="003911CF" w:rsidRPr="003911CF" w:rsidRDefault="003911CF" w:rsidP="00A44F49">
      <w:pPr>
        <w:pStyle w:val="Sansinterligne"/>
        <w:jc w:val="both"/>
        <w:rPr>
          <w:rFonts w:ascii="Arial" w:hAnsi="Arial" w:cs="Arial"/>
        </w:rPr>
      </w:pPr>
      <w:r w:rsidRPr="00B745F0">
        <w:rPr>
          <w:rFonts w:ascii="Arial" w:hAnsi="Arial" w:cs="Arial"/>
        </w:rPr>
        <w:t xml:space="preserve">Moteur horloger tridimensionnel conçu et développé par MB&amp;F </w:t>
      </w:r>
      <w:r w:rsidR="00131C6B">
        <w:rPr>
          <w:rFonts w:ascii="Arial" w:hAnsi="Arial" w:cs="Arial"/>
        </w:rPr>
        <w:t>sur une</w:t>
      </w:r>
      <w:r w:rsidRPr="00B745F0">
        <w:rPr>
          <w:rFonts w:ascii="Arial" w:hAnsi="Arial" w:cs="Arial"/>
        </w:rPr>
        <w:t xml:space="preserve"> base Girard </w:t>
      </w:r>
      <w:proofErr w:type="spellStart"/>
      <w:r w:rsidRPr="00B745F0">
        <w:rPr>
          <w:rFonts w:ascii="Arial" w:hAnsi="Arial" w:cs="Arial"/>
        </w:rPr>
        <w:t>Perregaux</w:t>
      </w:r>
      <w:proofErr w:type="spellEnd"/>
      <w:r w:rsidRPr="00B745F0">
        <w:rPr>
          <w:rFonts w:ascii="Arial" w:hAnsi="Arial" w:cs="Arial"/>
        </w:rPr>
        <w:t>.</w:t>
      </w:r>
    </w:p>
    <w:p w14:paraId="66DB883C" w14:textId="5468F3B2" w:rsidR="003911CF" w:rsidRPr="003911CF" w:rsidRDefault="003911CF" w:rsidP="00A44F49">
      <w:pPr>
        <w:pStyle w:val="Sansinterligne"/>
        <w:jc w:val="both"/>
        <w:rPr>
          <w:rFonts w:ascii="Arial" w:hAnsi="Arial" w:cs="Arial"/>
        </w:rPr>
      </w:pPr>
      <w:r>
        <w:rPr>
          <w:rFonts w:ascii="Arial" w:hAnsi="Arial" w:cs="Arial"/>
        </w:rPr>
        <w:t>R</w:t>
      </w:r>
      <w:r w:rsidRPr="00B745F0">
        <w:rPr>
          <w:rFonts w:ascii="Arial" w:hAnsi="Arial" w:cs="Arial"/>
        </w:rPr>
        <w:t xml:space="preserve">emontage automatique </w:t>
      </w:r>
      <w:r>
        <w:rPr>
          <w:rFonts w:ascii="Arial" w:hAnsi="Arial" w:cs="Arial"/>
        </w:rPr>
        <w:t xml:space="preserve">par un rotor </w:t>
      </w:r>
      <w:r w:rsidRPr="00B745F0">
        <w:rPr>
          <w:rFonts w:ascii="Arial" w:hAnsi="Arial" w:cs="Arial"/>
        </w:rPr>
        <w:t>en or 22</w:t>
      </w:r>
      <w:r>
        <w:rPr>
          <w:rFonts w:ascii="Arial" w:hAnsi="Arial" w:cs="Arial"/>
        </w:rPr>
        <w:t>ct</w:t>
      </w:r>
      <w:r w:rsidR="00A95DF7">
        <w:rPr>
          <w:rFonts w:ascii="Arial" w:hAnsi="Arial" w:cs="Arial"/>
        </w:rPr>
        <w:t xml:space="preserve"> avec PVD violet</w:t>
      </w:r>
    </w:p>
    <w:p w14:paraId="013F39CD" w14:textId="5959CC27" w:rsidR="003911CF" w:rsidRPr="00F272EC" w:rsidRDefault="00684616" w:rsidP="00A44F49">
      <w:pPr>
        <w:pStyle w:val="Sansinterligne"/>
        <w:jc w:val="both"/>
        <w:rPr>
          <w:rFonts w:ascii="Arial" w:hAnsi="Arial" w:cs="Arial"/>
        </w:rPr>
      </w:pPr>
      <w:r>
        <w:rPr>
          <w:rFonts w:ascii="Arial" w:hAnsi="Arial" w:cs="Arial"/>
        </w:rPr>
        <w:t>Ré</w:t>
      </w:r>
      <w:r w:rsidR="003911CF" w:rsidRPr="00F272EC">
        <w:rPr>
          <w:rFonts w:ascii="Arial" w:hAnsi="Arial" w:cs="Arial"/>
        </w:rPr>
        <w:t>serve de marche : 42 heures</w:t>
      </w:r>
    </w:p>
    <w:p w14:paraId="18C5F0A5" w14:textId="64F9E1DC" w:rsidR="003911CF" w:rsidRPr="00F272EC" w:rsidRDefault="003911CF" w:rsidP="00A44F49">
      <w:pPr>
        <w:pStyle w:val="Sansinterligne"/>
        <w:jc w:val="both"/>
        <w:rPr>
          <w:rFonts w:ascii="Arial" w:hAnsi="Arial" w:cs="Arial"/>
        </w:rPr>
      </w:pPr>
      <w:r w:rsidRPr="00F272EC">
        <w:rPr>
          <w:rFonts w:ascii="Arial" w:hAnsi="Arial" w:cs="Arial"/>
        </w:rPr>
        <w:t>Fréquence du balancier : 28,800</w:t>
      </w:r>
      <w:r>
        <w:rPr>
          <w:rFonts w:ascii="Arial" w:hAnsi="Arial" w:cs="Arial"/>
        </w:rPr>
        <w:t>a/h</w:t>
      </w:r>
      <w:r w:rsidRPr="00F272EC">
        <w:rPr>
          <w:rFonts w:ascii="Arial" w:hAnsi="Arial" w:cs="Arial"/>
        </w:rPr>
        <w:t xml:space="preserve"> / 4Hz</w:t>
      </w:r>
    </w:p>
    <w:p w14:paraId="2E3A43FD" w14:textId="615AB220" w:rsidR="003911CF" w:rsidRPr="003911CF" w:rsidRDefault="003911CF" w:rsidP="00A44F49">
      <w:pPr>
        <w:pStyle w:val="Sansinterligne"/>
        <w:jc w:val="both"/>
        <w:rPr>
          <w:rFonts w:ascii="Arial" w:hAnsi="Arial" w:cs="Arial"/>
        </w:rPr>
      </w:pPr>
      <w:r w:rsidRPr="00F272EC">
        <w:rPr>
          <w:rFonts w:ascii="Arial" w:hAnsi="Arial" w:cs="Arial"/>
        </w:rPr>
        <w:t>Nombre de composa</w:t>
      </w:r>
      <w:r w:rsidR="00A95DF7">
        <w:rPr>
          <w:rFonts w:ascii="Arial" w:hAnsi="Arial" w:cs="Arial"/>
        </w:rPr>
        <w:t>nts : 251</w:t>
      </w:r>
    </w:p>
    <w:p w14:paraId="0C4F125C" w14:textId="77777777" w:rsidR="003911CF" w:rsidRPr="003911CF" w:rsidRDefault="003911CF" w:rsidP="00A44F49">
      <w:pPr>
        <w:pStyle w:val="Sansinterligne"/>
        <w:jc w:val="both"/>
        <w:rPr>
          <w:rFonts w:ascii="Arial" w:hAnsi="Arial" w:cs="Arial"/>
        </w:rPr>
      </w:pPr>
      <w:r w:rsidRPr="003911CF">
        <w:rPr>
          <w:rFonts w:ascii="Arial" w:hAnsi="Arial" w:cs="Arial"/>
        </w:rPr>
        <w:t>Nombre de rubis :30</w:t>
      </w:r>
    </w:p>
    <w:p w14:paraId="508017E8" w14:textId="77777777" w:rsidR="003911CF" w:rsidRPr="003911CF" w:rsidRDefault="003911CF" w:rsidP="00A44F49">
      <w:pPr>
        <w:pStyle w:val="Sansinterligne"/>
        <w:jc w:val="both"/>
        <w:rPr>
          <w:rFonts w:ascii="Arial" w:hAnsi="Arial" w:cs="Arial"/>
        </w:rPr>
      </w:pPr>
    </w:p>
    <w:p w14:paraId="5D21F9DE" w14:textId="77777777" w:rsidR="003911CF" w:rsidRPr="003911CF" w:rsidRDefault="003911CF" w:rsidP="00A44F49">
      <w:pPr>
        <w:pStyle w:val="Sansinterligne"/>
        <w:jc w:val="both"/>
        <w:rPr>
          <w:rFonts w:ascii="Arial" w:hAnsi="Arial" w:cs="Arial"/>
        </w:rPr>
      </w:pPr>
    </w:p>
    <w:p w14:paraId="7B7BAAA3" w14:textId="77777777" w:rsidR="003911CF" w:rsidRPr="00EE2A71" w:rsidRDefault="003911CF" w:rsidP="00A44F49">
      <w:pPr>
        <w:pStyle w:val="Sansinterligne"/>
        <w:jc w:val="both"/>
        <w:rPr>
          <w:rFonts w:ascii="Arial" w:hAnsi="Arial" w:cs="Arial"/>
          <w:b/>
        </w:rPr>
      </w:pPr>
      <w:r w:rsidRPr="00EE2A71">
        <w:rPr>
          <w:rFonts w:ascii="Arial" w:hAnsi="Arial" w:cs="Arial"/>
          <w:b/>
        </w:rPr>
        <w:t xml:space="preserve">Fonctions </w:t>
      </w:r>
    </w:p>
    <w:p w14:paraId="524E2C1F" w14:textId="77777777" w:rsidR="003911CF" w:rsidRPr="00F272EC" w:rsidRDefault="003911CF" w:rsidP="00A44F49">
      <w:pPr>
        <w:pStyle w:val="Sansinterligne"/>
        <w:jc w:val="both"/>
        <w:rPr>
          <w:rFonts w:ascii="Arial" w:hAnsi="Arial" w:cs="Arial"/>
        </w:rPr>
      </w:pPr>
    </w:p>
    <w:p w14:paraId="1BFF7350" w14:textId="66CE169E" w:rsidR="003911CF" w:rsidRDefault="003911CF" w:rsidP="00A44F49">
      <w:pPr>
        <w:pStyle w:val="Sansinterligne"/>
        <w:jc w:val="both"/>
        <w:rPr>
          <w:rFonts w:ascii="Arial" w:hAnsi="Arial" w:cs="Arial"/>
        </w:rPr>
      </w:pPr>
      <w:r w:rsidRPr="004E36CE">
        <w:rPr>
          <w:rFonts w:ascii="Arial" w:hAnsi="Arial" w:cs="Arial"/>
        </w:rPr>
        <w:t xml:space="preserve">Heures </w:t>
      </w:r>
      <w:proofErr w:type="spellStart"/>
      <w:r w:rsidRPr="004E36CE">
        <w:rPr>
          <w:rFonts w:ascii="Arial" w:hAnsi="Arial" w:cs="Arial"/>
        </w:rPr>
        <w:t>sautantes</w:t>
      </w:r>
      <w:proofErr w:type="spellEnd"/>
      <w:r w:rsidRPr="004E36CE">
        <w:rPr>
          <w:rFonts w:ascii="Arial" w:hAnsi="Arial" w:cs="Arial"/>
        </w:rPr>
        <w:t xml:space="preserve"> bidirectionnelles et minutes </w:t>
      </w:r>
      <w:r w:rsidR="006A26C0">
        <w:rPr>
          <w:rFonts w:ascii="Arial" w:hAnsi="Arial" w:cs="Arial"/>
        </w:rPr>
        <w:t xml:space="preserve">traînantes </w:t>
      </w:r>
      <w:r w:rsidRPr="004E36CE">
        <w:rPr>
          <w:rFonts w:ascii="Arial" w:hAnsi="Arial" w:cs="Arial"/>
        </w:rPr>
        <w:t>affichées par deux prismes</w:t>
      </w:r>
      <w:r>
        <w:rPr>
          <w:rFonts w:ascii="Arial" w:hAnsi="Arial" w:cs="Arial"/>
        </w:rPr>
        <w:t xml:space="preserve"> optiques</w:t>
      </w:r>
      <w:r w:rsidRPr="004E36CE">
        <w:rPr>
          <w:rFonts w:ascii="Arial" w:hAnsi="Arial" w:cs="Arial"/>
        </w:rPr>
        <w:t xml:space="preserve"> </w:t>
      </w:r>
      <w:r>
        <w:rPr>
          <w:rFonts w:ascii="Arial" w:hAnsi="Arial" w:cs="Arial"/>
        </w:rPr>
        <w:t>réfléchissants et grossis</w:t>
      </w:r>
      <w:r w:rsidR="006A26C0">
        <w:rPr>
          <w:rFonts w:ascii="Arial" w:hAnsi="Arial" w:cs="Arial"/>
        </w:rPr>
        <w:t>s</w:t>
      </w:r>
      <w:r>
        <w:rPr>
          <w:rFonts w:ascii="Arial" w:hAnsi="Arial" w:cs="Arial"/>
        </w:rPr>
        <w:t>ants.</w:t>
      </w:r>
    </w:p>
    <w:p w14:paraId="31F77391" w14:textId="77777777" w:rsidR="003911CF" w:rsidRPr="004E36CE" w:rsidRDefault="003911CF" w:rsidP="00A44F49">
      <w:pPr>
        <w:pStyle w:val="Sansinterligne"/>
        <w:jc w:val="both"/>
        <w:rPr>
          <w:rFonts w:ascii="Arial" w:hAnsi="Arial" w:cs="Arial"/>
        </w:rPr>
      </w:pPr>
    </w:p>
    <w:p w14:paraId="7557C68C" w14:textId="77777777" w:rsidR="003911CF" w:rsidRPr="001D7DE1" w:rsidRDefault="003911CF" w:rsidP="00A44F49">
      <w:pPr>
        <w:pStyle w:val="Sansinterligne"/>
        <w:jc w:val="both"/>
        <w:rPr>
          <w:rFonts w:ascii="Arial" w:hAnsi="Arial" w:cs="Arial"/>
        </w:rPr>
      </w:pPr>
    </w:p>
    <w:p w14:paraId="4368D5CE" w14:textId="77777777" w:rsidR="003911CF" w:rsidRPr="00EE2A71" w:rsidRDefault="003911CF" w:rsidP="00A44F49">
      <w:pPr>
        <w:pStyle w:val="Sansinterligne"/>
        <w:jc w:val="both"/>
        <w:rPr>
          <w:rFonts w:ascii="Arial" w:hAnsi="Arial" w:cs="Arial"/>
          <w:b/>
        </w:rPr>
      </w:pPr>
      <w:r w:rsidRPr="00EE2A71">
        <w:rPr>
          <w:rFonts w:ascii="Arial" w:hAnsi="Arial" w:cs="Arial"/>
          <w:b/>
        </w:rPr>
        <w:t xml:space="preserve">Boîtier </w:t>
      </w:r>
    </w:p>
    <w:p w14:paraId="27DF1DDF" w14:textId="77777777" w:rsidR="003911CF" w:rsidRPr="00F272EC" w:rsidRDefault="003911CF" w:rsidP="00A44F49">
      <w:pPr>
        <w:pStyle w:val="Sansinterligne"/>
        <w:jc w:val="both"/>
        <w:rPr>
          <w:rFonts w:ascii="Arial" w:hAnsi="Arial" w:cs="Arial"/>
        </w:rPr>
      </w:pPr>
    </w:p>
    <w:p w14:paraId="026E9896" w14:textId="0E461BA4" w:rsidR="003911CF" w:rsidRPr="003911CF" w:rsidRDefault="003911CF" w:rsidP="00A44F49">
      <w:pPr>
        <w:pStyle w:val="Sansinterligne"/>
        <w:jc w:val="both"/>
        <w:rPr>
          <w:rFonts w:ascii="Arial" w:hAnsi="Arial" w:cs="Arial"/>
        </w:rPr>
      </w:pPr>
      <w:r w:rsidRPr="004E36CE">
        <w:rPr>
          <w:rFonts w:ascii="Arial" w:hAnsi="Arial" w:cs="Arial"/>
        </w:rPr>
        <w:t>Mat</w:t>
      </w:r>
      <w:r w:rsidR="006A26C0">
        <w:rPr>
          <w:rFonts w:ascii="Arial" w:hAnsi="Arial" w:cs="Arial"/>
        </w:rPr>
        <w:t>é</w:t>
      </w:r>
      <w:r w:rsidRPr="004E36CE">
        <w:rPr>
          <w:rFonts w:ascii="Arial" w:hAnsi="Arial" w:cs="Arial"/>
        </w:rPr>
        <w:t>ri</w:t>
      </w:r>
      <w:r>
        <w:rPr>
          <w:rFonts w:ascii="Arial" w:hAnsi="Arial" w:cs="Arial"/>
        </w:rPr>
        <w:t>au</w:t>
      </w:r>
      <w:r w:rsidR="00A95DF7">
        <w:rPr>
          <w:rFonts w:ascii="Arial" w:hAnsi="Arial" w:cs="Arial"/>
        </w:rPr>
        <w:t> : Or blanc 18 carats et titane grade 5</w:t>
      </w:r>
    </w:p>
    <w:p w14:paraId="281BFC9B" w14:textId="329F1229" w:rsidR="003911CF" w:rsidRDefault="003911CF" w:rsidP="00A44F49">
      <w:pPr>
        <w:pStyle w:val="Sansinterligne"/>
        <w:jc w:val="both"/>
        <w:rPr>
          <w:rFonts w:ascii="Arial" w:hAnsi="Arial" w:cs="Arial"/>
        </w:rPr>
      </w:pPr>
      <w:r w:rsidRPr="00C2427C">
        <w:rPr>
          <w:rFonts w:ascii="Arial" w:hAnsi="Arial" w:cs="Arial"/>
        </w:rPr>
        <w:t>Dimensions: 49 mm x 51.5 mm x 19 mm</w:t>
      </w:r>
    </w:p>
    <w:p w14:paraId="78569B15" w14:textId="1B887DDA" w:rsidR="003911CF" w:rsidRPr="00F272EC" w:rsidRDefault="003911CF" w:rsidP="00A44F49">
      <w:pPr>
        <w:pStyle w:val="Sansinterligne"/>
        <w:jc w:val="both"/>
        <w:rPr>
          <w:rFonts w:ascii="Arial" w:hAnsi="Arial" w:cs="Arial"/>
        </w:rPr>
      </w:pPr>
      <w:r>
        <w:rPr>
          <w:rFonts w:ascii="Arial" w:hAnsi="Arial" w:cs="Arial"/>
        </w:rPr>
        <w:t xml:space="preserve">Nombre de composants : 60 </w:t>
      </w:r>
    </w:p>
    <w:p w14:paraId="2D887BBA" w14:textId="77777777" w:rsidR="003911CF" w:rsidRPr="00EC5EAE" w:rsidRDefault="003911CF" w:rsidP="00A44F49">
      <w:pPr>
        <w:pStyle w:val="Sansinterligne"/>
        <w:jc w:val="both"/>
        <w:rPr>
          <w:rFonts w:ascii="Arial" w:hAnsi="Arial" w:cs="Arial"/>
        </w:rPr>
      </w:pPr>
      <w:r w:rsidRPr="00EC5EAE">
        <w:rPr>
          <w:rFonts w:ascii="Arial" w:hAnsi="Arial" w:cs="Arial"/>
        </w:rPr>
        <w:t xml:space="preserve">Etanchéité du carter moteur : 30 m / 90' / 3 </w:t>
      </w:r>
      <w:proofErr w:type="spellStart"/>
      <w:r w:rsidRPr="00EC5EAE">
        <w:rPr>
          <w:rFonts w:ascii="Arial" w:hAnsi="Arial" w:cs="Arial"/>
        </w:rPr>
        <w:t>atm</w:t>
      </w:r>
      <w:proofErr w:type="spellEnd"/>
    </w:p>
    <w:p w14:paraId="67FF553A" w14:textId="77777777" w:rsidR="003911CF" w:rsidRPr="003911CF" w:rsidRDefault="003911CF" w:rsidP="00A44F49">
      <w:pPr>
        <w:pStyle w:val="Sansinterligne"/>
        <w:jc w:val="both"/>
        <w:rPr>
          <w:rFonts w:ascii="Arial" w:hAnsi="Arial" w:cs="Arial"/>
        </w:rPr>
      </w:pPr>
    </w:p>
    <w:p w14:paraId="497576EC" w14:textId="77777777" w:rsidR="003911CF" w:rsidRPr="003911CF" w:rsidRDefault="003911CF" w:rsidP="00A44F49">
      <w:pPr>
        <w:pStyle w:val="Sansinterligne"/>
        <w:jc w:val="both"/>
        <w:rPr>
          <w:rFonts w:ascii="Arial" w:hAnsi="Arial" w:cs="Arial"/>
        </w:rPr>
      </w:pPr>
    </w:p>
    <w:p w14:paraId="3A60284E" w14:textId="77777777" w:rsidR="003911CF" w:rsidRPr="00EE2A71" w:rsidRDefault="003911CF" w:rsidP="00A44F49">
      <w:pPr>
        <w:pStyle w:val="Sansinterligne"/>
        <w:jc w:val="both"/>
        <w:rPr>
          <w:rFonts w:ascii="Arial" w:hAnsi="Arial" w:cs="Arial"/>
          <w:b/>
        </w:rPr>
      </w:pPr>
      <w:r w:rsidRPr="00EE2A71">
        <w:rPr>
          <w:rFonts w:ascii="Arial" w:hAnsi="Arial" w:cs="Arial"/>
          <w:b/>
        </w:rPr>
        <w:t xml:space="preserve">Verres Saphir </w:t>
      </w:r>
    </w:p>
    <w:p w14:paraId="15F719BF" w14:textId="77777777" w:rsidR="003911CF" w:rsidRDefault="003911CF" w:rsidP="00A44F49">
      <w:pPr>
        <w:pStyle w:val="Sansinterligne"/>
        <w:jc w:val="both"/>
        <w:rPr>
          <w:rFonts w:ascii="Arial" w:hAnsi="Arial" w:cs="Arial"/>
        </w:rPr>
      </w:pPr>
    </w:p>
    <w:p w14:paraId="43A36CF5" w14:textId="6F45EBD0" w:rsidR="003911CF" w:rsidRPr="00EE2A71" w:rsidRDefault="003911CF" w:rsidP="00A44F49">
      <w:pPr>
        <w:pStyle w:val="Sansinterligne"/>
        <w:jc w:val="both"/>
        <w:rPr>
          <w:rFonts w:ascii="Arial" w:hAnsi="Arial" w:cs="Arial"/>
        </w:rPr>
      </w:pPr>
      <w:r>
        <w:rPr>
          <w:rFonts w:ascii="Arial" w:hAnsi="Arial" w:cs="Arial"/>
        </w:rPr>
        <w:t>Tous les verres (avant, arrière, haut/dessus, bas/dessous) sont en saphir et traités avec un revêtement antireflets sur les deux faces.</w:t>
      </w:r>
      <w:r w:rsidR="00A95DF7">
        <w:rPr>
          <w:rFonts w:ascii="Arial" w:hAnsi="Arial" w:cs="Arial"/>
        </w:rPr>
        <w:t xml:space="preserve"> La plaque du dessus et métallisée et gravée avec un dessin.</w:t>
      </w:r>
    </w:p>
    <w:p w14:paraId="6F97D229" w14:textId="77777777" w:rsidR="003911CF" w:rsidRPr="00EE2A71" w:rsidRDefault="003911CF" w:rsidP="00A44F49">
      <w:pPr>
        <w:pStyle w:val="Sansinterligne"/>
        <w:jc w:val="both"/>
        <w:rPr>
          <w:rFonts w:ascii="Arial" w:hAnsi="Arial" w:cs="Arial"/>
        </w:rPr>
      </w:pPr>
    </w:p>
    <w:p w14:paraId="2E6662F6" w14:textId="77777777" w:rsidR="003911CF" w:rsidRPr="00EE2A71" w:rsidRDefault="003911CF" w:rsidP="00A44F49">
      <w:pPr>
        <w:pStyle w:val="Sansinterligne"/>
        <w:jc w:val="both"/>
        <w:rPr>
          <w:rFonts w:ascii="Arial" w:hAnsi="Arial" w:cs="Arial"/>
          <w:b/>
        </w:rPr>
      </w:pPr>
      <w:r w:rsidRPr="00EE2A71">
        <w:rPr>
          <w:rFonts w:ascii="Arial" w:hAnsi="Arial" w:cs="Arial"/>
          <w:b/>
        </w:rPr>
        <w:t xml:space="preserve">Bracelet &amp; boucle </w:t>
      </w:r>
    </w:p>
    <w:p w14:paraId="28EF38C8" w14:textId="77777777" w:rsidR="003911CF" w:rsidRPr="00F272EC" w:rsidRDefault="003911CF" w:rsidP="00A44F49">
      <w:pPr>
        <w:pStyle w:val="Sansinterligne"/>
        <w:jc w:val="both"/>
        <w:rPr>
          <w:rFonts w:ascii="Arial" w:hAnsi="Arial" w:cs="Arial"/>
        </w:rPr>
      </w:pPr>
    </w:p>
    <w:p w14:paraId="7C621A15" w14:textId="47255812" w:rsidR="003911CF" w:rsidRDefault="003911CF" w:rsidP="00A44F49">
      <w:pPr>
        <w:pStyle w:val="Sansinterligne"/>
        <w:jc w:val="both"/>
        <w:rPr>
          <w:rFonts w:ascii="Arial" w:hAnsi="Arial" w:cs="Arial"/>
        </w:rPr>
      </w:pPr>
      <w:r w:rsidRPr="001220CB">
        <w:rPr>
          <w:rFonts w:ascii="Arial" w:hAnsi="Arial" w:cs="Arial"/>
        </w:rPr>
        <w:t xml:space="preserve">Bracelet </w:t>
      </w:r>
      <w:r w:rsidR="00A95DF7">
        <w:rPr>
          <w:rFonts w:ascii="Arial" w:hAnsi="Arial" w:cs="Arial"/>
        </w:rPr>
        <w:t xml:space="preserve">noir </w:t>
      </w:r>
      <w:r w:rsidRPr="001220CB">
        <w:rPr>
          <w:rFonts w:ascii="Arial" w:hAnsi="Arial" w:cs="Arial"/>
        </w:rPr>
        <w:t>en cuir d’alligator cousu à la main</w:t>
      </w:r>
      <w:r w:rsidR="00A95DF7">
        <w:rPr>
          <w:rFonts w:ascii="Arial" w:hAnsi="Arial" w:cs="Arial"/>
        </w:rPr>
        <w:t xml:space="preserve"> </w:t>
      </w:r>
      <w:r>
        <w:rPr>
          <w:rFonts w:ascii="Arial" w:hAnsi="Arial" w:cs="Arial"/>
        </w:rPr>
        <w:t xml:space="preserve">avec une boucle </w:t>
      </w:r>
      <w:proofErr w:type="spellStart"/>
      <w:r>
        <w:rPr>
          <w:rFonts w:ascii="Arial" w:hAnsi="Arial" w:cs="Arial"/>
        </w:rPr>
        <w:t>déployante</w:t>
      </w:r>
      <w:proofErr w:type="spellEnd"/>
      <w:r>
        <w:rPr>
          <w:rFonts w:ascii="Arial" w:hAnsi="Arial" w:cs="Arial"/>
        </w:rPr>
        <w:t xml:space="preserve"> </w:t>
      </w:r>
      <w:r w:rsidR="00A95DF7">
        <w:rPr>
          <w:rFonts w:ascii="Arial" w:hAnsi="Arial" w:cs="Arial"/>
        </w:rPr>
        <w:t>en or blanc.</w:t>
      </w:r>
    </w:p>
    <w:p w14:paraId="5A8F9821" w14:textId="77777777" w:rsidR="003911CF" w:rsidRPr="003911CF" w:rsidRDefault="003911CF" w:rsidP="00A44F49">
      <w:pPr>
        <w:spacing w:line="240" w:lineRule="auto"/>
        <w:jc w:val="both"/>
      </w:pPr>
    </w:p>
    <w:p w14:paraId="3D25C7C7" w14:textId="77777777" w:rsidR="001A0383" w:rsidRPr="003911CF" w:rsidRDefault="001A0383" w:rsidP="00A44F49">
      <w:pPr>
        <w:pStyle w:val="Sansinterligne"/>
        <w:jc w:val="both"/>
        <w:rPr>
          <w:rFonts w:ascii="Arial" w:hAnsi="Arial" w:cs="Arial"/>
          <w:b/>
          <w:sz w:val="28"/>
          <w:szCs w:val="28"/>
        </w:rPr>
      </w:pPr>
    </w:p>
    <w:p w14:paraId="46038035" w14:textId="77777777" w:rsidR="0029282F" w:rsidRDefault="0029282F" w:rsidP="00A44F49">
      <w:pPr>
        <w:spacing w:after="160" w:line="240" w:lineRule="auto"/>
        <w:rPr>
          <w:rFonts w:ascii="Arial" w:hAnsi="Arial" w:cs="Arial"/>
          <w:b/>
          <w:sz w:val="28"/>
          <w:szCs w:val="28"/>
          <w:lang w:val="fr-FR"/>
        </w:rPr>
      </w:pPr>
      <w:r>
        <w:rPr>
          <w:rFonts w:ascii="Arial" w:hAnsi="Arial" w:cs="Arial"/>
          <w:b/>
          <w:sz w:val="28"/>
          <w:szCs w:val="28"/>
          <w:lang w:val="fr-FR"/>
        </w:rPr>
        <w:br w:type="page"/>
      </w:r>
    </w:p>
    <w:p w14:paraId="0F5A3E6F" w14:textId="77777777" w:rsidR="0029282F" w:rsidRDefault="0029282F" w:rsidP="00A44F49">
      <w:pPr>
        <w:pStyle w:val="Sansinterligne"/>
        <w:jc w:val="center"/>
        <w:rPr>
          <w:rFonts w:ascii="Arial" w:hAnsi="Arial" w:cs="Arial"/>
          <w:b/>
          <w:sz w:val="28"/>
          <w:szCs w:val="28"/>
          <w:lang w:val="fr-FR"/>
        </w:rPr>
      </w:pPr>
    </w:p>
    <w:p w14:paraId="48ACE233" w14:textId="57C70686" w:rsidR="003F0614" w:rsidRPr="00807FA4" w:rsidRDefault="00F233E1" w:rsidP="00A44F49">
      <w:pPr>
        <w:pStyle w:val="Sansinterligne"/>
        <w:jc w:val="center"/>
        <w:rPr>
          <w:rFonts w:ascii="Arial" w:hAnsi="Arial" w:cs="Arial"/>
          <w:b/>
          <w:sz w:val="28"/>
          <w:szCs w:val="28"/>
          <w:lang w:val="fr-FR"/>
        </w:rPr>
      </w:pPr>
      <w:r w:rsidRPr="00807FA4">
        <w:rPr>
          <w:rFonts w:ascii="Arial" w:hAnsi="Arial" w:cs="Arial"/>
          <w:b/>
          <w:sz w:val="28"/>
          <w:szCs w:val="28"/>
          <w:lang w:val="fr-FR"/>
        </w:rPr>
        <w:t>« Friends » impliqués dans la cré</w:t>
      </w:r>
      <w:r w:rsidR="00E969BF">
        <w:rPr>
          <w:rFonts w:ascii="Arial" w:hAnsi="Arial" w:cs="Arial"/>
          <w:b/>
          <w:sz w:val="28"/>
          <w:szCs w:val="28"/>
          <w:lang w:val="fr-FR"/>
        </w:rPr>
        <w:t xml:space="preserve">ation de la HM8 </w:t>
      </w:r>
      <w:proofErr w:type="spellStart"/>
      <w:r w:rsidR="00E969BF">
        <w:rPr>
          <w:rFonts w:ascii="Arial" w:hAnsi="Arial" w:cs="Arial"/>
          <w:b/>
          <w:sz w:val="28"/>
          <w:szCs w:val="28"/>
          <w:lang w:val="fr-FR"/>
        </w:rPr>
        <w:t>Only</w:t>
      </w:r>
      <w:proofErr w:type="spellEnd"/>
      <w:r w:rsidR="00E969BF">
        <w:rPr>
          <w:rFonts w:ascii="Arial" w:hAnsi="Arial" w:cs="Arial"/>
          <w:b/>
          <w:sz w:val="28"/>
          <w:szCs w:val="28"/>
          <w:lang w:val="fr-FR"/>
        </w:rPr>
        <w:t xml:space="preserve"> Watch</w:t>
      </w:r>
    </w:p>
    <w:p w14:paraId="2B6E9B97" w14:textId="77777777" w:rsidR="001A0383" w:rsidRPr="00807FA4" w:rsidRDefault="001A0383" w:rsidP="00A44F49">
      <w:pPr>
        <w:pStyle w:val="Sansinterligne"/>
        <w:jc w:val="both"/>
        <w:rPr>
          <w:rFonts w:ascii="Arial" w:hAnsi="Arial" w:cs="Arial"/>
          <w:b/>
          <w:lang w:val="fr-FR"/>
        </w:rPr>
      </w:pPr>
    </w:p>
    <w:p w14:paraId="4D53BA42" w14:textId="77777777" w:rsidR="001A0383" w:rsidRPr="00807FA4" w:rsidRDefault="001A0383" w:rsidP="00A44F49">
      <w:pPr>
        <w:pStyle w:val="Sansinterligne"/>
        <w:jc w:val="both"/>
        <w:rPr>
          <w:rFonts w:ascii="Arial" w:hAnsi="Arial" w:cs="Arial"/>
          <w:b/>
          <w:lang w:val="fr-FR"/>
        </w:rPr>
      </w:pPr>
    </w:p>
    <w:p w14:paraId="201D5DFB" w14:textId="77777777" w:rsidR="001A0383" w:rsidRPr="0029282F" w:rsidRDefault="001A0383" w:rsidP="00A44F49">
      <w:pPr>
        <w:spacing w:after="0"/>
        <w:jc w:val="both"/>
        <w:rPr>
          <w:rFonts w:ascii="Arial" w:eastAsia="Times New Roman" w:hAnsi="Arial" w:cs="Arial"/>
          <w:bCs/>
          <w:lang w:val="en-US" w:eastAsia="fr-FR"/>
        </w:rPr>
      </w:pPr>
      <w:proofErr w:type="gramStart"/>
      <w:r w:rsidRPr="0029282F">
        <w:rPr>
          <w:rFonts w:ascii="Arial" w:eastAsia="Times New Roman" w:hAnsi="Arial" w:cs="Arial"/>
          <w:bCs/>
          <w:i/>
          <w:lang w:val="en-US" w:eastAsia="fr-FR"/>
        </w:rPr>
        <w:t>Concept</w:t>
      </w:r>
      <w:r w:rsidR="00D01C99" w:rsidRPr="0029282F">
        <w:rPr>
          <w:rFonts w:ascii="Arial" w:eastAsia="Times New Roman" w:hAnsi="Arial" w:cs="Arial"/>
          <w:bCs/>
          <w:i/>
          <w:lang w:val="en-US" w:eastAsia="fr-FR"/>
        </w:rPr>
        <w:t xml:space="preserve"> </w:t>
      </w:r>
      <w:r w:rsidRPr="0029282F">
        <w:rPr>
          <w:rFonts w:ascii="Arial" w:eastAsia="Times New Roman" w:hAnsi="Arial" w:cs="Arial"/>
          <w:bCs/>
          <w:i/>
          <w:lang w:val="en-US" w:eastAsia="fr-FR"/>
        </w:rPr>
        <w:t>:</w:t>
      </w:r>
      <w:proofErr w:type="gramEnd"/>
      <w:r w:rsidRPr="0029282F">
        <w:rPr>
          <w:rFonts w:ascii="Arial" w:eastAsia="Times New Roman" w:hAnsi="Arial" w:cs="Arial"/>
          <w:bCs/>
          <w:lang w:val="en-US" w:eastAsia="fr-FR"/>
        </w:rPr>
        <w:t xml:space="preserve"> Maximilian Büsser / MB&amp;F</w:t>
      </w:r>
    </w:p>
    <w:p w14:paraId="21AB1E28" w14:textId="5765B09D" w:rsidR="00D01C99" w:rsidRDefault="00D01C99" w:rsidP="00A44F49">
      <w:pPr>
        <w:spacing w:after="0"/>
        <w:jc w:val="both"/>
        <w:rPr>
          <w:rFonts w:ascii="Arial" w:eastAsia="Times New Roman" w:hAnsi="Arial" w:cs="Arial"/>
          <w:bCs/>
          <w:lang w:val="en-US" w:eastAsia="fr-FR"/>
        </w:rPr>
      </w:pPr>
      <w:r w:rsidRPr="0029282F">
        <w:rPr>
          <w:rFonts w:ascii="Arial" w:eastAsia="Times New Roman" w:hAnsi="Arial" w:cs="Arial"/>
          <w:bCs/>
          <w:i/>
          <w:lang w:val="en-US" w:eastAsia="fr-FR"/>
        </w:rPr>
        <w:t xml:space="preserve">Design de </w:t>
      </w:r>
      <w:proofErr w:type="spellStart"/>
      <w:r w:rsidRPr="0029282F">
        <w:rPr>
          <w:rFonts w:ascii="Arial" w:eastAsia="Times New Roman" w:hAnsi="Arial" w:cs="Arial"/>
          <w:bCs/>
          <w:i/>
          <w:lang w:val="en-US" w:eastAsia="fr-FR"/>
        </w:rPr>
        <w:t>l’Horogical</w:t>
      </w:r>
      <w:proofErr w:type="spellEnd"/>
      <w:r w:rsidRPr="0029282F">
        <w:rPr>
          <w:rFonts w:ascii="Arial" w:eastAsia="Times New Roman" w:hAnsi="Arial" w:cs="Arial"/>
          <w:bCs/>
          <w:i/>
          <w:lang w:val="en-US" w:eastAsia="fr-FR"/>
        </w:rPr>
        <w:t xml:space="preserve"> </w:t>
      </w:r>
      <w:proofErr w:type="gramStart"/>
      <w:r w:rsidRPr="0029282F">
        <w:rPr>
          <w:rFonts w:ascii="Arial" w:eastAsia="Times New Roman" w:hAnsi="Arial" w:cs="Arial"/>
          <w:bCs/>
          <w:i/>
          <w:lang w:val="en-US" w:eastAsia="fr-FR"/>
        </w:rPr>
        <w:t>Machine :</w:t>
      </w:r>
      <w:proofErr w:type="gramEnd"/>
      <w:r w:rsidRPr="0029282F">
        <w:rPr>
          <w:rFonts w:ascii="Arial" w:eastAsia="Times New Roman" w:hAnsi="Arial" w:cs="Arial"/>
          <w:bCs/>
          <w:lang w:val="en-US" w:eastAsia="fr-FR"/>
        </w:rPr>
        <w:t xml:space="preserve"> Eric Giroud / </w:t>
      </w:r>
      <w:r w:rsidR="00E969BF">
        <w:rPr>
          <w:rFonts w:ascii="Arial" w:eastAsia="Times New Roman" w:hAnsi="Arial" w:cs="Arial"/>
          <w:bCs/>
          <w:lang w:val="en-US" w:eastAsia="fr-FR"/>
        </w:rPr>
        <w:t>Through the Looking Glass</w:t>
      </w:r>
    </w:p>
    <w:p w14:paraId="43D82DE6" w14:textId="5EA33C19" w:rsidR="00E969BF" w:rsidRPr="00D76494" w:rsidRDefault="00E969BF" w:rsidP="00A44F49">
      <w:pPr>
        <w:spacing w:after="0"/>
        <w:jc w:val="both"/>
        <w:rPr>
          <w:rFonts w:ascii="Arial" w:eastAsia="Times New Roman" w:hAnsi="Arial" w:cs="Arial"/>
          <w:bCs/>
          <w:lang w:eastAsia="fr-FR"/>
        </w:rPr>
      </w:pPr>
      <w:r w:rsidRPr="00D76494">
        <w:rPr>
          <w:rFonts w:ascii="Arial" w:eastAsia="Times New Roman" w:hAnsi="Arial" w:cs="Arial"/>
          <w:bCs/>
          <w:lang w:eastAsia="fr-FR"/>
        </w:rPr>
        <w:t>Dessin original: Cassandra Legendre</w:t>
      </w:r>
    </w:p>
    <w:p w14:paraId="3CB0B24F" w14:textId="77777777" w:rsidR="00D01C99" w:rsidRPr="00807FA4" w:rsidRDefault="00D01C99" w:rsidP="00A44F49">
      <w:pPr>
        <w:spacing w:after="0"/>
        <w:jc w:val="both"/>
        <w:rPr>
          <w:rFonts w:ascii="Arial" w:eastAsia="Times New Roman" w:hAnsi="Arial" w:cs="Arial"/>
          <w:bCs/>
          <w:lang w:val="fr-FR" w:eastAsia="fr-FR"/>
        </w:rPr>
      </w:pPr>
      <w:r w:rsidRPr="00807FA4">
        <w:rPr>
          <w:rFonts w:ascii="Arial" w:hAnsi="Arial" w:cs="Arial"/>
          <w:bCs/>
          <w:i/>
          <w:lang w:val="fr-FR"/>
        </w:rPr>
        <w:t xml:space="preserve">Direction technique et </w:t>
      </w:r>
      <w:r w:rsidR="00847632" w:rsidRPr="00807FA4">
        <w:rPr>
          <w:rFonts w:ascii="Arial" w:hAnsi="Arial" w:cs="Arial"/>
          <w:bCs/>
          <w:i/>
          <w:lang w:val="fr-FR"/>
        </w:rPr>
        <w:t xml:space="preserve">gestion de la </w:t>
      </w:r>
      <w:r w:rsidRPr="00807FA4">
        <w:rPr>
          <w:rFonts w:ascii="Arial" w:hAnsi="Arial" w:cs="Arial"/>
          <w:bCs/>
          <w:i/>
          <w:lang w:val="fr-FR"/>
        </w:rPr>
        <w:t>production :</w:t>
      </w:r>
      <w:r w:rsidRPr="00807FA4">
        <w:rPr>
          <w:rFonts w:ascii="Arial" w:eastAsia="Times New Roman" w:hAnsi="Arial" w:cs="Arial"/>
          <w:bCs/>
          <w:lang w:val="fr-FR" w:eastAsia="fr-FR"/>
        </w:rPr>
        <w:t xml:space="preserve"> Serge Kriknoff / MB&amp;F</w:t>
      </w:r>
    </w:p>
    <w:p w14:paraId="61B54901" w14:textId="77777777" w:rsidR="001A0383" w:rsidRPr="00807FA4" w:rsidRDefault="001A0383"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R&amp;D</w:t>
      </w:r>
      <w:r w:rsidR="00847632" w:rsidRPr="00807FA4">
        <w:rPr>
          <w:rFonts w:ascii="Arial" w:eastAsia="Times New Roman" w:hAnsi="Arial" w:cs="Arial"/>
          <w:bCs/>
          <w:i/>
          <w:lang w:val="fr-FR" w:eastAsia="fr-FR"/>
        </w:rPr>
        <w:t xml:space="preserve"> </w:t>
      </w:r>
      <w:r w:rsidRPr="00807FA4">
        <w:rPr>
          <w:rFonts w:ascii="Arial" w:eastAsia="Times New Roman" w:hAnsi="Arial" w:cs="Arial"/>
          <w:bCs/>
          <w:i/>
          <w:lang w:val="fr-FR" w:eastAsia="fr-FR"/>
        </w:rPr>
        <w:t>:</w:t>
      </w:r>
      <w:r w:rsidR="00D01C99" w:rsidRPr="00807FA4">
        <w:rPr>
          <w:rFonts w:ascii="Arial" w:eastAsia="Times New Roman" w:hAnsi="Arial" w:cs="Arial"/>
          <w:bCs/>
          <w:lang w:val="fr-FR" w:eastAsia="fr-FR"/>
        </w:rPr>
        <w:t xml:space="preserve"> Guillaume </w:t>
      </w:r>
      <w:proofErr w:type="spellStart"/>
      <w:r w:rsidR="00D01C99" w:rsidRPr="00807FA4">
        <w:rPr>
          <w:rFonts w:ascii="Arial" w:eastAsia="Times New Roman" w:hAnsi="Arial" w:cs="Arial"/>
          <w:bCs/>
          <w:lang w:val="fr-FR" w:eastAsia="fr-FR"/>
        </w:rPr>
        <w:t>Thévenin</w:t>
      </w:r>
      <w:proofErr w:type="spellEnd"/>
      <w:r w:rsidR="00D01C99" w:rsidRPr="00807FA4">
        <w:rPr>
          <w:rFonts w:ascii="Arial" w:eastAsia="Times New Roman" w:hAnsi="Arial" w:cs="Arial"/>
          <w:bCs/>
          <w:lang w:val="fr-FR" w:eastAsia="fr-FR"/>
        </w:rPr>
        <w:t xml:space="preserve"> et</w:t>
      </w:r>
      <w:r w:rsidRPr="00807FA4">
        <w:rPr>
          <w:rFonts w:ascii="Arial" w:eastAsia="Times New Roman" w:hAnsi="Arial" w:cs="Arial"/>
          <w:bCs/>
          <w:lang w:val="fr-FR" w:eastAsia="fr-FR"/>
        </w:rPr>
        <w:t xml:space="preserve"> Ruben Martinez / MB&amp;F</w:t>
      </w:r>
    </w:p>
    <w:p w14:paraId="02BE9012" w14:textId="77777777" w:rsidR="00D01C99" w:rsidRPr="00807FA4" w:rsidRDefault="00D01C99" w:rsidP="00A44F49">
      <w:pPr>
        <w:spacing w:after="0"/>
        <w:jc w:val="both"/>
        <w:rPr>
          <w:rFonts w:ascii="Arial" w:eastAsia="Times New Roman" w:hAnsi="Arial" w:cs="Arial"/>
          <w:bCs/>
          <w:lang w:val="fr-FR" w:eastAsia="fr-FR"/>
        </w:rPr>
      </w:pPr>
      <w:r w:rsidRPr="00807FA4">
        <w:rPr>
          <w:rFonts w:ascii="Arial" w:hAnsi="Arial" w:cs="Arial"/>
          <w:bCs/>
          <w:i/>
          <w:lang w:val="fr-FR"/>
        </w:rPr>
        <w:t xml:space="preserve">Développement du mouvement </w:t>
      </w:r>
      <w:r w:rsidRPr="00807FA4">
        <w:rPr>
          <w:rFonts w:ascii="Arial" w:eastAsia="Times New Roman" w:hAnsi="Arial" w:cs="Arial"/>
          <w:bCs/>
          <w:lang w:val="fr-FR" w:eastAsia="fr-FR"/>
        </w:rPr>
        <w:t xml:space="preserve">: Guillaume </w:t>
      </w:r>
      <w:proofErr w:type="spellStart"/>
      <w:r w:rsidRPr="00807FA4">
        <w:rPr>
          <w:rFonts w:ascii="Arial" w:eastAsia="Times New Roman" w:hAnsi="Arial" w:cs="Arial"/>
          <w:bCs/>
          <w:lang w:val="fr-FR" w:eastAsia="fr-FR"/>
        </w:rPr>
        <w:t>Thévenin</w:t>
      </w:r>
      <w:proofErr w:type="spellEnd"/>
      <w:r w:rsidRPr="00807FA4">
        <w:rPr>
          <w:rFonts w:ascii="Arial" w:eastAsia="Times New Roman" w:hAnsi="Arial" w:cs="Arial"/>
          <w:bCs/>
          <w:lang w:val="fr-FR" w:eastAsia="fr-FR"/>
        </w:rPr>
        <w:t xml:space="preserve"> / MB&amp;F</w:t>
      </w:r>
    </w:p>
    <w:p w14:paraId="63A9BACF" w14:textId="77777777" w:rsidR="001A0383" w:rsidRPr="00807FA4" w:rsidRDefault="001A0383" w:rsidP="00A44F49">
      <w:pPr>
        <w:spacing w:after="0"/>
        <w:jc w:val="both"/>
        <w:rPr>
          <w:rFonts w:ascii="Arial" w:eastAsia="Times New Roman" w:hAnsi="Arial" w:cs="Arial"/>
          <w:bCs/>
          <w:lang w:val="fr-FR" w:eastAsia="fr-FR"/>
        </w:rPr>
      </w:pPr>
    </w:p>
    <w:p w14:paraId="017080DB" w14:textId="7942110D" w:rsidR="001A0383" w:rsidRPr="00807FA4" w:rsidRDefault="00D01C99" w:rsidP="00A44F49">
      <w:pPr>
        <w:spacing w:after="0"/>
        <w:jc w:val="both"/>
        <w:rPr>
          <w:rFonts w:ascii="Arial" w:eastAsia="Times New Roman" w:hAnsi="Arial" w:cs="Arial"/>
          <w:bCs/>
          <w:lang w:val="fr-FR" w:eastAsia="fr-FR"/>
        </w:rPr>
      </w:pPr>
      <w:r w:rsidRPr="00807FA4">
        <w:rPr>
          <w:rFonts w:ascii="Arial" w:hAnsi="Arial" w:cs="Arial"/>
          <w:i/>
          <w:lang w:val="fr-FR"/>
        </w:rPr>
        <w:t>Mouvement de base :</w:t>
      </w:r>
      <w:r w:rsidR="00E969BF">
        <w:rPr>
          <w:rFonts w:ascii="Arial" w:hAnsi="Arial" w:cs="Arial"/>
          <w:lang w:val="fr-FR"/>
        </w:rPr>
        <w:t xml:space="preserve"> Stefano </w:t>
      </w:r>
      <w:proofErr w:type="spellStart"/>
      <w:r w:rsidR="00E969BF">
        <w:rPr>
          <w:rFonts w:ascii="Arial" w:hAnsi="Arial" w:cs="Arial"/>
          <w:lang w:val="fr-FR"/>
        </w:rPr>
        <w:t>Macaluso</w:t>
      </w:r>
      <w:proofErr w:type="spellEnd"/>
      <w:r w:rsidR="00E969BF">
        <w:rPr>
          <w:rFonts w:ascii="Arial" w:hAnsi="Arial" w:cs="Arial"/>
          <w:lang w:val="fr-FR"/>
        </w:rPr>
        <w:t xml:space="preserve"> </w:t>
      </w:r>
      <w:r w:rsidRPr="00807FA4">
        <w:rPr>
          <w:rFonts w:ascii="Arial" w:hAnsi="Arial" w:cs="Arial"/>
          <w:lang w:val="fr-FR"/>
        </w:rPr>
        <w:t xml:space="preserve">/ Girard </w:t>
      </w:r>
      <w:proofErr w:type="spellStart"/>
      <w:r w:rsidRPr="00807FA4">
        <w:rPr>
          <w:rFonts w:ascii="Arial" w:hAnsi="Arial" w:cs="Arial"/>
          <w:lang w:val="fr-FR"/>
        </w:rPr>
        <w:t>Perregaux</w:t>
      </w:r>
      <w:proofErr w:type="spellEnd"/>
      <w:r w:rsidR="001A0383" w:rsidRPr="00807FA4">
        <w:rPr>
          <w:rFonts w:ascii="Arial" w:hAnsi="Arial" w:cs="Arial"/>
          <w:lang w:val="fr-FR"/>
        </w:rPr>
        <w:t xml:space="preserve"> </w:t>
      </w:r>
    </w:p>
    <w:p w14:paraId="540BFA05" w14:textId="77777777" w:rsidR="001A0383" w:rsidRDefault="00D01C99" w:rsidP="00A44F49">
      <w:pPr>
        <w:spacing w:after="0"/>
        <w:jc w:val="both"/>
        <w:rPr>
          <w:rFonts w:ascii="Arial" w:eastAsia="Times New Roman" w:hAnsi="Arial" w:cs="Arial"/>
          <w:lang w:val="fr-FR" w:eastAsia="fr-FR"/>
        </w:rPr>
      </w:pPr>
      <w:r w:rsidRPr="00807FA4">
        <w:rPr>
          <w:rFonts w:ascii="Arial" w:eastAsia="Times New Roman" w:hAnsi="Arial" w:cs="Arial"/>
          <w:i/>
          <w:lang w:val="fr-FR" w:eastAsia="fr-FR"/>
        </w:rPr>
        <w:t xml:space="preserve">Boîtier </w:t>
      </w:r>
      <w:r w:rsidRPr="00807FA4">
        <w:rPr>
          <w:rFonts w:ascii="Arial" w:eastAsia="Times New Roman" w:hAnsi="Arial" w:cs="Arial"/>
          <w:lang w:val="fr-FR" w:eastAsia="fr-FR"/>
        </w:rPr>
        <w:t xml:space="preserve">: Fabien </w:t>
      </w:r>
      <w:proofErr w:type="spellStart"/>
      <w:r w:rsidRPr="00807FA4">
        <w:rPr>
          <w:rFonts w:ascii="Arial" w:eastAsia="Times New Roman" w:hAnsi="Arial" w:cs="Arial"/>
          <w:lang w:val="fr-FR" w:eastAsia="fr-FR"/>
        </w:rPr>
        <w:t>Chapatte</w:t>
      </w:r>
      <w:proofErr w:type="spellEnd"/>
      <w:r w:rsidRPr="00807FA4">
        <w:rPr>
          <w:rFonts w:ascii="Arial" w:eastAsia="Times New Roman" w:hAnsi="Arial" w:cs="Arial"/>
          <w:lang w:val="fr-FR" w:eastAsia="fr-FR"/>
        </w:rPr>
        <w:t xml:space="preserve"> et Riccardo </w:t>
      </w:r>
      <w:proofErr w:type="spellStart"/>
      <w:r w:rsidRPr="00807FA4">
        <w:rPr>
          <w:rFonts w:ascii="Arial" w:eastAsia="Times New Roman" w:hAnsi="Arial" w:cs="Arial"/>
          <w:lang w:val="fr-FR" w:eastAsia="fr-FR"/>
        </w:rPr>
        <w:t>Pescante</w:t>
      </w:r>
      <w:proofErr w:type="spellEnd"/>
      <w:r w:rsidRPr="00807FA4">
        <w:rPr>
          <w:rFonts w:ascii="Arial" w:eastAsia="Times New Roman" w:hAnsi="Arial" w:cs="Arial"/>
          <w:lang w:val="fr-FR" w:eastAsia="fr-FR"/>
        </w:rPr>
        <w:t xml:space="preserve"> / Les Artisans Boîtiers</w:t>
      </w:r>
      <w:r w:rsidR="001A0383" w:rsidRPr="00807FA4">
        <w:rPr>
          <w:rFonts w:ascii="Arial" w:eastAsia="Times New Roman" w:hAnsi="Arial" w:cs="Arial"/>
          <w:lang w:val="fr-FR" w:eastAsia="fr-FR"/>
        </w:rPr>
        <w:t xml:space="preserve">  </w:t>
      </w:r>
    </w:p>
    <w:p w14:paraId="080CAD66" w14:textId="5A855228" w:rsidR="000D3B8B" w:rsidRPr="00807FA4" w:rsidRDefault="000D3B8B" w:rsidP="00A44F49">
      <w:pPr>
        <w:spacing w:after="0"/>
        <w:jc w:val="both"/>
        <w:rPr>
          <w:rFonts w:ascii="Arial" w:eastAsia="Times New Roman" w:hAnsi="Arial" w:cs="Arial"/>
          <w:lang w:val="fr-FR" w:eastAsia="fr-FR"/>
        </w:rPr>
      </w:pPr>
      <w:r>
        <w:rPr>
          <w:rFonts w:ascii="Arial" w:eastAsia="Times New Roman" w:hAnsi="Arial" w:cs="Arial"/>
          <w:lang w:val="fr-FR" w:eastAsia="fr-FR"/>
        </w:rPr>
        <w:t>Sculpture éléphant : Olivier Kuhn / Atelier-Création Kuhn</w:t>
      </w:r>
    </w:p>
    <w:p w14:paraId="6A836EF3" w14:textId="77777777" w:rsidR="00D01C99" w:rsidRPr="00807FA4" w:rsidRDefault="00D01C99" w:rsidP="00A44F49">
      <w:pPr>
        <w:tabs>
          <w:tab w:val="left" w:pos="2694"/>
        </w:tabs>
        <w:spacing w:after="0"/>
        <w:jc w:val="both"/>
        <w:outlineLvl w:val="0"/>
        <w:rPr>
          <w:rFonts w:ascii="Arial" w:eastAsia="ヒラギノ角ゴ Pro W3" w:hAnsi="Arial" w:cs="Arial"/>
          <w:lang w:val="fr-FR"/>
        </w:rPr>
      </w:pPr>
      <w:r w:rsidRPr="00807FA4">
        <w:rPr>
          <w:rFonts w:ascii="Arial" w:eastAsia="Times New Roman" w:hAnsi="Arial" w:cs="Arial"/>
          <w:i/>
          <w:lang w:val="fr-FR" w:eastAsia="fr-FR"/>
        </w:rPr>
        <w:t xml:space="preserve">Rotation </w:t>
      </w:r>
      <w:r w:rsidR="00847632" w:rsidRPr="00807FA4">
        <w:rPr>
          <w:rFonts w:ascii="Arial" w:eastAsia="Times New Roman" w:hAnsi="Arial" w:cs="Arial"/>
          <w:i/>
          <w:lang w:val="fr-FR" w:eastAsia="fr-FR"/>
        </w:rPr>
        <w:t>pré</w:t>
      </w:r>
      <w:r w:rsidRPr="00807FA4">
        <w:rPr>
          <w:rFonts w:ascii="Arial" w:eastAsia="Times New Roman" w:hAnsi="Arial" w:cs="Arial"/>
          <w:i/>
          <w:lang w:val="fr-FR" w:eastAsia="fr-FR"/>
        </w:rPr>
        <w:t>cise des roues, pignons et axes :</w:t>
      </w:r>
      <w:r w:rsidRPr="00807FA4">
        <w:rPr>
          <w:rFonts w:ascii="Arial" w:eastAsia="Times New Roman" w:hAnsi="Arial" w:cs="Arial"/>
          <w:lang w:val="fr-FR" w:eastAsia="fr-FR"/>
        </w:rPr>
        <w:t xml:space="preserve"> Dominique Guye / DMP horlogerie, Yves Bandi / Bandi et Jean-François </w:t>
      </w:r>
      <w:proofErr w:type="spellStart"/>
      <w:r w:rsidRPr="00807FA4">
        <w:rPr>
          <w:rFonts w:ascii="Arial" w:eastAsia="Times New Roman" w:hAnsi="Arial" w:cs="Arial"/>
          <w:lang w:val="fr-FR" w:eastAsia="fr-FR"/>
        </w:rPr>
        <w:t>Mojon</w:t>
      </w:r>
      <w:proofErr w:type="spellEnd"/>
      <w:r w:rsidRPr="00807FA4">
        <w:rPr>
          <w:rFonts w:ascii="Arial" w:eastAsia="Times New Roman" w:hAnsi="Arial" w:cs="Arial"/>
          <w:lang w:val="fr-FR" w:eastAsia="fr-FR"/>
        </w:rPr>
        <w:t xml:space="preserve"> / </w:t>
      </w:r>
      <w:proofErr w:type="spellStart"/>
      <w:r w:rsidRPr="00807FA4">
        <w:rPr>
          <w:rFonts w:ascii="Arial" w:eastAsia="Times New Roman" w:hAnsi="Arial" w:cs="Arial"/>
          <w:lang w:val="fr-FR" w:eastAsia="fr-FR"/>
        </w:rPr>
        <w:t>Chronode</w:t>
      </w:r>
      <w:proofErr w:type="spellEnd"/>
    </w:p>
    <w:p w14:paraId="4F44637A" w14:textId="77777777" w:rsidR="00E16ACD" w:rsidRPr="00807FA4" w:rsidRDefault="00E16ACD" w:rsidP="00A44F49">
      <w:pPr>
        <w:spacing w:after="0"/>
        <w:jc w:val="both"/>
        <w:outlineLvl w:val="0"/>
        <w:rPr>
          <w:rFonts w:ascii="Arial" w:eastAsia="ヒラギノ角ゴ Pro W3" w:hAnsi="Arial" w:cs="Arial"/>
          <w:lang w:val="fr-FR"/>
        </w:rPr>
      </w:pPr>
      <w:r w:rsidRPr="00807FA4">
        <w:rPr>
          <w:rFonts w:ascii="Arial" w:eastAsia="ヒラギノ角ゴ Pro W3" w:hAnsi="Arial" w:cs="Arial"/>
          <w:i/>
          <w:lang w:val="fr-FR"/>
        </w:rPr>
        <w:t xml:space="preserve">Ressort moteur : </w:t>
      </w:r>
      <w:r w:rsidRPr="00807FA4">
        <w:rPr>
          <w:rFonts w:ascii="Arial" w:eastAsia="ヒラギノ角ゴ Pro W3" w:hAnsi="Arial" w:cs="Arial"/>
          <w:lang w:val="fr-FR"/>
        </w:rPr>
        <w:t xml:space="preserve">Alain Pellet / Elefil </w:t>
      </w:r>
    </w:p>
    <w:p w14:paraId="0DA91B30" w14:textId="77777777" w:rsidR="00E16ACD" w:rsidRPr="00807FA4" w:rsidRDefault="00A331A7" w:rsidP="00A44F49">
      <w:pPr>
        <w:spacing w:after="0"/>
        <w:jc w:val="both"/>
        <w:rPr>
          <w:rFonts w:ascii="Arial" w:eastAsia="Times New Roman" w:hAnsi="Arial" w:cs="Arial"/>
          <w:kern w:val="24"/>
          <w:lang w:val="fr-FR" w:eastAsia="fr-FR"/>
        </w:rPr>
      </w:pPr>
      <w:r w:rsidRPr="00807FA4">
        <w:rPr>
          <w:rFonts w:ascii="Arial" w:eastAsia="Times New Roman" w:hAnsi="Arial" w:cs="Arial"/>
          <w:bCs/>
          <w:i/>
          <w:lang w:val="fr-FR" w:eastAsia="fr-FR"/>
        </w:rPr>
        <w:t>P</w:t>
      </w:r>
      <w:r w:rsidR="00E16ACD" w:rsidRPr="00807FA4">
        <w:rPr>
          <w:rFonts w:ascii="Arial" w:eastAsia="Times New Roman" w:hAnsi="Arial" w:cs="Arial"/>
          <w:bCs/>
          <w:i/>
          <w:lang w:val="fr-FR" w:eastAsia="fr-FR"/>
        </w:rPr>
        <w:t>latines</w:t>
      </w:r>
      <w:r w:rsidRPr="00807FA4">
        <w:rPr>
          <w:rFonts w:ascii="Arial" w:eastAsia="Times New Roman" w:hAnsi="Arial" w:cs="Arial"/>
          <w:bCs/>
          <w:i/>
          <w:lang w:val="fr-FR" w:eastAsia="fr-FR"/>
        </w:rPr>
        <w:t xml:space="preserve"> et pont</w:t>
      </w:r>
      <w:r w:rsidR="00847632" w:rsidRPr="00807FA4">
        <w:rPr>
          <w:rFonts w:ascii="Arial" w:eastAsia="Times New Roman" w:hAnsi="Arial" w:cs="Arial"/>
          <w:bCs/>
          <w:i/>
          <w:lang w:val="fr-FR" w:eastAsia="fr-FR"/>
        </w:rPr>
        <w:t>s</w:t>
      </w:r>
      <w:r w:rsidR="00E16ACD" w:rsidRPr="00807FA4">
        <w:rPr>
          <w:rFonts w:ascii="Arial" w:eastAsia="Times New Roman" w:hAnsi="Arial" w:cs="Arial"/>
          <w:bCs/>
          <w:i/>
          <w:lang w:val="fr-FR" w:eastAsia="fr-FR"/>
        </w:rPr>
        <w:t xml:space="preserve"> :</w:t>
      </w:r>
      <w:r w:rsidR="00E16ACD" w:rsidRPr="00807FA4">
        <w:rPr>
          <w:rFonts w:ascii="Arial" w:eastAsia="Times New Roman" w:hAnsi="Arial" w:cs="Arial"/>
          <w:bCs/>
          <w:lang w:val="fr-FR" w:eastAsia="fr-FR"/>
        </w:rPr>
        <w:t xml:space="preserve"> </w:t>
      </w:r>
      <w:r w:rsidR="00E16ACD" w:rsidRPr="00807FA4">
        <w:rPr>
          <w:rFonts w:ascii="Arial" w:eastAsia="Times New Roman" w:hAnsi="Arial" w:cs="Arial"/>
          <w:kern w:val="24"/>
          <w:lang w:val="fr-FR" w:eastAsia="fr-FR"/>
        </w:rPr>
        <w:t xml:space="preserve">Rodrigue Baume / DAMATEC et Benjamin </w:t>
      </w:r>
      <w:proofErr w:type="spellStart"/>
      <w:r w:rsidR="00E16ACD" w:rsidRPr="00807FA4">
        <w:rPr>
          <w:rFonts w:ascii="Arial" w:eastAsia="Times New Roman" w:hAnsi="Arial" w:cs="Arial"/>
          <w:kern w:val="24"/>
          <w:lang w:val="fr-FR" w:eastAsia="fr-FR"/>
        </w:rPr>
        <w:t>Signoud</w:t>
      </w:r>
      <w:proofErr w:type="spellEnd"/>
      <w:r w:rsidR="00E16ACD" w:rsidRPr="00807FA4">
        <w:rPr>
          <w:rFonts w:ascii="Arial" w:eastAsia="Times New Roman" w:hAnsi="Arial" w:cs="Arial"/>
          <w:kern w:val="24"/>
          <w:lang w:val="fr-FR" w:eastAsia="fr-FR"/>
        </w:rPr>
        <w:t xml:space="preserve"> / AMECAP </w:t>
      </w:r>
    </w:p>
    <w:p w14:paraId="2B84A813" w14:textId="76951BA7" w:rsidR="00E16ACD" w:rsidRPr="00807FA4" w:rsidRDefault="00E16ACD" w:rsidP="00A44F49">
      <w:pPr>
        <w:spacing w:after="0"/>
        <w:jc w:val="both"/>
        <w:rPr>
          <w:rFonts w:ascii="Arial" w:eastAsia="Times New Roman" w:hAnsi="Arial" w:cs="Arial"/>
          <w:lang w:val="fr-FR" w:eastAsia="fr-FR"/>
        </w:rPr>
      </w:pPr>
      <w:r w:rsidRPr="00807FA4">
        <w:rPr>
          <w:rFonts w:ascii="Arial" w:eastAsia="Times New Roman" w:hAnsi="Arial" w:cs="Arial"/>
          <w:i/>
          <w:lang w:val="fr-FR" w:eastAsia="fr-FR"/>
        </w:rPr>
        <w:t xml:space="preserve">Rotor mystérieux </w:t>
      </w:r>
      <w:r w:rsidRPr="00807FA4">
        <w:rPr>
          <w:rFonts w:ascii="Arial" w:eastAsia="Times New Roman" w:hAnsi="Arial" w:cs="Arial"/>
          <w:lang w:val="fr-FR" w:eastAsia="fr-FR"/>
        </w:rPr>
        <w:t xml:space="preserve">: Cendres et Métaux et Pierre-Albert Steinmann / Positive </w:t>
      </w:r>
      <w:proofErr w:type="spellStart"/>
      <w:r w:rsidRPr="00807FA4">
        <w:rPr>
          <w:rFonts w:ascii="Arial" w:eastAsia="Times New Roman" w:hAnsi="Arial" w:cs="Arial"/>
          <w:lang w:val="fr-FR" w:eastAsia="fr-FR"/>
        </w:rPr>
        <w:t>Coating</w:t>
      </w:r>
      <w:proofErr w:type="spellEnd"/>
    </w:p>
    <w:p w14:paraId="1B30BE1E" w14:textId="77777777" w:rsidR="00E16ACD" w:rsidRPr="00807FA4" w:rsidRDefault="00E16ACD" w:rsidP="00A44F49">
      <w:pPr>
        <w:spacing w:after="0"/>
        <w:jc w:val="both"/>
        <w:rPr>
          <w:rFonts w:ascii="Arial" w:eastAsia="Times New Roman" w:hAnsi="Arial" w:cs="Arial"/>
          <w:bCs/>
          <w:lang w:val="fr-FR" w:eastAsia="fr-FR"/>
        </w:rPr>
      </w:pPr>
      <w:r w:rsidRPr="00807FA4">
        <w:rPr>
          <w:rFonts w:ascii="Arial" w:hAnsi="Arial" w:cs="Arial"/>
          <w:i/>
          <w:lang w:val="fr-FR"/>
        </w:rPr>
        <w:t xml:space="preserve">Finitions main des composants du mouvement </w:t>
      </w:r>
      <w:r w:rsidRPr="00807FA4">
        <w:rPr>
          <w:rFonts w:ascii="Arial" w:eastAsia="Times New Roman" w:hAnsi="Arial" w:cs="Arial"/>
          <w:bCs/>
          <w:i/>
          <w:lang w:val="fr-FR" w:eastAsia="fr-FR"/>
        </w:rPr>
        <w:t>:</w:t>
      </w:r>
      <w:r w:rsidRPr="00807FA4">
        <w:rPr>
          <w:rFonts w:ascii="Arial" w:eastAsia="Times New Roman" w:hAnsi="Arial" w:cs="Arial"/>
          <w:bCs/>
          <w:lang w:val="fr-FR" w:eastAsia="fr-FR"/>
        </w:rPr>
        <w:t xml:space="preserve"> Jacques-Adrien Rochat et Denis Garcia / C.-L. Rochat </w:t>
      </w:r>
    </w:p>
    <w:p w14:paraId="37FA36E0" w14:textId="7B76C4F4" w:rsidR="00E16ACD" w:rsidRPr="00807FA4" w:rsidRDefault="00E16ACD"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Assemblage du mo</w:t>
      </w:r>
      <w:r w:rsidR="00A331A7" w:rsidRPr="00807FA4">
        <w:rPr>
          <w:rFonts w:ascii="Arial" w:eastAsia="Times New Roman" w:hAnsi="Arial" w:cs="Arial"/>
          <w:bCs/>
          <w:i/>
          <w:lang w:val="fr-FR" w:eastAsia="fr-FR"/>
        </w:rPr>
        <w:t>u</w:t>
      </w:r>
      <w:r w:rsidRPr="00807FA4">
        <w:rPr>
          <w:rFonts w:ascii="Arial" w:eastAsia="Times New Roman" w:hAnsi="Arial" w:cs="Arial"/>
          <w:bCs/>
          <w:i/>
          <w:lang w:val="fr-FR" w:eastAsia="fr-FR"/>
        </w:rPr>
        <w:t xml:space="preserve">vement </w:t>
      </w:r>
      <w:r w:rsidRPr="00807FA4">
        <w:rPr>
          <w:rFonts w:ascii="Arial" w:eastAsia="Times New Roman" w:hAnsi="Arial" w:cs="Arial"/>
          <w:bCs/>
          <w:lang w:val="fr-FR" w:eastAsia="fr-FR"/>
        </w:rPr>
        <w:t>: Didier Du</w:t>
      </w:r>
      <w:r w:rsidR="00E969BF">
        <w:rPr>
          <w:rFonts w:ascii="Arial" w:eastAsia="Times New Roman" w:hAnsi="Arial" w:cs="Arial"/>
          <w:bCs/>
          <w:lang w:val="fr-FR" w:eastAsia="fr-FR"/>
        </w:rPr>
        <w:t xml:space="preserve">mas, Georges Veisy, Anne Guiter, </w:t>
      </w:r>
      <w:r w:rsidRPr="00807FA4">
        <w:rPr>
          <w:rFonts w:ascii="Arial" w:eastAsia="Times New Roman" w:hAnsi="Arial" w:cs="Arial"/>
          <w:bCs/>
          <w:lang w:val="fr-FR" w:eastAsia="fr-FR"/>
        </w:rPr>
        <w:t xml:space="preserve">Emmanuel Maitre </w:t>
      </w:r>
      <w:r w:rsidR="00E969BF">
        <w:rPr>
          <w:rFonts w:ascii="Arial" w:eastAsia="Times New Roman" w:hAnsi="Arial" w:cs="Arial"/>
          <w:bCs/>
          <w:lang w:val="fr-FR" w:eastAsia="fr-FR"/>
        </w:rPr>
        <w:t xml:space="preserve"> et Henri Porteboeuf </w:t>
      </w:r>
      <w:r w:rsidRPr="00807FA4">
        <w:rPr>
          <w:rFonts w:ascii="Arial" w:eastAsia="Times New Roman" w:hAnsi="Arial" w:cs="Arial"/>
          <w:bCs/>
          <w:lang w:val="fr-FR" w:eastAsia="fr-FR"/>
        </w:rPr>
        <w:t>/ MB&amp;F</w:t>
      </w:r>
    </w:p>
    <w:p w14:paraId="15180F23" w14:textId="166EB137" w:rsidR="00E16ACD" w:rsidRPr="00807FA4" w:rsidRDefault="00A331A7"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 xml:space="preserve">Usinage interne </w:t>
      </w:r>
      <w:r w:rsidR="00E16ACD" w:rsidRPr="00807FA4">
        <w:rPr>
          <w:rFonts w:ascii="Arial" w:eastAsia="Times New Roman" w:hAnsi="Arial" w:cs="Arial"/>
          <w:bCs/>
          <w:i/>
          <w:lang w:val="fr-FR" w:eastAsia="fr-FR"/>
        </w:rPr>
        <w:t>:</w:t>
      </w:r>
      <w:r w:rsidR="00E16ACD" w:rsidRPr="00807FA4">
        <w:rPr>
          <w:rFonts w:ascii="Arial" w:eastAsia="Times New Roman" w:hAnsi="Arial" w:cs="Arial"/>
          <w:bCs/>
          <w:lang w:val="fr-FR" w:eastAsia="fr-FR"/>
        </w:rPr>
        <w:t xml:space="preserve"> Alain Lemarchand </w:t>
      </w:r>
      <w:r w:rsidR="00E969BF">
        <w:rPr>
          <w:rFonts w:ascii="Arial" w:eastAsia="Times New Roman" w:hAnsi="Arial" w:cs="Arial"/>
          <w:bCs/>
          <w:lang w:val="fr-FR" w:eastAsia="fr-FR"/>
        </w:rPr>
        <w:t xml:space="preserve">et Jean-Baptiste Prétot </w:t>
      </w:r>
      <w:r w:rsidR="00E16ACD" w:rsidRPr="00807FA4">
        <w:rPr>
          <w:rFonts w:ascii="Arial" w:eastAsia="Times New Roman" w:hAnsi="Arial" w:cs="Arial"/>
          <w:bCs/>
          <w:lang w:val="fr-FR" w:eastAsia="fr-FR"/>
        </w:rPr>
        <w:t>/ MB&amp;F</w:t>
      </w:r>
    </w:p>
    <w:p w14:paraId="57096A6F" w14:textId="77777777" w:rsidR="00A331A7" w:rsidRDefault="00A331A7"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Contrôle qualité :</w:t>
      </w:r>
      <w:r w:rsidRPr="00807FA4">
        <w:rPr>
          <w:rFonts w:ascii="Arial" w:eastAsia="Times New Roman" w:hAnsi="Arial" w:cs="Arial"/>
          <w:bCs/>
          <w:lang w:val="fr-FR" w:eastAsia="fr-FR"/>
        </w:rPr>
        <w:t xml:space="preserve"> Cyril Fallet / MB&amp;F</w:t>
      </w:r>
    </w:p>
    <w:p w14:paraId="2F91461A" w14:textId="03A5D0A5" w:rsidR="00E969BF" w:rsidRPr="00807FA4" w:rsidRDefault="00E969BF" w:rsidP="00A44F49">
      <w:pPr>
        <w:spacing w:after="0"/>
        <w:jc w:val="both"/>
        <w:rPr>
          <w:rFonts w:ascii="Arial" w:eastAsia="Times New Roman" w:hAnsi="Arial" w:cs="Arial"/>
          <w:bCs/>
          <w:lang w:val="fr-FR" w:eastAsia="fr-FR"/>
        </w:rPr>
      </w:pPr>
      <w:r>
        <w:rPr>
          <w:rFonts w:ascii="Arial" w:eastAsia="Times New Roman" w:hAnsi="Arial" w:cs="Arial"/>
          <w:bCs/>
          <w:lang w:val="fr-FR" w:eastAsia="fr-FR"/>
        </w:rPr>
        <w:t xml:space="preserve">Service après-vente : Thomas </w:t>
      </w:r>
      <w:proofErr w:type="spellStart"/>
      <w:r>
        <w:rPr>
          <w:rFonts w:ascii="Arial" w:eastAsia="Times New Roman" w:hAnsi="Arial" w:cs="Arial"/>
          <w:bCs/>
          <w:lang w:val="fr-FR" w:eastAsia="fr-FR"/>
        </w:rPr>
        <w:t>Imberti</w:t>
      </w:r>
      <w:proofErr w:type="spellEnd"/>
      <w:r>
        <w:rPr>
          <w:rFonts w:ascii="Arial" w:eastAsia="Times New Roman" w:hAnsi="Arial" w:cs="Arial"/>
          <w:bCs/>
          <w:lang w:val="fr-FR" w:eastAsia="fr-FR"/>
        </w:rPr>
        <w:t xml:space="preserve"> / MB&amp;F</w:t>
      </w:r>
    </w:p>
    <w:p w14:paraId="1F45116C" w14:textId="0B420EBB" w:rsidR="00A331A7" w:rsidRPr="00807FA4" w:rsidRDefault="00A331A7"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 xml:space="preserve">Verres saphir </w:t>
      </w:r>
      <w:r w:rsidR="00887C7A" w:rsidRPr="00807FA4">
        <w:rPr>
          <w:rFonts w:ascii="Arial" w:eastAsia="Times New Roman" w:hAnsi="Arial" w:cs="Arial"/>
          <w:bCs/>
          <w:lang w:val="fr-FR" w:eastAsia="fr-FR"/>
        </w:rPr>
        <w:t xml:space="preserve">: </w:t>
      </w:r>
      <w:proofErr w:type="spellStart"/>
      <w:r w:rsidRPr="00807FA4">
        <w:rPr>
          <w:rFonts w:ascii="Arial" w:eastAsia="Times New Roman" w:hAnsi="Arial" w:cs="Arial"/>
          <w:bCs/>
          <w:lang w:val="fr-FR" w:eastAsia="fr-FR"/>
        </w:rPr>
        <w:t>Sebal</w:t>
      </w:r>
      <w:proofErr w:type="spellEnd"/>
    </w:p>
    <w:p w14:paraId="37BA21B2" w14:textId="77777777" w:rsidR="00A331A7" w:rsidRPr="00807FA4" w:rsidRDefault="00A331A7" w:rsidP="00A44F49">
      <w:pPr>
        <w:spacing w:after="0"/>
        <w:jc w:val="both"/>
        <w:outlineLvl w:val="0"/>
        <w:rPr>
          <w:rFonts w:ascii="Arial" w:eastAsia="ヒラギノ角ゴ Pro W3" w:hAnsi="Arial" w:cs="Arial"/>
          <w:lang w:val="fr-FR"/>
        </w:rPr>
      </w:pPr>
      <w:r w:rsidRPr="00807FA4">
        <w:rPr>
          <w:rFonts w:ascii="Arial" w:eastAsia="ヒラギノ角ゴ Pro W3" w:hAnsi="Arial" w:cs="Arial"/>
          <w:i/>
          <w:lang w:val="fr-FR"/>
        </w:rPr>
        <w:t xml:space="preserve">Métallisation des verres saphir </w:t>
      </w:r>
      <w:r w:rsidRPr="00807FA4">
        <w:rPr>
          <w:rFonts w:ascii="Arial" w:eastAsia="ヒラギノ角ゴ Pro W3" w:hAnsi="Arial" w:cs="Arial"/>
          <w:lang w:val="fr-FR"/>
        </w:rPr>
        <w:t xml:space="preserve">: Roland </w:t>
      </w:r>
      <w:proofErr w:type="spellStart"/>
      <w:r w:rsidRPr="00807FA4">
        <w:rPr>
          <w:rFonts w:ascii="Arial" w:eastAsia="ヒラギノ角ゴ Pro W3" w:hAnsi="Arial" w:cs="Arial"/>
          <w:lang w:val="fr-FR"/>
        </w:rPr>
        <w:t>Rhyner</w:t>
      </w:r>
      <w:proofErr w:type="spellEnd"/>
      <w:r w:rsidRPr="00807FA4">
        <w:rPr>
          <w:rFonts w:ascii="Arial" w:eastAsia="ヒラギノ角ゴ Pro W3" w:hAnsi="Arial" w:cs="Arial"/>
          <w:lang w:val="fr-FR"/>
        </w:rPr>
        <w:t xml:space="preserve"> / </w:t>
      </w:r>
      <w:proofErr w:type="spellStart"/>
      <w:r w:rsidRPr="00807FA4">
        <w:rPr>
          <w:rFonts w:ascii="Arial" w:eastAsia="ヒラギノ角ゴ Pro W3" w:hAnsi="Arial" w:cs="Arial"/>
          <w:lang w:val="fr-FR"/>
        </w:rPr>
        <w:t>Econorm</w:t>
      </w:r>
      <w:proofErr w:type="spellEnd"/>
      <w:r w:rsidRPr="00807FA4">
        <w:rPr>
          <w:rFonts w:ascii="Arial" w:eastAsia="ヒラギノ角ゴ Pro W3" w:hAnsi="Arial" w:cs="Arial"/>
          <w:lang w:val="fr-FR"/>
        </w:rPr>
        <w:t xml:space="preserve"> </w:t>
      </w:r>
    </w:p>
    <w:p w14:paraId="7AAB6BBF" w14:textId="7FB5B398" w:rsidR="001A0383" w:rsidRPr="00807FA4" w:rsidRDefault="00E969BF" w:rsidP="00A44F49">
      <w:pPr>
        <w:spacing w:after="0"/>
        <w:jc w:val="both"/>
        <w:outlineLvl w:val="0"/>
        <w:rPr>
          <w:rFonts w:ascii="Arial" w:eastAsia="ヒラギノ角ゴ Pro W3" w:hAnsi="Arial" w:cs="Arial"/>
          <w:lang w:val="fr-FR"/>
        </w:rPr>
      </w:pPr>
      <w:r>
        <w:rPr>
          <w:rFonts w:ascii="Arial" w:eastAsia="ヒラギノ角ゴ Pro W3" w:hAnsi="Arial" w:cs="Arial"/>
          <w:lang w:val="fr-FR"/>
        </w:rPr>
        <w:t xml:space="preserve">Gravure laser : </w:t>
      </w:r>
      <w:proofErr w:type="spellStart"/>
      <w:r>
        <w:rPr>
          <w:rFonts w:ascii="Arial" w:eastAsia="ヒラギノ角ゴ Pro W3" w:hAnsi="Arial" w:cs="Arial"/>
          <w:lang w:val="fr-FR"/>
        </w:rPr>
        <w:t>Wlaser</w:t>
      </w:r>
      <w:proofErr w:type="spellEnd"/>
    </w:p>
    <w:p w14:paraId="1D518689" w14:textId="339FF766" w:rsidR="001A0383" w:rsidRPr="00807FA4" w:rsidRDefault="00A331A7" w:rsidP="00A44F49">
      <w:pPr>
        <w:spacing w:after="0"/>
        <w:jc w:val="both"/>
        <w:rPr>
          <w:rFonts w:ascii="Arial" w:hAnsi="Arial" w:cs="Arial"/>
          <w:lang w:val="fr-FR"/>
        </w:rPr>
      </w:pPr>
      <w:r w:rsidRPr="00807FA4">
        <w:rPr>
          <w:rFonts w:ascii="Arial" w:hAnsi="Arial" w:cs="Arial"/>
          <w:i/>
          <w:lang w:val="fr-FR"/>
        </w:rPr>
        <w:t xml:space="preserve">Disques des heures-minutes et prismes optiques </w:t>
      </w:r>
      <w:r w:rsidR="00E969BF">
        <w:rPr>
          <w:rFonts w:ascii="Arial" w:hAnsi="Arial" w:cs="Arial"/>
          <w:lang w:val="fr-FR"/>
        </w:rPr>
        <w:t xml:space="preserve">: Jean-Michel </w:t>
      </w:r>
      <w:proofErr w:type="spellStart"/>
      <w:r w:rsidR="00E969BF">
        <w:rPr>
          <w:rFonts w:ascii="Arial" w:hAnsi="Arial" w:cs="Arial"/>
          <w:lang w:val="fr-FR"/>
        </w:rPr>
        <w:t>Pellaton</w:t>
      </w:r>
      <w:proofErr w:type="spellEnd"/>
      <w:r w:rsidR="00E969BF">
        <w:rPr>
          <w:rFonts w:ascii="Arial" w:hAnsi="Arial" w:cs="Arial"/>
          <w:lang w:val="fr-FR"/>
        </w:rPr>
        <w:t xml:space="preserve"> </w:t>
      </w:r>
      <w:r w:rsidRPr="00807FA4">
        <w:rPr>
          <w:rFonts w:ascii="Arial" w:hAnsi="Arial" w:cs="Arial"/>
          <w:lang w:val="fr-FR"/>
        </w:rPr>
        <w:t xml:space="preserve">/ </w:t>
      </w:r>
      <w:proofErr w:type="spellStart"/>
      <w:r w:rsidRPr="00807FA4">
        <w:rPr>
          <w:rFonts w:ascii="Arial" w:hAnsi="Arial" w:cs="Arial"/>
          <w:lang w:val="fr-FR"/>
        </w:rPr>
        <w:t>Bloesch</w:t>
      </w:r>
      <w:proofErr w:type="spellEnd"/>
      <w:r w:rsidR="001A0383" w:rsidRPr="00807FA4">
        <w:rPr>
          <w:rFonts w:ascii="Arial" w:hAnsi="Arial" w:cs="Arial"/>
          <w:lang w:val="fr-FR"/>
        </w:rPr>
        <w:t xml:space="preserve"> </w:t>
      </w:r>
    </w:p>
    <w:p w14:paraId="5BA2EAE4" w14:textId="77777777" w:rsidR="001A0383" w:rsidRPr="00807FA4" w:rsidRDefault="00A331A7" w:rsidP="00A44F49">
      <w:pPr>
        <w:spacing w:after="0"/>
        <w:jc w:val="both"/>
        <w:rPr>
          <w:rFonts w:ascii="Arial" w:eastAsia="Times New Roman" w:hAnsi="Arial" w:cs="Arial"/>
          <w:lang w:val="fr-FR" w:eastAsia="fr-FR"/>
        </w:rPr>
      </w:pPr>
      <w:r w:rsidRPr="00807FA4">
        <w:rPr>
          <w:rFonts w:ascii="Arial" w:eastAsia="Times New Roman" w:hAnsi="Arial" w:cs="Arial"/>
          <w:i/>
          <w:lang w:val="fr-FR" w:eastAsia="fr-FR"/>
        </w:rPr>
        <w:t xml:space="preserve">Couronne </w:t>
      </w:r>
      <w:r w:rsidR="001A0383" w:rsidRPr="00807FA4">
        <w:rPr>
          <w:rFonts w:ascii="Arial" w:eastAsia="Times New Roman" w:hAnsi="Arial" w:cs="Arial"/>
          <w:lang w:val="fr-FR" w:eastAsia="fr-FR"/>
        </w:rPr>
        <w:t xml:space="preserve">: Jean-Pierre Cassard / Cheval Frères </w:t>
      </w:r>
    </w:p>
    <w:p w14:paraId="141A24B7" w14:textId="1AE2C279" w:rsidR="001A0383" w:rsidRPr="00807FA4" w:rsidRDefault="00A331A7" w:rsidP="00A44F49">
      <w:pPr>
        <w:spacing w:after="0"/>
        <w:jc w:val="both"/>
        <w:rPr>
          <w:rFonts w:ascii="Arial" w:eastAsia="Times New Roman" w:hAnsi="Arial" w:cs="Arial"/>
          <w:lang w:val="fr-FR" w:eastAsia="fr-FR"/>
        </w:rPr>
      </w:pPr>
      <w:r w:rsidRPr="00807FA4">
        <w:rPr>
          <w:rFonts w:ascii="Arial" w:eastAsia="Times New Roman" w:hAnsi="Arial" w:cs="Arial"/>
          <w:bCs/>
          <w:i/>
          <w:lang w:val="fr-FR" w:eastAsia="fr-FR"/>
        </w:rPr>
        <w:t xml:space="preserve">Boucle </w:t>
      </w:r>
      <w:r w:rsidR="001A0383" w:rsidRPr="00807FA4">
        <w:rPr>
          <w:rFonts w:ascii="Arial" w:eastAsia="Times New Roman" w:hAnsi="Arial" w:cs="Arial"/>
          <w:bCs/>
          <w:lang w:val="fr-FR" w:eastAsia="fr-FR"/>
        </w:rPr>
        <w:t xml:space="preserve">: </w:t>
      </w:r>
      <w:r w:rsidRPr="00807FA4">
        <w:rPr>
          <w:rFonts w:ascii="Arial" w:eastAsia="Times New Roman" w:hAnsi="Arial" w:cs="Arial"/>
          <w:lang w:val="fr-FR" w:eastAsia="fr-FR"/>
        </w:rPr>
        <w:t xml:space="preserve">Dominique </w:t>
      </w:r>
      <w:proofErr w:type="spellStart"/>
      <w:r w:rsidRPr="00807FA4">
        <w:rPr>
          <w:rFonts w:ascii="Arial" w:eastAsia="Times New Roman" w:hAnsi="Arial" w:cs="Arial"/>
          <w:lang w:val="fr-FR" w:eastAsia="fr-FR"/>
        </w:rPr>
        <w:t>Mainier</w:t>
      </w:r>
      <w:proofErr w:type="spellEnd"/>
      <w:r w:rsidRPr="00807FA4">
        <w:rPr>
          <w:rFonts w:ascii="Arial" w:eastAsia="Times New Roman" w:hAnsi="Arial" w:cs="Arial"/>
          <w:lang w:val="fr-FR" w:eastAsia="fr-FR"/>
        </w:rPr>
        <w:t xml:space="preserve"> </w:t>
      </w:r>
      <w:r w:rsidR="001A0383" w:rsidRPr="00807FA4">
        <w:rPr>
          <w:rFonts w:ascii="Arial" w:eastAsia="Times New Roman" w:hAnsi="Arial" w:cs="Arial"/>
          <w:lang w:val="fr-FR" w:eastAsia="fr-FR"/>
        </w:rPr>
        <w:t xml:space="preserve">/ G&amp;F Châtelain </w:t>
      </w:r>
    </w:p>
    <w:p w14:paraId="49FF4BEF" w14:textId="77777777" w:rsidR="001A0383" w:rsidRPr="00807FA4" w:rsidRDefault="001A0383"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Bracelet</w:t>
      </w:r>
      <w:r w:rsidR="00847632" w:rsidRPr="00807FA4">
        <w:rPr>
          <w:rFonts w:ascii="Arial" w:eastAsia="Times New Roman" w:hAnsi="Arial" w:cs="Arial"/>
          <w:bCs/>
          <w:i/>
          <w:lang w:val="fr-FR" w:eastAsia="fr-FR"/>
        </w:rPr>
        <w:t xml:space="preserve"> </w:t>
      </w:r>
      <w:r w:rsidRPr="00807FA4">
        <w:rPr>
          <w:rFonts w:ascii="Arial" w:eastAsia="Times New Roman" w:hAnsi="Arial" w:cs="Arial"/>
          <w:bCs/>
          <w:i/>
          <w:lang w:val="fr-FR" w:eastAsia="fr-FR"/>
        </w:rPr>
        <w:t>:</w:t>
      </w:r>
      <w:r w:rsidRPr="00807FA4">
        <w:rPr>
          <w:rFonts w:ascii="Arial" w:eastAsia="Times New Roman" w:hAnsi="Arial" w:cs="Arial"/>
          <w:bCs/>
          <w:lang w:val="fr-FR" w:eastAsia="fr-FR"/>
        </w:rPr>
        <w:t xml:space="preserve"> Olivier </w:t>
      </w:r>
      <w:proofErr w:type="spellStart"/>
      <w:r w:rsidRPr="00807FA4">
        <w:rPr>
          <w:rFonts w:ascii="Arial" w:eastAsia="Times New Roman" w:hAnsi="Arial" w:cs="Arial"/>
          <w:bCs/>
          <w:lang w:val="fr-FR" w:eastAsia="fr-FR"/>
        </w:rPr>
        <w:t>Purnot</w:t>
      </w:r>
      <w:proofErr w:type="spellEnd"/>
      <w:r w:rsidRPr="00807FA4">
        <w:rPr>
          <w:rFonts w:ascii="Arial" w:eastAsia="Times New Roman" w:hAnsi="Arial" w:cs="Arial"/>
          <w:bCs/>
          <w:lang w:val="fr-FR" w:eastAsia="fr-FR"/>
        </w:rPr>
        <w:t xml:space="preserve"> / Camille </w:t>
      </w:r>
      <w:proofErr w:type="spellStart"/>
      <w:r w:rsidRPr="00807FA4">
        <w:rPr>
          <w:rFonts w:ascii="Arial" w:eastAsia="Times New Roman" w:hAnsi="Arial" w:cs="Arial"/>
          <w:bCs/>
          <w:lang w:val="fr-FR" w:eastAsia="fr-FR"/>
        </w:rPr>
        <w:t>Fournet</w:t>
      </w:r>
      <w:proofErr w:type="spellEnd"/>
      <w:r w:rsidRPr="00807FA4">
        <w:rPr>
          <w:rFonts w:ascii="Arial" w:eastAsia="Times New Roman" w:hAnsi="Arial" w:cs="Arial"/>
          <w:b/>
          <w:bCs/>
          <w:lang w:val="fr-FR" w:eastAsia="fr-FR"/>
        </w:rPr>
        <w:t xml:space="preserve"> </w:t>
      </w:r>
    </w:p>
    <w:p w14:paraId="6210E64A" w14:textId="77777777" w:rsidR="001A0383" w:rsidRPr="00807FA4" w:rsidRDefault="00847632"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Ecrin</w:t>
      </w:r>
      <w:r w:rsidR="00A331A7" w:rsidRPr="00807FA4">
        <w:rPr>
          <w:rFonts w:ascii="Arial" w:eastAsia="Times New Roman" w:hAnsi="Arial" w:cs="Arial"/>
          <w:bCs/>
          <w:i/>
          <w:lang w:val="fr-FR" w:eastAsia="fr-FR"/>
        </w:rPr>
        <w:t xml:space="preserve"> </w:t>
      </w:r>
      <w:r w:rsidR="001A0383" w:rsidRPr="00807FA4">
        <w:rPr>
          <w:rFonts w:ascii="Arial" w:eastAsia="Times New Roman" w:hAnsi="Arial" w:cs="Arial"/>
          <w:bCs/>
          <w:i/>
          <w:lang w:val="fr-FR" w:eastAsia="fr-FR"/>
        </w:rPr>
        <w:t>:</w:t>
      </w:r>
      <w:r w:rsidR="001A0383" w:rsidRPr="00807FA4">
        <w:rPr>
          <w:rFonts w:ascii="Arial" w:eastAsia="Times New Roman" w:hAnsi="Arial" w:cs="Arial"/>
          <w:bCs/>
          <w:lang w:val="fr-FR" w:eastAsia="fr-FR"/>
        </w:rPr>
        <w:t xml:space="preserve"> Olivier Berthon / ATS Atelier Luxe</w:t>
      </w:r>
      <w:r w:rsidR="001A0383" w:rsidRPr="00807FA4">
        <w:rPr>
          <w:rFonts w:ascii="Arial" w:eastAsia="Times New Roman" w:hAnsi="Arial" w:cs="Arial"/>
          <w:b/>
          <w:bCs/>
          <w:lang w:val="fr-FR" w:eastAsia="fr-FR"/>
        </w:rPr>
        <w:t xml:space="preserve"> </w:t>
      </w:r>
    </w:p>
    <w:p w14:paraId="3D5F9640" w14:textId="77777777" w:rsidR="001A0383" w:rsidRPr="00807FA4" w:rsidRDefault="00A331A7"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Logistique de</w:t>
      </w:r>
      <w:r w:rsidR="001A0383" w:rsidRPr="00807FA4">
        <w:rPr>
          <w:rFonts w:ascii="Arial" w:eastAsia="Times New Roman" w:hAnsi="Arial" w:cs="Arial"/>
          <w:bCs/>
          <w:i/>
          <w:lang w:val="fr-FR" w:eastAsia="fr-FR"/>
        </w:rPr>
        <w:t xml:space="preserve"> production</w:t>
      </w:r>
      <w:r w:rsidRPr="00807FA4">
        <w:rPr>
          <w:rFonts w:ascii="Arial" w:eastAsia="Times New Roman" w:hAnsi="Arial" w:cs="Arial"/>
          <w:bCs/>
          <w:i/>
          <w:lang w:val="fr-FR" w:eastAsia="fr-FR"/>
        </w:rPr>
        <w:t xml:space="preserve"> </w:t>
      </w:r>
      <w:r w:rsidR="001A0383" w:rsidRPr="00807FA4">
        <w:rPr>
          <w:rFonts w:ascii="Arial" w:eastAsia="Times New Roman" w:hAnsi="Arial" w:cs="Arial"/>
          <w:bCs/>
          <w:i/>
          <w:lang w:val="fr-FR" w:eastAsia="fr-FR"/>
        </w:rPr>
        <w:t>:</w:t>
      </w:r>
      <w:r w:rsidRPr="00807FA4">
        <w:rPr>
          <w:rFonts w:ascii="Arial" w:eastAsia="Times New Roman" w:hAnsi="Arial" w:cs="Arial"/>
          <w:bCs/>
          <w:lang w:val="fr-FR" w:eastAsia="fr-FR"/>
        </w:rPr>
        <w:t xml:space="preserve"> David Lamy et</w:t>
      </w:r>
      <w:r w:rsidR="001A0383" w:rsidRPr="00807FA4">
        <w:rPr>
          <w:rFonts w:ascii="Arial" w:eastAsia="Times New Roman" w:hAnsi="Arial" w:cs="Arial"/>
          <w:bCs/>
          <w:lang w:val="fr-FR" w:eastAsia="fr-FR"/>
        </w:rPr>
        <w:t xml:space="preserve"> Isabel Ortega / MB&amp;F</w:t>
      </w:r>
    </w:p>
    <w:p w14:paraId="4E209CE2" w14:textId="77777777" w:rsidR="00887C7A" w:rsidRDefault="00887C7A" w:rsidP="00A44F49">
      <w:pPr>
        <w:spacing w:after="0"/>
        <w:jc w:val="both"/>
        <w:rPr>
          <w:rFonts w:ascii="Arial" w:eastAsia="Times New Roman" w:hAnsi="Arial" w:cs="Arial"/>
          <w:bCs/>
          <w:lang w:val="fr-FR" w:eastAsia="fr-FR"/>
        </w:rPr>
      </w:pPr>
    </w:p>
    <w:p w14:paraId="542F5CBF" w14:textId="029ACEDD" w:rsidR="001A0383" w:rsidRPr="00807FA4" w:rsidRDefault="001A0383"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Marketing &amp; Communication</w:t>
      </w:r>
      <w:r w:rsidR="00A331A7" w:rsidRPr="00807FA4">
        <w:rPr>
          <w:rFonts w:ascii="Arial" w:eastAsia="Times New Roman" w:hAnsi="Arial" w:cs="Arial"/>
          <w:bCs/>
          <w:i/>
          <w:lang w:val="fr-FR" w:eastAsia="fr-FR"/>
        </w:rPr>
        <w:t xml:space="preserve"> </w:t>
      </w:r>
      <w:r w:rsidRPr="00807FA4">
        <w:rPr>
          <w:rFonts w:ascii="Arial" w:eastAsia="Times New Roman" w:hAnsi="Arial" w:cs="Arial"/>
          <w:bCs/>
          <w:i/>
          <w:lang w:val="fr-FR" w:eastAsia="fr-FR"/>
        </w:rPr>
        <w:t xml:space="preserve">: </w:t>
      </w:r>
      <w:r w:rsidRPr="00807FA4">
        <w:rPr>
          <w:rFonts w:ascii="Arial" w:eastAsia="Times New Roman" w:hAnsi="Arial" w:cs="Arial"/>
          <w:bCs/>
          <w:lang w:val="fr-FR" w:eastAsia="fr-FR"/>
        </w:rPr>
        <w:t xml:space="preserve">Charris Yadigaroglou, Virginie Meylan </w:t>
      </w:r>
      <w:r w:rsidR="00E969BF">
        <w:rPr>
          <w:rFonts w:ascii="Arial" w:eastAsia="Times New Roman" w:hAnsi="Arial" w:cs="Arial"/>
          <w:bCs/>
          <w:lang w:val="fr-FR" w:eastAsia="fr-FR"/>
        </w:rPr>
        <w:t>et</w:t>
      </w:r>
      <w:r w:rsidRPr="00807FA4">
        <w:rPr>
          <w:rFonts w:ascii="Arial" w:eastAsia="Times New Roman" w:hAnsi="Arial" w:cs="Arial"/>
          <w:bCs/>
          <w:lang w:val="fr-FR" w:eastAsia="fr-FR"/>
        </w:rPr>
        <w:t xml:space="preserve"> Juliette Duru / MB&amp;F</w:t>
      </w:r>
    </w:p>
    <w:p w14:paraId="3805F2A4" w14:textId="11A009E8" w:rsidR="001A0383" w:rsidRPr="00807FA4" w:rsidRDefault="001D7DE1" w:rsidP="00A44F49">
      <w:pPr>
        <w:spacing w:after="0"/>
        <w:jc w:val="both"/>
        <w:rPr>
          <w:rFonts w:ascii="Arial" w:eastAsia="Times New Roman" w:hAnsi="Arial" w:cs="Arial"/>
          <w:bCs/>
          <w:i/>
          <w:lang w:val="fr-FR" w:eastAsia="fr-FR"/>
        </w:rPr>
      </w:pPr>
      <w:r>
        <w:rPr>
          <w:rFonts w:ascii="Arial" w:eastAsia="Times New Roman" w:hAnsi="Arial" w:cs="Arial"/>
          <w:bCs/>
          <w:i/>
          <w:lang w:val="fr-FR" w:eastAsia="fr-FR"/>
        </w:rPr>
        <w:t>M.A.D.Gallery :</w:t>
      </w:r>
      <w:r w:rsidR="001A0383" w:rsidRPr="00807FA4">
        <w:rPr>
          <w:rFonts w:ascii="Arial" w:eastAsia="Times New Roman" w:hAnsi="Arial" w:cs="Arial"/>
          <w:bCs/>
          <w:i/>
          <w:lang w:val="fr-FR" w:eastAsia="fr-FR"/>
        </w:rPr>
        <w:t xml:space="preserve"> </w:t>
      </w:r>
      <w:r w:rsidR="001A0383" w:rsidRPr="00807FA4">
        <w:rPr>
          <w:rFonts w:ascii="Arial" w:eastAsia="Times New Roman" w:hAnsi="Arial" w:cs="Arial"/>
          <w:bCs/>
          <w:lang w:val="fr-FR" w:eastAsia="fr-FR"/>
        </w:rPr>
        <w:t>Hervé Estienne / MB&amp;F</w:t>
      </w:r>
    </w:p>
    <w:p w14:paraId="573A3C97" w14:textId="6C932212" w:rsidR="001A0383" w:rsidRPr="00807FA4" w:rsidRDefault="00A331A7"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 xml:space="preserve">Vente </w:t>
      </w:r>
      <w:r w:rsidR="001A0383" w:rsidRPr="00807FA4">
        <w:rPr>
          <w:rFonts w:ascii="Arial" w:eastAsia="Times New Roman" w:hAnsi="Arial" w:cs="Arial"/>
          <w:bCs/>
          <w:i/>
          <w:lang w:val="fr-FR" w:eastAsia="fr-FR"/>
        </w:rPr>
        <w:t xml:space="preserve">: </w:t>
      </w:r>
      <w:r w:rsidR="00E969BF">
        <w:rPr>
          <w:rFonts w:ascii="Arial" w:eastAsia="Times New Roman" w:hAnsi="Arial" w:cs="Arial"/>
          <w:bCs/>
          <w:lang w:val="fr-FR" w:eastAsia="fr-FR"/>
        </w:rPr>
        <w:t>Sunita Dharamsey, Rizza Naluz</w:t>
      </w:r>
      <w:r w:rsidRPr="00807FA4">
        <w:rPr>
          <w:rFonts w:ascii="Arial" w:eastAsia="Times New Roman" w:hAnsi="Arial" w:cs="Arial"/>
          <w:bCs/>
          <w:lang w:val="fr-FR" w:eastAsia="fr-FR"/>
        </w:rPr>
        <w:t xml:space="preserve"> et</w:t>
      </w:r>
      <w:r w:rsidR="001A0383" w:rsidRPr="00807FA4">
        <w:rPr>
          <w:rFonts w:ascii="Arial" w:eastAsia="Times New Roman" w:hAnsi="Arial" w:cs="Arial"/>
          <w:bCs/>
          <w:lang w:val="fr-FR" w:eastAsia="fr-FR"/>
        </w:rPr>
        <w:t xml:space="preserve"> Philip Ogle / MB&amp;F</w:t>
      </w:r>
    </w:p>
    <w:p w14:paraId="703363D7" w14:textId="77777777" w:rsidR="001A0383" w:rsidRPr="00807FA4" w:rsidRDefault="00A331A7"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D</w:t>
      </w:r>
      <w:r w:rsidR="001A0383" w:rsidRPr="00807FA4">
        <w:rPr>
          <w:rFonts w:ascii="Arial" w:eastAsia="Times New Roman" w:hAnsi="Arial" w:cs="Arial"/>
          <w:bCs/>
          <w:i/>
          <w:lang w:val="fr-FR" w:eastAsia="fr-FR"/>
        </w:rPr>
        <w:t>esign</w:t>
      </w:r>
      <w:r w:rsidRPr="00807FA4">
        <w:rPr>
          <w:rFonts w:ascii="Arial" w:eastAsia="Times New Roman" w:hAnsi="Arial" w:cs="Arial"/>
          <w:bCs/>
          <w:i/>
          <w:lang w:val="fr-FR" w:eastAsia="fr-FR"/>
        </w:rPr>
        <w:t xml:space="preserve"> graphique </w:t>
      </w:r>
      <w:r w:rsidR="001A0383" w:rsidRPr="00807FA4">
        <w:rPr>
          <w:rFonts w:ascii="Arial" w:eastAsia="Times New Roman" w:hAnsi="Arial" w:cs="Arial"/>
          <w:bCs/>
          <w:i/>
          <w:lang w:val="fr-FR" w:eastAsia="fr-FR"/>
        </w:rPr>
        <w:t xml:space="preserve">: </w:t>
      </w:r>
      <w:r w:rsidR="001A0383" w:rsidRPr="00807FA4">
        <w:rPr>
          <w:rFonts w:ascii="Arial" w:eastAsia="Times New Roman" w:hAnsi="Arial" w:cs="Arial"/>
          <w:bCs/>
          <w:lang w:val="fr-FR" w:eastAsia="fr-FR"/>
        </w:rPr>
        <w:t>Samuel Pasquier</w:t>
      </w:r>
      <w:r w:rsidR="001A0383" w:rsidRPr="00807FA4">
        <w:rPr>
          <w:rFonts w:ascii="Arial" w:eastAsia="Times New Roman" w:hAnsi="Arial" w:cs="Arial"/>
          <w:bCs/>
          <w:i/>
          <w:lang w:val="fr-FR" w:eastAsia="fr-FR"/>
        </w:rPr>
        <w:t xml:space="preserve"> </w:t>
      </w:r>
      <w:r w:rsidR="001A0383" w:rsidRPr="00807FA4">
        <w:rPr>
          <w:rFonts w:ascii="Arial" w:eastAsia="Times New Roman" w:hAnsi="Arial" w:cs="Arial"/>
          <w:bCs/>
          <w:lang w:val="fr-FR" w:eastAsia="fr-FR"/>
        </w:rPr>
        <w:t xml:space="preserve">/ MB&amp;F, </w:t>
      </w:r>
      <w:r w:rsidRPr="00807FA4">
        <w:rPr>
          <w:rFonts w:ascii="Arial" w:eastAsia="Times New Roman" w:hAnsi="Arial" w:cs="Arial"/>
          <w:lang w:val="fr-FR" w:eastAsia="fr-FR"/>
        </w:rPr>
        <w:t>Adrien Schulz et</w:t>
      </w:r>
      <w:r w:rsidR="001A0383" w:rsidRPr="00807FA4">
        <w:rPr>
          <w:rFonts w:ascii="Arial" w:eastAsia="Times New Roman" w:hAnsi="Arial" w:cs="Arial"/>
          <w:lang w:val="fr-FR" w:eastAsia="fr-FR"/>
        </w:rPr>
        <w:t xml:space="preserve"> Gilles Bondallaz / Z+Z</w:t>
      </w:r>
    </w:p>
    <w:p w14:paraId="7E8A1A06" w14:textId="77777777" w:rsidR="001A0383" w:rsidRPr="0029282F" w:rsidRDefault="00A331A7" w:rsidP="00A44F49">
      <w:pPr>
        <w:spacing w:after="0"/>
        <w:jc w:val="both"/>
        <w:rPr>
          <w:rFonts w:ascii="Arial" w:eastAsia="Times New Roman" w:hAnsi="Arial" w:cs="Arial"/>
          <w:bCs/>
          <w:lang w:val="de-CH" w:eastAsia="fr-FR"/>
        </w:rPr>
      </w:pPr>
      <w:r w:rsidRPr="0029282F">
        <w:rPr>
          <w:rFonts w:ascii="Arial" w:hAnsi="Arial" w:cs="Arial"/>
          <w:i/>
          <w:lang w:val="de-CH"/>
        </w:rPr>
        <w:t xml:space="preserve">Photographies du </w:t>
      </w:r>
      <w:proofErr w:type="gramStart"/>
      <w:r w:rsidRPr="0029282F">
        <w:rPr>
          <w:rFonts w:ascii="Arial" w:hAnsi="Arial" w:cs="Arial"/>
          <w:i/>
          <w:lang w:val="de-CH"/>
        </w:rPr>
        <w:t xml:space="preserve">produit </w:t>
      </w:r>
      <w:r w:rsidR="001A0383" w:rsidRPr="0029282F">
        <w:rPr>
          <w:rFonts w:ascii="Arial" w:eastAsia="Times New Roman" w:hAnsi="Arial" w:cs="Arial"/>
          <w:bCs/>
          <w:i/>
          <w:lang w:val="de-CH" w:eastAsia="fr-FR"/>
        </w:rPr>
        <w:t>:</w:t>
      </w:r>
      <w:proofErr w:type="gramEnd"/>
      <w:r w:rsidR="001A0383" w:rsidRPr="0029282F">
        <w:rPr>
          <w:rFonts w:ascii="Arial" w:eastAsia="Times New Roman" w:hAnsi="Arial" w:cs="Arial"/>
          <w:bCs/>
          <w:i/>
          <w:lang w:val="de-CH" w:eastAsia="fr-FR"/>
        </w:rPr>
        <w:t xml:space="preserve"> </w:t>
      </w:r>
      <w:r w:rsidR="001A0383" w:rsidRPr="0029282F">
        <w:rPr>
          <w:rFonts w:ascii="Arial" w:eastAsia="Times New Roman" w:hAnsi="Arial" w:cs="Arial"/>
          <w:bCs/>
          <w:lang w:val="de-CH" w:eastAsia="fr-FR"/>
        </w:rPr>
        <w:t>Maarten van der Ende</w:t>
      </w:r>
    </w:p>
    <w:p w14:paraId="1315602D" w14:textId="77777777" w:rsidR="001A0383" w:rsidRPr="00807FA4" w:rsidRDefault="00A331A7" w:rsidP="00A44F49">
      <w:pPr>
        <w:spacing w:after="0"/>
        <w:jc w:val="both"/>
        <w:rPr>
          <w:rFonts w:ascii="Arial" w:eastAsia="Times New Roman" w:hAnsi="Arial" w:cs="Arial"/>
          <w:bCs/>
          <w:lang w:val="fr-FR" w:eastAsia="fr-FR"/>
        </w:rPr>
      </w:pPr>
      <w:r w:rsidRPr="00807FA4">
        <w:rPr>
          <w:rFonts w:ascii="Arial" w:hAnsi="Arial" w:cs="Arial"/>
          <w:i/>
          <w:lang w:val="fr-FR"/>
        </w:rPr>
        <w:t>Photographies portraits</w:t>
      </w:r>
      <w:r w:rsidR="00597DE8" w:rsidRPr="00807FA4">
        <w:rPr>
          <w:rFonts w:ascii="Arial" w:hAnsi="Arial" w:cs="Arial"/>
          <w:i/>
          <w:lang w:val="fr-FR"/>
        </w:rPr>
        <w:t xml:space="preserve"> </w:t>
      </w:r>
      <w:r w:rsidR="001A0383" w:rsidRPr="00807FA4">
        <w:rPr>
          <w:rFonts w:ascii="Arial" w:eastAsia="Times New Roman" w:hAnsi="Arial" w:cs="Arial"/>
          <w:bCs/>
          <w:i/>
          <w:lang w:val="fr-FR" w:eastAsia="fr-FR"/>
        </w:rPr>
        <w:t xml:space="preserve">: </w:t>
      </w:r>
      <w:r w:rsidR="001A0383" w:rsidRPr="00807FA4">
        <w:rPr>
          <w:rFonts w:ascii="Arial" w:eastAsia="Times New Roman" w:hAnsi="Arial" w:cs="Arial"/>
          <w:bCs/>
          <w:lang w:val="fr-FR" w:eastAsia="fr-FR"/>
        </w:rPr>
        <w:t>Régis Golay / Federal</w:t>
      </w:r>
    </w:p>
    <w:p w14:paraId="36176BE6" w14:textId="13121010" w:rsidR="001A0383" w:rsidRPr="00807FA4" w:rsidRDefault="001A0383"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Webmasters</w:t>
      </w:r>
      <w:r w:rsidR="00A331A7" w:rsidRPr="00807FA4">
        <w:rPr>
          <w:rFonts w:ascii="Arial" w:eastAsia="Times New Roman" w:hAnsi="Arial" w:cs="Arial"/>
          <w:bCs/>
          <w:i/>
          <w:lang w:val="fr-FR" w:eastAsia="fr-FR"/>
        </w:rPr>
        <w:t xml:space="preserve"> </w:t>
      </w:r>
      <w:r w:rsidRPr="00807FA4">
        <w:rPr>
          <w:rFonts w:ascii="Arial" w:eastAsia="Times New Roman" w:hAnsi="Arial" w:cs="Arial"/>
          <w:bCs/>
          <w:i/>
          <w:lang w:val="fr-FR" w:eastAsia="fr-FR"/>
        </w:rPr>
        <w:t xml:space="preserve">: </w:t>
      </w:r>
      <w:r w:rsidRPr="00807FA4">
        <w:rPr>
          <w:rFonts w:ascii="Arial" w:eastAsia="Times New Roman" w:hAnsi="Arial" w:cs="Arial"/>
          <w:bCs/>
          <w:lang w:val="fr-FR" w:eastAsia="fr-FR"/>
        </w:rPr>
        <w:t>Stép</w:t>
      </w:r>
      <w:r w:rsidR="00A331A7" w:rsidRPr="00807FA4">
        <w:rPr>
          <w:rFonts w:ascii="Arial" w:eastAsia="Times New Roman" w:hAnsi="Arial" w:cs="Arial"/>
          <w:bCs/>
          <w:lang w:val="fr-FR" w:eastAsia="fr-FR"/>
        </w:rPr>
        <w:t>hane Balet / NORD Magnétique</w:t>
      </w:r>
      <w:r w:rsidR="00E969BF">
        <w:rPr>
          <w:rFonts w:ascii="Arial" w:eastAsia="Times New Roman" w:hAnsi="Arial" w:cs="Arial"/>
          <w:bCs/>
          <w:lang w:val="fr-FR" w:eastAsia="fr-FR"/>
        </w:rPr>
        <w:t xml:space="preserve">, </w:t>
      </w:r>
      <w:r w:rsidRPr="00807FA4">
        <w:rPr>
          <w:rFonts w:ascii="Arial" w:eastAsia="Times New Roman" w:hAnsi="Arial" w:cs="Arial"/>
          <w:bCs/>
          <w:lang w:val="fr-FR" w:eastAsia="fr-FR"/>
        </w:rPr>
        <w:t>Victor Rodriguez</w:t>
      </w:r>
      <w:r w:rsidR="00E969BF">
        <w:rPr>
          <w:rFonts w:ascii="Arial" w:eastAsia="Times New Roman" w:hAnsi="Arial" w:cs="Arial"/>
          <w:bCs/>
          <w:lang w:val="fr-FR" w:eastAsia="fr-FR"/>
        </w:rPr>
        <w:t xml:space="preserve"> et Mathias Muntz</w:t>
      </w:r>
      <w:r w:rsidRPr="00807FA4">
        <w:rPr>
          <w:rFonts w:ascii="Arial" w:eastAsia="Times New Roman" w:hAnsi="Arial" w:cs="Arial"/>
          <w:bCs/>
          <w:lang w:val="fr-FR" w:eastAsia="fr-FR"/>
        </w:rPr>
        <w:t xml:space="preserve"> / NIMEO</w:t>
      </w:r>
    </w:p>
    <w:p w14:paraId="3B933052" w14:textId="77777777" w:rsidR="001A0383" w:rsidRPr="00807FA4" w:rsidRDefault="001A0383" w:rsidP="00A44F49">
      <w:pPr>
        <w:spacing w:after="0"/>
        <w:jc w:val="both"/>
        <w:rPr>
          <w:rFonts w:ascii="Arial" w:eastAsia="Times New Roman" w:hAnsi="Arial" w:cs="Arial"/>
          <w:bCs/>
          <w:lang w:val="fr-FR" w:eastAsia="fr-FR"/>
        </w:rPr>
      </w:pPr>
      <w:r w:rsidRPr="00807FA4">
        <w:rPr>
          <w:rFonts w:ascii="Arial" w:eastAsia="Times New Roman" w:hAnsi="Arial" w:cs="Arial"/>
          <w:bCs/>
          <w:i/>
          <w:lang w:val="fr-FR" w:eastAsia="fr-FR"/>
        </w:rPr>
        <w:t>Film</w:t>
      </w:r>
      <w:r w:rsidR="00A331A7" w:rsidRPr="00807FA4">
        <w:rPr>
          <w:rFonts w:ascii="Arial" w:eastAsia="Times New Roman" w:hAnsi="Arial" w:cs="Arial"/>
          <w:bCs/>
          <w:i/>
          <w:lang w:val="fr-FR" w:eastAsia="fr-FR"/>
        </w:rPr>
        <w:t xml:space="preserve"> </w:t>
      </w:r>
      <w:r w:rsidRPr="00807FA4">
        <w:rPr>
          <w:rFonts w:ascii="Arial" w:eastAsia="Times New Roman" w:hAnsi="Arial" w:cs="Arial"/>
          <w:bCs/>
          <w:lang w:val="fr-FR" w:eastAsia="fr-FR"/>
        </w:rPr>
        <w:t xml:space="preserve">: Marc-André Deschoux / </w:t>
      </w:r>
      <w:proofErr w:type="spellStart"/>
      <w:r w:rsidRPr="00807FA4">
        <w:rPr>
          <w:rFonts w:ascii="Arial" w:eastAsia="Times New Roman" w:hAnsi="Arial" w:cs="Arial"/>
          <w:bCs/>
          <w:lang w:val="fr-FR" w:eastAsia="fr-FR"/>
        </w:rPr>
        <w:t>MADinSwitzerland</w:t>
      </w:r>
      <w:proofErr w:type="spellEnd"/>
    </w:p>
    <w:p w14:paraId="18B1847F" w14:textId="7371E6C5" w:rsidR="00EC6B5B" w:rsidRDefault="001A0383" w:rsidP="00A44F49">
      <w:pPr>
        <w:spacing w:after="0"/>
        <w:jc w:val="both"/>
        <w:outlineLvl w:val="0"/>
        <w:rPr>
          <w:rFonts w:ascii="Arial" w:eastAsia="ヒラギノ角ゴ Pro W3" w:hAnsi="Arial" w:cs="Arial"/>
          <w:bCs/>
          <w:lang w:val="fr-FR"/>
        </w:rPr>
      </w:pPr>
      <w:r w:rsidRPr="00807FA4">
        <w:rPr>
          <w:rFonts w:ascii="Arial" w:eastAsia="ヒラギノ角ゴ Pro W3" w:hAnsi="Arial" w:cs="Arial"/>
          <w:bCs/>
          <w:i/>
          <w:lang w:val="fr-FR"/>
        </w:rPr>
        <w:t>Text</w:t>
      </w:r>
      <w:r w:rsidR="00A331A7" w:rsidRPr="00807FA4">
        <w:rPr>
          <w:rFonts w:ascii="Arial" w:eastAsia="ヒラギノ角ゴ Pro W3" w:hAnsi="Arial" w:cs="Arial"/>
          <w:bCs/>
          <w:i/>
          <w:lang w:val="fr-FR"/>
        </w:rPr>
        <w:t>e</w:t>
      </w:r>
      <w:r w:rsidRPr="00807FA4">
        <w:rPr>
          <w:rFonts w:ascii="Arial" w:eastAsia="ヒラギノ角ゴ Pro W3" w:hAnsi="Arial" w:cs="Arial"/>
          <w:bCs/>
          <w:i/>
          <w:lang w:val="fr-FR"/>
        </w:rPr>
        <w:t>s</w:t>
      </w:r>
      <w:r w:rsidR="00A331A7" w:rsidRPr="00807FA4">
        <w:rPr>
          <w:rFonts w:ascii="Arial" w:eastAsia="ヒラギノ角ゴ Pro W3" w:hAnsi="Arial" w:cs="Arial"/>
          <w:bCs/>
          <w:i/>
          <w:lang w:val="fr-FR"/>
        </w:rPr>
        <w:t xml:space="preserve"> </w:t>
      </w:r>
      <w:r w:rsidRPr="00807FA4">
        <w:rPr>
          <w:rFonts w:ascii="Arial" w:eastAsia="ヒラギノ角ゴ Pro W3" w:hAnsi="Arial" w:cs="Arial"/>
          <w:bCs/>
          <w:lang w:val="fr-FR"/>
        </w:rPr>
        <w:t xml:space="preserve">: </w:t>
      </w:r>
      <w:r w:rsidR="00E969BF">
        <w:rPr>
          <w:rFonts w:ascii="Arial" w:eastAsia="ヒラギノ角ゴ Pro W3" w:hAnsi="Arial" w:cs="Arial"/>
          <w:bCs/>
          <w:lang w:val="fr-FR"/>
        </w:rPr>
        <w:t>Suzanne Wong</w:t>
      </w:r>
    </w:p>
    <w:p w14:paraId="1DC0A0BC" w14:textId="299326CD" w:rsidR="004E5B99" w:rsidRDefault="004E5B99" w:rsidP="00A44F49">
      <w:pPr>
        <w:spacing w:after="160" w:line="240" w:lineRule="auto"/>
        <w:rPr>
          <w:rFonts w:ascii="Arial" w:eastAsia="ヒラギノ角ゴ Pro W3" w:hAnsi="Arial" w:cs="Arial"/>
          <w:bCs/>
          <w:lang w:val="fr-FR"/>
        </w:rPr>
      </w:pPr>
      <w:r>
        <w:rPr>
          <w:rFonts w:ascii="Arial" w:eastAsia="ヒラギノ角ゴ Pro W3" w:hAnsi="Arial" w:cs="Arial"/>
          <w:bCs/>
          <w:lang w:val="fr-FR"/>
        </w:rPr>
        <w:br w:type="page"/>
      </w:r>
    </w:p>
    <w:p w14:paraId="5C4B0C84" w14:textId="77777777" w:rsidR="004E5B99" w:rsidRDefault="004E5B99" w:rsidP="00A44F49">
      <w:pPr>
        <w:spacing w:line="240" w:lineRule="auto"/>
        <w:jc w:val="center"/>
        <w:rPr>
          <w:rFonts w:ascii="Arial" w:hAnsi="Arial" w:cs="Arial"/>
          <w:b/>
          <w:sz w:val="32"/>
          <w:szCs w:val="32"/>
        </w:rPr>
      </w:pPr>
      <w:r>
        <w:rPr>
          <w:rFonts w:ascii="Arial" w:hAnsi="Arial" w:cs="Arial"/>
          <w:b/>
          <w:sz w:val="32"/>
          <w:szCs w:val="32"/>
        </w:rPr>
        <w:lastRenderedPageBreak/>
        <w:t>MB&amp;F – Genèse d’un laboratoire conceptuel</w:t>
      </w:r>
    </w:p>
    <w:p w14:paraId="462C1984" w14:textId="77777777" w:rsidR="004E5B99" w:rsidRDefault="004E5B99" w:rsidP="00A44F49">
      <w:pPr>
        <w:spacing w:line="240" w:lineRule="auto"/>
        <w:jc w:val="both"/>
        <w:rPr>
          <w:rFonts w:ascii="Arial" w:hAnsi="Arial" w:cs="Arial"/>
          <w:sz w:val="24"/>
          <w:szCs w:val="24"/>
          <w:lang w:eastAsia="fr-FR"/>
        </w:rPr>
      </w:pPr>
    </w:p>
    <w:p w14:paraId="24DBB692" w14:textId="77777777" w:rsidR="004E5B99" w:rsidRDefault="004E5B99" w:rsidP="00A44F49">
      <w:pPr>
        <w:spacing w:line="240" w:lineRule="auto"/>
        <w:jc w:val="both"/>
        <w:rPr>
          <w:rFonts w:ascii="Arial" w:hAnsi="Arial" w:cs="Arial"/>
          <w:lang w:eastAsia="fr-FR"/>
        </w:rPr>
      </w:pPr>
      <w:r>
        <w:rPr>
          <w:rFonts w:ascii="Arial" w:hAnsi="Arial" w:cs="Arial"/>
          <w:lang w:eastAsia="fr-FR"/>
        </w:rPr>
        <w:t>En 2015, MB&amp;F a célébré ses dix années d’existence, une décennie extraordinaire pour le premier laboratoire conceptuel horloger au monde : 10 années de créativité intensive, 11 calibres extraordinaires pour animer des Horological Machines et Legacy Machines applaudies par la critique, sources de la renommée de MB&amp;F.</w:t>
      </w:r>
    </w:p>
    <w:p w14:paraId="1BF7BBCF" w14:textId="77777777" w:rsidR="004E5B99" w:rsidRDefault="004E5B99" w:rsidP="00A44F49">
      <w:pPr>
        <w:spacing w:line="240" w:lineRule="auto"/>
        <w:jc w:val="both"/>
        <w:rPr>
          <w:rFonts w:ascii="Arial" w:hAnsi="Arial" w:cs="Arial"/>
          <w:lang w:eastAsia="fr-FR"/>
        </w:rPr>
      </w:pPr>
      <w:r>
        <w:rPr>
          <w:rFonts w:ascii="Arial" w:hAnsi="Arial" w:cs="Arial"/>
          <w:lang w:eastAsia="fr-FR"/>
        </w:rPr>
        <w:t>Après 15 années de management au sein de marques prestigieuses, Maximilian Büsser a quitté son poste de Directeur général chez Harry Winston pour créer MB&amp;F — Maximilian Büsser &amp; Friends. MB&amp;F est un laboratoire d’art et de micromécanique voué à la conception et à la fabrication en petites séries de montres radicales, fruits d’une collaboration entre de brillants professionnels de l’horlogerie dont Maximilian Büsser apprécie le talent et la manière de travailler.</w:t>
      </w:r>
    </w:p>
    <w:p w14:paraId="58B274F5" w14:textId="69504301" w:rsidR="004E5B99" w:rsidRDefault="004E5B99" w:rsidP="00A44F49">
      <w:pPr>
        <w:spacing w:line="240" w:lineRule="auto"/>
        <w:jc w:val="both"/>
        <w:rPr>
          <w:rFonts w:ascii="Arial" w:hAnsi="Arial" w:cs="Arial"/>
          <w:lang w:eastAsia="fr-FR"/>
        </w:rPr>
      </w:pPr>
      <w:r>
        <w:rPr>
          <w:rFonts w:ascii="Arial" w:hAnsi="Arial" w:cs="Arial"/>
          <w:lang w:eastAsia="fr-FR"/>
        </w:rPr>
        <w:t xml:space="preserve">En 2007, MB&amp;F a dévoilé la HM1, sa première Horological Machine. Avec son boîtier sculptural en trois dimensions et son mouvement merveilleusement décoré, la HM1 a donné le ton des Horological Machines qui ont suivi : HM2, HM3, HM4, HM5, HM6, HM7, HM8 et HMX — des Machines qui symbolisent le temps plutôt que des Machines qui donnent l’heure. </w:t>
      </w:r>
    </w:p>
    <w:p w14:paraId="513DB152" w14:textId="77777777" w:rsidR="004E5B99" w:rsidRDefault="004E5B99" w:rsidP="00A44F49">
      <w:pPr>
        <w:spacing w:line="240" w:lineRule="auto"/>
        <w:jc w:val="both"/>
        <w:rPr>
          <w:rFonts w:ascii="Arial" w:hAnsi="Arial" w:cs="Arial"/>
          <w:lang w:eastAsia="fr-FR"/>
        </w:rPr>
      </w:pPr>
      <w:r>
        <w:rPr>
          <w:rFonts w:ascii="Arial" w:hAnsi="Arial" w:cs="Arial"/>
          <w:lang w:eastAsia="fr-FR"/>
        </w:rPr>
        <w:t>En 2011, MB&amp;F a lancé la collection des rondes Legacy Machines. Ces pièces plus classiques — classiques pour MB&amp;F — rendent hommage à l’excellence horlogère du XIXe siècle, en réinterprétant des complications de grands horlogers novateurs sous la forme d’objets d’art contemporains. Les LM1 et LM2 ont été suivies par la LM101, la première Machine MB&amp;F équipée d’un mouvement entièrement développé à l’interne. En 2015, c’est au tour de la Legacy Machine Perpetual munie d’un calendrier perpétuel complètement intégré. A ce jour, MB&amp;F alterne entre Horological Machines résolument anticonformistes et Legacy Machines inspirées par l’histoire.</w:t>
      </w:r>
    </w:p>
    <w:p w14:paraId="46C87A38" w14:textId="77777777" w:rsidR="004E5B99" w:rsidRDefault="004E5B99" w:rsidP="00A44F49">
      <w:pPr>
        <w:spacing w:line="240" w:lineRule="auto"/>
        <w:jc w:val="both"/>
        <w:rPr>
          <w:rFonts w:ascii="Arial" w:hAnsi="Arial" w:cs="Arial"/>
          <w:lang w:eastAsia="fr-FR"/>
        </w:rPr>
      </w:pPr>
      <w:r>
        <w:rPr>
          <w:rFonts w:ascii="Arial" w:hAnsi="Arial" w:cs="Arial"/>
          <w:lang w:eastAsia="fr-FR"/>
        </w:rPr>
        <w:t>A côté des Horological et Legacy Machines, MB&amp;F a créé des boîtes à musique spatiales (</w:t>
      </w:r>
      <w:proofErr w:type="spellStart"/>
      <w:r>
        <w:rPr>
          <w:rFonts w:ascii="Arial" w:hAnsi="Arial" w:cs="Arial"/>
          <w:lang w:eastAsia="fr-FR"/>
        </w:rPr>
        <w:t>MusicMachine</w:t>
      </w:r>
      <w:proofErr w:type="spellEnd"/>
      <w:r>
        <w:rPr>
          <w:rFonts w:ascii="Arial" w:hAnsi="Arial" w:cs="Arial"/>
          <w:lang w:eastAsia="fr-FR"/>
        </w:rPr>
        <w:t xml:space="preserve"> 1, 2 et 3) en collaboration avec Reuge, Manufacture de musique mécanique et Maison de Luxe; ainsi que des horloges de table avec L’Epée 1839 : une horloge à l’apparence d’une plateforme spatiale (Starfleet Machine), une araignée (Arachnophobia) ainsi que trois horloges-robot (Melchior, Sherman et Balthazar). En 2016, MB&amp;F et </w:t>
      </w:r>
      <w:proofErr w:type="spellStart"/>
      <w:r>
        <w:rPr>
          <w:rFonts w:ascii="Arial" w:hAnsi="Arial" w:cs="Arial"/>
          <w:lang w:eastAsia="fr-FR"/>
        </w:rPr>
        <w:t>Caran</w:t>
      </w:r>
      <w:proofErr w:type="spellEnd"/>
      <w:r>
        <w:rPr>
          <w:rFonts w:ascii="Arial" w:hAnsi="Arial" w:cs="Arial"/>
          <w:lang w:eastAsia="fr-FR"/>
        </w:rPr>
        <w:t xml:space="preserve"> d’Ache ont créé un stylo mécanique en forme de fusée appelé </w:t>
      </w:r>
      <w:proofErr w:type="spellStart"/>
      <w:r>
        <w:rPr>
          <w:rFonts w:ascii="Arial" w:hAnsi="Arial" w:cs="Arial"/>
          <w:lang w:eastAsia="fr-FR"/>
        </w:rPr>
        <w:t>Astrograph</w:t>
      </w:r>
      <w:proofErr w:type="spellEnd"/>
      <w:r>
        <w:rPr>
          <w:rFonts w:ascii="Arial" w:hAnsi="Arial" w:cs="Arial"/>
          <w:lang w:eastAsia="fr-FR"/>
        </w:rPr>
        <w:t>.</w:t>
      </w:r>
    </w:p>
    <w:p w14:paraId="34AFCA4A" w14:textId="77777777" w:rsidR="004E5B99" w:rsidRDefault="004E5B99" w:rsidP="00A44F49">
      <w:pPr>
        <w:spacing w:line="240" w:lineRule="auto"/>
        <w:jc w:val="both"/>
        <w:rPr>
          <w:rFonts w:ascii="Arial" w:hAnsi="Arial" w:cs="Arial"/>
          <w:lang w:eastAsia="fr-FR"/>
        </w:rPr>
      </w:pPr>
      <w:r>
        <w:rPr>
          <w:rFonts w:ascii="Arial" w:hAnsi="Arial" w:cs="Arial"/>
          <w:lang w:eastAsia="fr-FR"/>
        </w:rPr>
        <w:t xml:space="preserve">L’aventure MB&amp;F a été marquée par de prestigieuses récompenses, représentatives de la nature novatrice de la marque. MB&amp;F s’est vu attribuée quatre </w:t>
      </w:r>
      <w:r>
        <w:rPr>
          <w:rFonts w:ascii="Arial" w:hAnsi="Arial" w:cs="Arial"/>
          <w:i/>
          <w:lang w:eastAsia="fr-FR"/>
        </w:rPr>
        <w:t>Grand Prix</w:t>
      </w:r>
      <w:r>
        <w:rPr>
          <w:rFonts w:ascii="Arial" w:hAnsi="Arial" w:cs="Arial"/>
          <w:lang w:eastAsia="fr-FR"/>
        </w:rPr>
        <w:t xml:space="preserve">, titres du renommé Grand Prix d'Horlogerie de Genève : en 2016 la Legacy Machine Perpetual a été lauréate de la montre calendrier, en 2012 la Legacy Machine n°1 a été doublement récompensée par des passionnés d’horlogerie avec le Prix du Public ainsi que par un jury professionnel avec le Prix de la montre Homme et, en 2010, HM4 Thunderbolt  remporte le Prix de la montre design. </w:t>
      </w:r>
      <w:r>
        <w:rPr>
          <w:rFonts w:ascii="Arial" w:hAnsi="Arial" w:cs="Arial"/>
          <w:i/>
          <w:lang w:eastAsia="fr-FR"/>
        </w:rPr>
        <w:t>Last but not least,</w:t>
      </w:r>
      <w:r>
        <w:rPr>
          <w:rFonts w:ascii="Arial" w:hAnsi="Arial" w:cs="Arial"/>
          <w:lang w:eastAsia="fr-FR"/>
        </w:rPr>
        <w:t xml:space="preserve"> la HM6 Space Pirate a été récompensée en 2015 par un « Red Dot : Best of the Best » — prix phare de la compétition internationale des Red Dot Awards.</w:t>
      </w:r>
    </w:p>
    <w:p w14:paraId="56F050B3" w14:textId="77777777" w:rsidR="004E5B99" w:rsidRDefault="004E5B99" w:rsidP="00A44F49">
      <w:pPr>
        <w:pStyle w:val="Sansinterligne"/>
        <w:rPr>
          <w:rFonts w:ascii="Arial" w:eastAsia="ヒラギノ角ゴ Pro W3" w:hAnsi="Arial" w:cs="Arial"/>
          <w:i/>
          <w:kern w:val="2"/>
          <w:sz w:val="24"/>
          <w:szCs w:val="24"/>
          <w:lang w:val="fr-FR" w:eastAsia="ar-SA"/>
        </w:rPr>
      </w:pPr>
    </w:p>
    <w:p w14:paraId="5C54B85F" w14:textId="77777777" w:rsidR="004E5B99" w:rsidRDefault="004E5B99" w:rsidP="00A44F49">
      <w:pPr>
        <w:spacing w:line="240" w:lineRule="auto"/>
        <w:rPr>
          <w:rFonts w:ascii="Times New Roman" w:eastAsia="ヒラギノ角ゴ Pro W3" w:hAnsi="Times New Roman" w:cs="Times New Roman"/>
          <w:kern w:val="2"/>
          <w:lang w:val="fr-FR" w:eastAsia="ar-SA"/>
        </w:rPr>
      </w:pPr>
    </w:p>
    <w:p w14:paraId="0D445C7E" w14:textId="77777777" w:rsidR="00D623A2" w:rsidRDefault="00D623A2" w:rsidP="00A44F49">
      <w:pPr>
        <w:spacing w:after="0" w:line="240" w:lineRule="auto"/>
        <w:jc w:val="both"/>
        <w:outlineLvl w:val="0"/>
        <w:rPr>
          <w:rFonts w:ascii="Arial" w:eastAsia="ヒラギノ角ゴ Pro W3" w:hAnsi="Arial" w:cs="Arial"/>
          <w:bCs/>
          <w:lang w:val="fr-FR"/>
        </w:rPr>
      </w:pPr>
    </w:p>
    <w:p w14:paraId="7C69E160" w14:textId="73AF0C46" w:rsidR="00D623A2" w:rsidRPr="00A95DF7" w:rsidRDefault="00D623A2" w:rsidP="00A44F49">
      <w:pPr>
        <w:spacing w:after="160" w:line="240" w:lineRule="auto"/>
        <w:jc w:val="both"/>
        <w:rPr>
          <w:rFonts w:ascii="Arial" w:eastAsia="ヒラギノ角ゴ Pro W3" w:hAnsi="Arial" w:cs="Arial"/>
          <w:bCs/>
          <w:lang w:val="fr-FR"/>
        </w:rPr>
      </w:pPr>
    </w:p>
    <w:sectPr w:rsidR="00D623A2" w:rsidRPr="00A95DF7" w:rsidSect="004E5B99">
      <w:headerReference w:type="default" r:id="rId7"/>
      <w:footerReference w:type="default" r:id="rId8"/>
      <w:pgSz w:w="11906" w:h="16838"/>
      <w:pgMar w:top="1701"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64423" w14:textId="77777777" w:rsidR="00803A0C" w:rsidRDefault="00803A0C">
      <w:pPr>
        <w:spacing w:after="0" w:line="240" w:lineRule="auto"/>
      </w:pPr>
      <w:r>
        <w:separator/>
      </w:r>
    </w:p>
  </w:endnote>
  <w:endnote w:type="continuationSeparator" w:id="0">
    <w:p w14:paraId="3B269D27" w14:textId="77777777" w:rsidR="00803A0C" w:rsidRDefault="00803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MS Mincho"/>
    <w:charset w:val="80"/>
    <w:family w:val="auto"/>
    <w:pitch w:val="variable"/>
    <w:sig w:usb0="00000000" w:usb1="00000000" w:usb2="07040001" w:usb3="00000000" w:csb0="00020000" w:csb1="00000000"/>
  </w:font>
  <w:font w:name="Johnston ITC Std Medium">
    <w:panose1 w:val="02000604030000020003"/>
    <w:charset w:val="00"/>
    <w:family w:val="modern"/>
    <w:notTrueType/>
    <w:pitch w:val="variable"/>
    <w:sig w:usb0="800000AF" w:usb1="5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5A90F" w14:textId="7C229E4A" w:rsidR="00423BB7" w:rsidRPr="0029282F" w:rsidRDefault="0029282F" w:rsidP="0029282F">
    <w:pPr>
      <w:pStyle w:val="WW-Default"/>
      <w:spacing w:after="283"/>
      <w:rPr>
        <w:rFonts w:ascii="Arial" w:hAnsi="Arial" w:cs="Arial"/>
        <w:sz w:val="18"/>
        <w:szCs w:val="18"/>
        <w:lang w:val="fr-FR"/>
      </w:rPr>
    </w:pPr>
    <w:r w:rsidRPr="003C616E">
      <w:rPr>
        <w:rFonts w:ascii="Arial" w:hAnsi="Arial" w:cs="Arial"/>
        <w:sz w:val="18"/>
        <w:szCs w:val="18"/>
        <w:lang w:val="fr-FR"/>
      </w:rPr>
      <w:t xml:space="preserve">Pour de </w:t>
    </w:r>
    <w:r>
      <w:rPr>
        <w:rFonts w:ascii="Arial" w:hAnsi="Arial" w:cs="Arial"/>
        <w:sz w:val="18"/>
        <w:szCs w:val="18"/>
        <w:lang w:val="fr-FR"/>
      </w:rPr>
      <w:t>plus amples informations, veuil</w:t>
    </w:r>
    <w:r w:rsidRPr="003C616E">
      <w:rPr>
        <w:rFonts w:ascii="Arial" w:hAnsi="Arial" w:cs="Arial"/>
        <w:sz w:val="18"/>
        <w:szCs w:val="18"/>
        <w:lang w:val="fr-FR"/>
      </w:rPr>
      <w:t xml:space="preserve">lez contacter: </w:t>
    </w:r>
    <w:r w:rsidRPr="003C616E">
      <w:rPr>
        <w:rFonts w:ascii="Arial" w:hAnsi="Arial" w:cs="Arial"/>
        <w:sz w:val="18"/>
        <w:szCs w:val="18"/>
        <w:lang w:val="fr-FR"/>
      </w:rPr>
      <w:br/>
      <w:t xml:space="preserve">Charris Yadigaroglou, MB&amp;F SA , Rue </w:t>
    </w:r>
    <w:proofErr w:type="spellStart"/>
    <w:r w:rsidRPr="003C616E">
      <w:rPr>
        <w:rFonts w:ascii="Arial" w:hAnsi="Arial" w:cs="Arial"/>
        <w:sz w:val="18"/>
        <w:szCs w:val="18"/>
        <w:lang w:val="fr-FR"/>
      </w:rPr>
      <w:t>Verdaine</w:t>
    </w:r>
    <w:proofErr w:type="spellEnd"/>
    <w:r w:rsidRPr="003C616E">
      <w:rPr>
        <w:rFonts w:ascii="Arial" w:hAnsi="Arial" w:cs="Arial"/>
        <w:sz w:val="18"/>
        <w:szCs w:val="18"/>
        <w:lang w:val="fr-FR"/>
      </w:rPr>
      <w:t xml:space="preserve"> 11, CH-1204 Genève, Suisse </w:t>
    </w:r>
    <w:r w:rsidRPr="003C616E">
      <w:rPr>
        <w:rFonts w:ascii="Arial" w:hAnsi="Arial" w:cs="Arial"/>
        <w:sz w:val="18"/>
        <w:szCs w:val="18"/>
        <w:lang w:val="fr-FR"/>
      </w:rPr>
      <w:br/>
      <w:t>Email: cy@mbandf</w:t>
    </w:r>
    <w:r>
      <w:rPr>
        <w:rFonts w:ascii="Arial" w:hAnsi="Arial" w:cs="Arial"/>
        <w:sz w:val="18"/>
        <w:szCs w:val="18"/>
        <w:lang w:val="fr-FR"/>
      </w:rPr>
      <w:t>.com. Tél.: +41 22 508 10 33.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26EC1" w14:textId="77777777" w:rsidR="00803A0C" w:rsidRDefault="00803A0C">
      <w:pPr>
        <w:spacing w:after="0" w:line="240" w:lineRule="auto"/>
      </w:pPr>
      <w:r>
        <w:separator/>
      </w:r>
    </w:p>
  </w:footnote>
  <w:footnote w:type="continuationSeparator" w:id="0">
    <w:p w14:paraId="2C8F692B" w14:textId="77777777" w:rsidR="00803A0C" w:rsidRDefault="00803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B6A69" w14:textId="77777777" w:rsidR="00423BB7" w:rsidRDefault="00597DE8">
    <w:pPr>
      <w:pStyle w:val="En-tte"/>
    </w:pPr>
    <w:r>
      <w:rPr>
        <w:noProof/>
        <w:lang w:eastAsia="fr-CH"/>
      </w:rPr>
      <w:drawing>
        <wp:inline distT="0" distB="0" distL="0" distR="0" wp14:anchorId="4B9E0A8A" wp14:editId="0907330B">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A60"/>
    <w:rsid w:val="00001FAF"/>
    <w:rsid w:val="000315D4"/>
    <w:rsid w:val="00047025"/>
    <w:rsid w:val="00055F93"/>
    <w:rsid w:val="000B1BAB"/>
    <w:rsid w:val="000C1044"/>
    <w:rsid w:val="000C634B"/>
    <w:rsid w:val="000D3B8B"/>
    <w:rsid w:val="000D6C79"/>
    <w:rsid w:val="00114293"/>
    <w:rsid w:val="00121194"/>
    <w:rsid w:val="0013169B"/>
    <w:rsid w:val="00131C6B"/>
    <w:rsid w:val="00157C44"/>
    <w:rsid w:val="00163217"/>
    <w:rsid w:val="001A025E"/>
    <w:rsid w:val="001A0383"/>
    <w:rsid w:val="001D01DE"/>
    <w:rsid w:val="001D7DE1"/>
    <w:rsid w:val="0023003B"/>
    <w:rsid w:val="00260F57"/>
    <w:rsid w:val="0029282F"/>
    <w:rsid w:val="0029420A"/>
    <w:rsid w:val="0029621F"/>
    <w:rsid w:val="002970EA"/>
    <w:rsid w:val="002B0297"/>
    <w:rsid w:val="002B05E1"/>
    <w:rsid w:val="002E3188"/>
    <w:rsid w:val="002E3A1B"/>
    <w:rsid w:val="00331511"/>
    <w:rsid w:val="00357F52"/>
    <w:rsid w:val="003778B0"/>
    <w:rsid w:val="003911CF"/>
    <w:rsid w:val="003964E4"/>
    <w:rsid w:val="003A035A"/>
    <w:rsid w:val="003A2528"/>
    <w:rsid w:val="003C541D"/>
    <w:rsid w:val="003C67EA"/>
    <w:rsid w:val="003D26A8"/>
    <w:rsid w:val="003E339B"/>
    <w:rsid w:val="003E3D55"/>
    <w:rsid w:val="003F0614"/>
    <w:rsid w:val="004A0733"/>
    <w:rsid w:val="004B3D07"/>
    <w:rsid w:val="004E5B99"/>
    <w:rsid w:val="005057CA"/>
    <w:rsid w:val="00516924"/>
    <w:rsid w:val="00532C6C"/>
    <w:rsid w:val="00566BF3"/>
    <w:rsid w:val="00567F6B"/>
    <w:rsid w:val="00571922"/>
    <w:rsid w:val="00576E2E"/>
    <w:rsid w:val="005833A7"/>
    <w:rsid w:val="005938E6"/>
    <w:rsid w:val="00597DE8"/>
    <w:rsid w:val="005A0F66"/>
    <w:rsid w:val="005C6C43"/>
    <w:rsid w:val="005C73A5"/>
    <w:rsid w:val="006020E9"/>
    <w:rsid w:val="00654155"/>
    <w:rsid w:val="00682164"/>
    <w:rsid w:val="00684616"/>
    <w:rsid w:val="006A26C0"/>
    <w:rsid w:val="006B05F0"/>
    <w:rsid w:val="006B7A10"/>
    <w:rsid w:val="006C68D1"/>
    <w:rsid w:val="006D3CBC"/>
    <w:rsid w:val="006D5805"/>
    <w:rsid w:val="00704316"/>
    <w:rsid w:val="00732F1B"/>
    <w:rsid w:val="00763087"/>
    <w:rsid w:val="00782C2D"/>
    <w:rsid w:val="007A7606"/>
    <w:rsid w:val="007D5C31"/>
    <w:rsid w:val="007D6108"/>
    <w:rsid w:val="007F3FD1"/>
    <w:rsid w:val="00803A0C"/>
    <w:rsid w:val="00807FA4"/>
    <w:rsid w:val="00847632"/>
    <w:rsid w:val="00861D22"/>
    <w:rsid w:val="00863B60"/>
    <w:rsid w:val="00887C7A"/>
    <w:rsid w:val="008B0482"/>
    <w:rsid w:val="008B4580"/>
    <w:rsid w:val="008C2D46"/>
    <w:rsid w:val="009153AF"/>
    <w:rsid w:val="009213F9"/>
    <w:rsid w:val="0096129D"/>
    <w:rsid w:val="00997CE9"/>
    <w:rsid w:val="009B69FC"/>
    <w:rsid w:val="009E0914"/>
    <w:rsid w:val="00A0699A"/>
    <w:rsid w:val="00A1537C"/>
    <w:rsid w:val="00A331A7"/>
    <w:rsid w:val="00A44F49"/>
    <w:rsid w:val="00A56131"/>
    <w:rsid w:val="00A95DF7"/>
    <w:rsid w:val="00AB42EF"/>
    <w:rsid w:val="00AD06C7"/>
    <w:rsid w:val="00AF352C"/>
    <w:rsid w:val="00AF5F27"/>
    <w:rsid w:val="00B151AD"/>
    <w:rsid w:val="00B96153"/>
    <w:rsid w:val="00BA5793"/>
    <w:rsid w:val="00BC4920"/>
    <w:rsid w:val="00BE0AD1"/>
    <w:rsid w:val="00C41607"/>
    <w:rsid w:val="00C45C80"/>
    <w:rsid w:val="00C47C39"/>
    <w:rsid w:val="00C65A60"/>
    <w:rsid w:val="00C71DE5"/>
    <w:rsid w:val="00C83650"/>
    <w:rsid w:val="00C95A2F"/>
    <w:rsid w:val="00CB2635"/>
    <w:rsid w:val="00CC3250"/>
    <w:rsid w:val="00CF25B4"/>
    <w:rsid w:val="00D01C99"/>
    <w:rsid w:val="00D07F99"/>
    <w:rsid w:val="00D15CD8"/>
    <w:rsid w:val="00D20DD0"/>
    <w:rsid w:val="00D51E1D"/>
    <w:rsid w:val="00D623A2"/>
    <w:rsid w:val="00D63440"/>
    <w:rsid w:val="00D7167B"/>
    <w:rsid w:val="00D76494"/>
    <w:rsid w:val="00D86F3E"/>
    <w:rsid w:val="00D91D44"/>
    <w:rsid w:val="00DC0FB3"/>
    <w:rsid w:val="00DE0C0F"/>
    <w:rsid w:val="00DE7CAF"/>
    <w:rsid w:val="00DF6C44"/>
    <w:rsid w:val="00E16ACD"/>
    <w:rsid w:val="00E225F8"/>
    <w:rsid w:val="00E86D92"/>
    <w:rsid w:val="00E92617"/>
    <w:rsid w:val="00E969BF"/>
    <w:rsid w:val="00EB63DC"/>
    <w:rsid w:val="00EC6553"/>
    <w:rsid w:val="00EC6B5B"/>
    <w:rsid w:val="00ED20B9"/>
    <w:rsid w:val="00EF7036"/>
    <w:rsid w:val="00F04D6A"/>
    <w:rsid w:val="00F0688D"/>
    <w:rsid w:val="00F13E47"/>
    <w:rsid w:val="00F233E1"/>
    <w:rsid w:val="00F65657"/>
    <w:rsid w:val="00FA15F4"/>
    <w:rsid w:val="00FA602B"/>
    <w:rsid w:val="00FB1698"/>
    <w:rsid w:val="00FE4BBA"/>
    <w:rsid w:val="00FF5A9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6327"/>
  <w15:docId w15:val="{A3C9564B-BBB9-4859-86A9-53F50B59D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383"/>
    <w:pPr>
      <w:spacing w:after="200" w:line="276" w:lineRule="auto"/>
    </w:pPr>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A0383"/>
    <w:pPr>
      <w:spacing w:after="0" w:line="240" w:lineRule="auto"/>
    </w:pPr>
    <w:rPr>
      <w:lang w:val="fr-CH"/>
    </w:rPr>
  </w:style>
  <w:style w:type="paragraph" w:styleId="En-tte">
    <w:name w:val="header"/>
    <w:basedOn w:val="Normal"/>
    <w:link w:val="En-tteCar"/>
    <w:uiPriority w:val="99"/>
    <w:unhideWhenUsed/>
    <w:rsid w:val="001A0383"/>
    <w:pPr>
      <w:tabs>
        <w:tab w:val="center" w:pos="4320"/>
        <w:tab w:val="right" w:pos="8640"/>
      </w:tabs>
      <w:spacing w:after="0" w:line="240" w:lineRule="auto"/>
    </w:pPr>
  </w:style>
  <w:style w:type="character" w:customStyle="1" w:styleId="En-tteCar">
    <w:name w:val="En-tête Car"/>
    <w:basedOn w:val="Policepardfaut"/>
    <w:link w:val="En-tte"/>
    <w:uiPriority w:val="99"/>
    <w:rsid w:val="001A0383"/>
    <w:rPr>
      <w:lang w:val="fr-CH"/>
    </w:rPr>
  </w:style>
  <w:style w:type="paragraph" w:styleId="Pieddepage">
    <w:name w:val="footer"/>
    <w:basedOn w:val="Normal"/>
    <w:link w:val="PieddepageCar"/>
    <w:uiPriority w:val="99"/>
    <w:unhideWhenUsed/>
    <w:rsid w:val="001A038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A0383"/>
    <w:rPr>
      <w:lang w:val="fr-CH"/>
    </w:rPr>
  </w:style>
  <w:style w:type="paragraph" w:customStyle="1" w:styleId="WW-Default">
    <w:name w:val="WW-Default"/>
    <w:uiPriority w:val="99"/>
    <w:rsid w:val="001A0383"/>
    <w:pPr>
      <w:widowControl w:val="0"/>
      <w:suppressAutoHyphens/>
      <w:spacing w:after="0" w:line="240" w:lineRule="auto"/>
    </w:pPr>
    <w:rPr>
      <w:rFonts w:ascii="Times New Roman" w:eastAsia="ヒラギノ角ゴ Pro W3" w:hAnsi="Times New Roman" w:cs="Times New Roman"/>
      <w:color w:val="000000"/>
      <w:kern w:val="1"/>
      <w:sz w:val="24"/>
      <w:szCs w:val="20"/>
      <w:lang w:eastAsia="ar-SA"/>
    </w:rPr>
  </w:style>
  <w:style w:type="character" w:styleId="Lienhypertexte">
    <w:name w:val="Hyperlink"/>
    <w:basedOn w:val="Policepardfaut"/>
    <w:uiPriority w:val="99"/>
    <w:unhideWhenUsed/>
    <w:rsid w:val="001A0383"/>
    <w:rPr>
      <w:color w:val="0563C1" w:themeColor="hyperlink"/>
      <w:u w:val="single"/>
    </w:rPr>
  </w:style>
  <w:style w:type="paragraph" w:styleId="NormalWeb">
    <w:name w:val="Normal (Web)"/>
    <w:basedOn w:val="Normal"/>
    <w:uiPriority w:val="99"/>
    <w:unhideWhenUsed/>
    <w:rsid w:val="00597DE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5">
    <w:name w:val="A5"/>
    <w:uiPriority w:val="99"/>
    <w:rsid w:val="00357F52"/>
    <w:rPr>
      <w:rFonts w:cs="Johnston ITC Std Medium"/>
      <w:color w:val="000000"/>
      <w:sz w:val="20"/>
      <w:szCs w:val="20"/>
    </w:rPr>
  </w:style>
  <w:style w:type="paragraph" w:customStyle="1" w:styleId="Default">
    <w:name w:val="Default"/>
    <w:rsid w:val="003E339B"/>
    <w:pPr>
      <w:autoSpaceDE w:val="0"/>
      <w:autoSpaceDN w:val="0"/>
      <w:adjustRightInd w:val="0"/>
      <w:spacing w:after="0" w:line="240" w:lineRule="auto"/>
    </w:pPr>
    <w:rPr>
      <w:rFonts w:ascii="Johnston ITC Std Medium" w:hAnsi="Johnston ITC Std Medium" w:cs="Johnston ITC Std Medium"/>
      <w:color w:val="000000"/>
      <w:sz w:val="24"/>
      <w:szCs w:val="24"/>
      <w:lang w:val="fr-FR"/>
    </w:rPr>
  </w:style>
  <w:style w:type="paragraph" w:customStyle="1" w:styleId="Pa3">
    <w:name w:val="Pa3"/>
    <w:basedOn w:val="Default"/>
    <w:next w:val="Default"/>
    <w:uiPriority w:val="99"/>
    <w:rsid w:val="003E339B"/>
    <w:pPr>
      <w:spacing w:line="241" w:lineRule="atLeast"/>
    </w:pPr>
    <w:rPr>
      <w:rFonts w:cstheme="minorBidi"/>
      <w:color w:val="auto"/>
    </w:rPr>
  </w:style>
  <w:style w:type="paragraph" w:styleId="Textedebulles">
    <w:name w:val="Balloon Text"/>
    <w:basedOn w:val="Normal"/>
    <w:link w:val="TextedebullesCar"/>
    <w:uiPriority w:val="99"/>
    <w:semiHidden/>
    <w:unhideWhenUsed/>
    <w:rsid w:val="002928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82F"/>
    <w:rPr>
      <w:rFonts w:ascii="Tahoma" w:hAnsi="Tahoma" w:cs="Tahoma"/>
      <w:sz w:val="16"/>
      <w:szCs w:val="1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24985">
      <w:bodyDiv w:val="1"/>
      <w:marLeft w:val="0"/>
      <w:marRight w:val="0"/>
      <w:marTop w:val="0"/>
      <w:marBottom w:val="0"/>
      <w:divBdr>
        <w:top w:val="none" w:sz="0" w:space="0" w:color="auto"/>
        <w:left w:val="none" w:sz="0" w:space="0" w:color="auto"/>
        <w:bottom w:val="none" w:sz="0" w:space="0" w:color="auto"/>
        <w:right w:val="none" w:sz="0" w:space="0" w:color="auto"/>
      </w:divBdr>
      <w:divsChild>
        <w:div w:id="681855355">
          <w:marLeft w:val="0"/>
          <w:marRight w:val="0"/>
          <w:marTop w:val="0"/>
          <w:marBottom w:val="0"/>
          <w:divBdr>
            <w:top w:val="none" w:sz="0" w:space="0" w:color="auto"/>
            <w:left w:val="none" w:sz="0" w:space="0" w:color="auto"/>
            <w:bottom w:val="none" w:sz="0" w:space="0" w:color="auto"/>
            <w:right w:val="none" w:sz="0" w:space="0" w:color="auto"/>
          </w:divBdr>
          <w:divsChild>
            <w:div w:id="1112091172">
              <w:marLeft w:val="0"/>
              <w:marRight w:val="0"/>
              <w:marTop w:val="0"/>
              <w:marBottom w:val="0"/>
              <w:divBdr>
                <w:top w:val="none" w:sz="0" w:space="0" w:color="auto"/>
                <w:left w:val="none" w:sz="0" w:space="0" w:color="auto"/>
                <w:bottom w:val="none" w:sz="0" w:space="0" w:color="auto"/>
                <w:right w:val="none" w:sz="0" w:space="0" w:color="auto"/>
              </w:divBdr>
              <w:divsChild>
                <w:div w:id="75211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5047">
      <w:bodyDiv w:val="1"/>
      <w:marLeft w:val="0"/>
      <w:marRight w:val="0"/>
      <w:marTop w:val="0"/>
      <w:marBottom w:val="0"/>
      <w:divBdr>
        <w:top w:val="none" w:sz="0" w:space="0" w:color="auto"/>
        <w:left w:val="none" w:sz="0" w:space="0" w:color="auto"/>
        <w:bottom w:val="none" w:sz="0" w:space="0" w:color="auto"/>
        <w:right w:val="none" w:sz="0" w:space="0" w:color="auto"/>
      </w:divBdr>
    </w:div>
    <w:div w:id="210530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9B0CD-2FDD-4E80-AFE7-1BF050637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2733</Words>
  <Characters>15037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17735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Toral</cp:lastModifiedBy>
  <cp:revision>3</cp:revision>
  <dcterms:created xsi:type="dcterms:W3CDTF">2017-07-26T11:15:00Z</dcterms:created>
  <dcterms:modified xsi:type="dcterms:W3CDTF">2017-07-26T11:42:00Z</dcterms:modified>
</cp:coreProperties>
</file>