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62B" w:rsidRDefault="003E7D4B" w:rsidP="004475C2">
      <w:pPr>
        <w:jc w:val="center"/>
        <w:rPr>
          <w:rFonts w:ascii="Arial" w:hAnsi="Arial" w:cs="Arial"/>
          <w:b/>
          <w:sz w:val="32"/>
          <w:szCs w:val="32"/>
        </w:rPr>
      </w:pPr>
      <w:bookmarkStart w:id="0" w:name="_GoBack"/>
      <w:bookmarkEnd w:id="0"/>
      <w:r w:rsidRPr="004475C2">
        <w:rPr>
          <w:rFonts w:ascii="Arial" w:hAnsi="Arial" w:cs="Arial"/>
          <w:b/>
          <w:sz w:val="32"/>
          <w:szCs w:val="32"/>
        </w:rPr>
        <w:t>Legacy Machine N°1 Xia Hang</w:t>
      </w:r>
    </w:p>
    <w:p w:rsidR="004475C2" w:rsidRPr="004475C2" w:rsidRDefault="004475C2" w:rsidP="004475C2">
      <w:pPr>
        <w:jc w:val="center"/>
        <w:rPr>
          <w:rFonts w:ascii="Arial" w:hAnsi="Arial" w:cs="Arial"/>
          <w:sz w:val="32"/>
          <w:szCs w:val="32"/>
        </w:rPr>
      </w:pP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Après environ 45 heures de travail ininterrompu au meilleur de sa forme, il </w:t>
      </w:r>
      <w:r w:rsidR="00DC2604">
        <w:rPr>
          <w:rFonts w:ascii="Arial" w:hAnsi="Arial" w:cs="Arial"/>
          <w:sz w:val="20"/>
          <w:szCs w:val="20"/>
        </w:rPr>
        <w:t xml:space="preserve">est épuisé et n’a presque plus d’énergie… </w:t>
      </w:r>
      <w:r w:rsidRPr="004475C2">
        <w:rPr>
          <w:rFonts w:ascii="Arial" w:hAnsi="Arial" w:cs="Arial"/>
          <w:sz w:val="20"/>
          <w:szCs w:val="20"/>
        </w:rPr>
        <w:t>La fatigue est sensible : s’il lui était relativement facile de se tenir droit au point du jour, il a désormais le dos courbé et sa tête repose sur ses genoux. « Mr. Up » est devenu « Mr</w:t>
      </w:r>
      <w:r w:rsidR="00DC2604">
        <w:rPr>
          <w:rFonts w:ascii="Arial" w:hAnsi="Arial" w:cs="Arial"/>
          <w:sz w:val="20"/>
          <w:szCs w:val="20"/>
        </w:rPr>
        <w:t>.</w:t>
      </w:r>
      <w:r w:rsidRPr="004475C2">
        <w:rPr>
          <w:rFonts w:ascii="Arial" w:hAnsi="Arial" w:cs="Arial"/>
          <w:sz w:val="20"/>
          <w:szCs w:val="20"/>
        </w:rPr>
        <w:t xml:space="preserve"> Down ». Mais, avant </w:t>
      </w:r>
      <w:r w:rsidR="00EB3708" w:rsidRPr="004475C2">
        <w:rPr>
          <w:rFonts w:ascii="Arial" w:hAnsi="Arial" w:cs="Arial"/>
          <w:sz w:val="20"/>
          <w:szCs w:val="20"/>
        </w:rPr>
        <w:t>que celui-ci ne</w:t>
      </w:r>
      <w:r w:rsidRPr="004475C2">
        <w:rPr>
          <w:rFonts w:ascii="Arial" w:hAnsi="Arial" w:cs="Arial"/>
          <w:sz w:val="20"/>
          <w:szCs w:val="20"/>
        </w:rPr>
        <w:t xml:space="preserve"> déc</w:t>
      </w:r>
      <w:r w:rsidR="00DC2604">
        <w:rPr>
          <w:rFonts w:ascii="Arial" w:hAnsi="Arial" w:cs="Arial"/>
          <w:sz w:val="20"/>
          <w:szCs w:val="20"/>
        </w:rPr>
        <w:t>roche</w:t>
      </w:r>
      <w:r w:rsidRPr="004475C2">
        <w:rPr>
          <w:rFonts w:ascii="Arial" w:hAnsi="Arial" w:cs="Arial"/>
          <w:sz w:val="20"/>
          <w:szCs w:val="20"/>
        </w:rPr>
        <w:t xml:space="preserve"> complètement, un afflux d’énergie vient relever sa tête, redresser son dos et ranimer son esprit. Mr. </w:t>
      </w:r>
      <w:r w:rsidR="00EB3708" w:rsidRPr="004475C2">
        <w:rPr>
          <w:rFonts w:ascii="Arial" w:hAnsi="Arial" w:cs="Arial"/>
          <w:sz w:val="20"/>
          <w:szCs w:val="20"/>
        </w:rPr>
        <w:t>Up</w:t>
      </w:r>
      <w:r w:rsidR="00DC2604">
        <w:rPr>
          <w:rFonts w:ascii="Arial" w:hAnsi="Arial" w:cs="Arial"/>
          <w:sz w:val="20"/>
          <w:szCs w:val="20"/>
        </w:rPr>
        <w:t xml:space="preserve"> est revenu à la vie !</w:t>
      </w:r>
    </w:p>
    <w:p w:rsidR="002B762B" w:rsidRPr="004475C2" w:rsidRDefault="002B762B" w:rsidP="003E7D4B">
      <w:pPr>
        <w:jc w:val="both"/>
        <w:rPr>
          <w:rFonts w:ascii="Arial" w:hAnsi="Arial" w:cs="Arial"/>
          <w:sz w:val="20"/>
          <w:szCs w:val="20"/>
        </w:rPr>
      </w:pPr>
    </w:p>
    <w:p w:rsidR="002B762B" w:rsidRPr="004475C2" w:rsidRDefault="003E7D4B" w:rsidP="00907C7C">
      <w:pPr>
        <w:jc w:val="both"/>
        <w:rPr>
          <w:rFonts w:ascii="Arial" w:hAnsi="Arial" w:cs="Arial"/>
          <w:sz w:val="20"/>
          <w:szCs w:val="20"/>
        </w:rPr>
      </w:pPr>
      <w:r w:rsidRPr="004475C2">
        <w:rPr>
          <w:rFonts w:ascii="Arial" w:hAnsi="Arial" w:cs="Arial"/>
          <w:sz w:val="20"/>
          <w:szCs w:val="20"/>
        </w:rPr>
        <w:t>Bienvenue dan</w:t>
      </w:r>
      <w:r w:rsidR="00907C7C">
        <w:rPr>
          <w:rFonts w:ascii="Arial" w:hAnsi="Arial" w:cs="Arial"/>
          <w:sz w:val="20"/>
          <w:szCs w:val="20"/>
        </w:rPr>
        <w:t>s l’univers de Legacy Machine N°</w:t>
      </w:r>
      <w:r w:rsidRPr="004475C2">
        <w:rPr>
          <w:rFonts w:ascii="Arial" w:hAnsi="Arial" w:cs="Arial"/>
          <w:sz w:val="20"/>
          <w:szCs w:val="20"/>
        </w:rPr>
        <w:t>1 Xia Hang. Bienvenue dans l’univers de Mr. Up et Mr. Down, fruit d’une collaboration entre MB&amp;F</w:t>
      </w:r>
      <w:r w:rsidR="00DC2604">
        <w:rPr>
          <w:rFonts w:ascii="Arial" w:hAnsi="Arial" w:cs="Arial"/>
          <w:sz w:val="20"/>
          <w:szCs w:val="20"/>
        </w:rPr>
        <w:t xml:space="preserve"> et l’artiste chinois Xia Hang.</w:t>
      </w:r>
    </w:p>
    <w:p w:rsidR="002B762B" w:rsidRPr="004475C2" w:rsidRDefault="002B762B" w:rsidP="003E7D4B">
      <w:pPr>
        <w:jc w:val="both"/>
        <w:rPr>
          <w:rFonts w:ascii="Arial" w:hAnsi="Arial" w:cs="Arial"/>
          <w:sz w:val="20"/>
          <w:szCs w:val="20"/>
        </w:rPr>
      </w:pPr>
    </w:p>
    <w:p w:rsidR="002B762B" w:rsidRPr="004475C2" w:rsidRDefault="00907C7C" w:rsidP="00125D2E">
      <w:pPr>
        <w:jc w:val="both"/>
        <w:rPr>
          <w:rFonts w:ascii="Arial" w:hAnsi="Arial" w:cs="Arial"/>
          <w:sz w:val="20"/>
          <w:szCs w:val="20"/>
        </w:rPr>
      </w:pPr>
      <w:r>
        <w:rPr>
          <w:rFonts w:ascii="Arial" w:hAnsi="Arial" w:cs="Arial"/>
          <w:sz w:val="20"/>
          <w:szCs w:val="20"/>
        </w:rPr>
        <w:t>Legacy Machine N°</w:t>
      </w:r>
      <w:r w:rsidR="003E7D4B" w:rsidRPr="004475C2">
        <w:rPr>
          <w:rFonts w:ascii="Arial" w:hAnsi="Arial" w:cs="Arial"/>
          <w:sz w:val="20"/>
          <w:szCs w:val="20"/>
        </w:rPr>
        <w:t>1 Xi</w:t>
      </w:r>
      <w:r w:rsidR="00EB3708" w:rsidRPr="004475C2">
        <w:rPr>
          <w:rFonts w:ascii="Arial" w:hAnsi="Arial" w:cs="Arial"/>
          <w:sz w:val="20"/>
          <w:szCs w:val="20"/>
        </w:rPr>
        <w:t>a Hang (LM1 Xia Hang) présente</w:t>
      </w:r>
      <w:r w:rsidR="003E7D4B" w:rsidRPr="004475C2">
        <w:rPr>
          <w:rFonts w:ascii="Arial" w:hAnsi="Arial" w:cs="Arial"/>
          <w:sz w:val="20"/>
          <w:szCs w:val="20"/>
        </w:rPr>
        <w:t xml:space="preserve"> toutes les caractéristiques empruntées aux montres de poche du XIXème siècle de la LM1 originale, en particulier le balancier </w:t>
      </w:r>
      <w:r w:rsidR="00DC2604">
        <w:rPr>
          <w:rFonts w:ascii="Arial" w:hAnsi="Arial" w:cs="Arial"/>
          <w:sz w:val="20"/>
          <w:szCs w:val="20"/>
        </w:rPr>
        <w:t xml:space="preserve">suspendu </w:t>
      </w:r>
      <w:r w:rsidR="003E7D4B" w:rsidRPr="004475C2">
        <w:rPr>
          <w:rFonts w:ascii="Arial" w:hAnsi="Arial" w:cs="Arial"/>
          <w:sz w:val="20"/>
          <w:szCs w:val="20"/>
        </w:rPr>
        <w:t xml:space="preserve">à oscillation lente et les deux cadrans horaires réglables de manière complètement indépendante. Coup de théâtre cependant : la réserve de marche est indiquée par un personnage miniature en aluminium finement poli, </w:t>
      </w:r>
      <w:r w:rsidR="00125D2E">
        <w:rPr>
          <w:rFonts w:ascii="Arial" w:hAnsi="Arial" w:cs="Arial"/>
          <w:sz w:val="20"/>
          <w:szCs w:val="20"/>
        </w:rPr>
        <w:t>conçu</w:t>
      </w:r>
      <w:r w:rsidR="003E7D4B" w:rsidRPr="004475C2">
        <w:rPr>
          <w:rFonts w:ascii="Arial" w:hAnsi="Arial" w:cs="Arial"/>
          <w:sz w:val="20"/>
          <w:szCs w:val="20"/>
        </w:rPr>
        <w:t xml:space="preserve"> par le talentueux sculpteur chinois Xia Hang. L’homme assis se tient droit quand le mouvement est remonté (Mr. Up) et se courbe progressivement au fur et à mesure que l’énergie diminue (Mr. Down).</w:t>
      </w: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 </w:t>
      </w:r>
    </w:p>
    <w:p w:rsidR="002B762B" w:rsidRPr="004475C2" w:rsidRDefault="003E7D4B" w:rsidP="003E7D4B">
      <w:pPr>
        <w:jc w:val="both"/>
        <w:rPr>
          <w:rFonts w:ascii="Arial" w:hAnsi="Arial" w:cs="Arial"/>
          <w:sz w:val="20"/>
          <w:szCs w:val="20"/>
        </w:rPr>
      </w:pPr>
      <w:r w:rsidRPr="004475C2">
        <w:rPr>
          <w:rFonts w:ascii="Arial" w:hAnsi="Arial" w:cs="Arial"/>
          <w:sz w:val="20"/>
          <w:szCs w:val="20"/>
        </w:rPr>
        <w:t>« </w:t>
      </w:r>
      <w:r w:rsidR="00EB3708" w:rsidRPr="004475C2">
        <w:rPr>
          <w:rFonts w:ascii="Arial" w:hAnsi="Arial" w:cs="Arial"/>
          <w:i/>
          <w:sz w:val="20"/>
          <w:szCs w:val="20"/>
        </w:rPr>
        <w:t>J’ai baptisé ces petits personnages ‘hommes virgules’</w:t>
      </w:r>
      <w:r w:rsidRPr="004475C2">
        <w:rPr>
          <w:rFonts w:ascii="Arial" w:hAnsi="Arial" w:cs="Arial"/>
          <w:i/>
          <w:sz w:val="20"/>
          <w:szCs w:val="20"/>
        </w:rPr>
        <w:t>. Leur silhouette particulière émane d’une sélection d’œuvres que j’ai créées entre 2005 et 2008. A mes yeux, la virgule présente dans l’écriture chinoise évoque un petit garçon rondelet</w:t>
      </w:r>
      <w:r w:rsidRPr="004475C2">
        <w:rPr>
          <w:rFonts w:ascii="Arial" w:hAnsi="Arial" w:cs="Arial"/>
          <w:sz w:val="20"/>
          <w:szCs w:val="20"/>
        </w:rPr>
        <w:t>. » Xia Hang</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Xia Hang et MB&amp;F ont beaucoup en commun. Chez MB&amp;F, on crée des œuvres d’art cinétique sérieuses sans se prendre trop au sérieux. Xia Hang pense de même du monde de l’art : le juge</w:t>
      </w:r>
      <w:r w:rsidR="00EB3708" w:rsidRPr="004475C2">
        <w:rPr>
          <w:rFonts w:ascii="Arial" w:hAnsi="Arial" w:cs="Arial"/>
          <w:sz w:val="20"/>
          <w:szCs w:val="20"/>
        </w:rPr>
        <w:t>ant</w:t>
      </w:r>
      <w:r w:rsidRPr="004475C2">
        <w:rPr>
          <w:rFonts w:ascii="Arial" w:hAnsi="Arial" w:cs="Arial"/>
          <w:sz w:val="20"/>
          <w:szCs w:val="20"/>
        </w:rPr>
        <w:t xml:space="preserve"> souvent trop sérieux, il le préfère espiègle et</w:t>
      </w:r>
      <w:r w:rsidR="00DC2604">
        <w:rPr>
          <w:rFonts w:ascii="Arial" w:hAnsi="Arial" w:cs="Arial"/>
          <w:sz w:val="20"/>
          <w:szCs w:val="20"/>
        </w:rPr>
        <w:t xml:space="preserve"> </w:t>
      </w:r>
      <w:r w:rsidRPr="004475C2">
        <w:rPr>
          <w:rFonts w:ascii="Arial" w:hAnsi="Arial" w:cs="Arial"/>
          <w:sz w:val="20"/>
          <w:szCs w:val="20"/>
        </w:rPr>
        <w:t>aime que ses sculptures fassent sourire. De plus, tout comme MB&amp;F, Xia Hang nomme ses créa</w:t>
      </w:r>
      <w:r w:rsidR="00DC2604">
        <w:rPr>
          <w:rFonts w:ascii="Arial" w:hAnsi="Arial" w:cs="Arial"/>
          <w:sz w:val="20"/>
          <w:szCs w:val="20"/>
        </w:rPr>
        <w:t>tions cinétiques « machines ».</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 « </w:t>
      </w:r>
      <w:r w:rsidR="00834229">
        <w:rPr>
          <w:rFonts w:ascii="Arial" w:hAnsi="Arial" w:cs="Arial"/>
          <w:i/>
          <w:sz w:val="20"/>
          <w:szCs w:val="20"/>
        </w:rPr>
        <w:t>Il y a quelques années, un ami chinois</w:t>
      </w:r>
      <w:r w:rsidR="00DC2604">
        <w:rPr>
          <w:rFonts w:ascii="Arial" w:hAnsi="Arial" w:cs="Arial"/>
          <w:i/>
          <w:sz w:val="20"/>
          <w:szCs w:val="20"/>
        </w:rPr>
        <w:t xml:space="preserve"> collectionneur d’art </w:t>
      </w:r>
      <w:r w:rsidRPr="004475C2">
        <w:rPr>
          <w:rFonts w:ascii="Arial" w:hAnsi="Arial" w:cs="Arial"/>
          <w:i/>
          <w:sz w:val="20"/>
          <w:szCs w:val="20"/>
        </w:rPr>
        <w:t>m’a présenté Xia Hang. Je l’ai rencontré dans son atelier de la banlieue de Pékin et j’étais comme un enfant dans une fabrique de jouets !</w:t>
      </w:r>
      <w:r w:rsidRPr="004475C2">
        <w:rPr>
          <w:rFonts w:ascii="Arial" w:hAnsi="Arial" w:cs="Arial"/>
          <w:sz w:val="20"/>
          <w:szCs w:val="20"/>
        </w:rPr>
        <w:t> » Maximilian Büsser</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Le mouvement manufacturé de la LM1 Xia Hang témoigne du grand talent de ses concepteurs. Le calibre développé par Jean-François Mojon et son équipe de Chronode intègre la première réserve de marche verticale au monde et permet les réglages complètement indépendants — y compris des minutes — des deux cadrans horaires. Responsable de l’esthétique, le célèbre horloger indépendant Kari Voutilainen a </w:t>
      </w:r>
      <w:r w:rsidR="00DC2604">
        <w:rPr>
          <w:rFonts w:ascii="Arial" w:hAnsi="Arial" w:cs="Arial"/>
          <w:sz w:val="20"/>
          <w:szCs w:val="20"/>
        </w:rPr>
        <w:t>également défini le niveau des</w:t>
      </w:r>
      <w:r w:rsidRPr="004475C2">
        <w:rPr>
          <w:rFonts w:ascii="Arial" w:hAnsi="Arial" w:cs="Arial"/>
          <w:sz w:val="20"/>
          <w:szCs w:val="20"/>
        </w:rPr>
        <w:t xml:space="preserve"> finitions, dans le plus</w:t>
      </w:r>
      <w:r w:rsidR="00DC2604">
        <w:rPr>
          <w:rFonts w:ascii="Arial" w:hAnsi="Arial" w:cs="Arial"/>
          <w:sz w:val="20"/>
          <w:szCs w:val="20"/>
        </w:rPr>
        <w:t xml:space="preserve"> grand respect de la tradition.</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La </w:t>
      </w:r>
      <w:r w:rsidR="00907C7C">
        <w:rPr>
          <w:rFonts w:ascii="Arial" w:hAnsi="Arial" w:cs="Arial"/>
          <w:sz w:val="20"/>
          <w:szCs w:val="20"/>
        </w:rPr>
        <w:t>conception de Legacy Machine N°</w:t>
      </w:r>
      <w:r w:rsidRPr="004475C2">
        <w:rPr>
          <w:rFonts w:ascii="Arial" w:hAnsi="Arial" w:cs="Arial"/>
          <w:sz w:val="20"/>
          <w:szCs w:val="20"/>
        </w:rPr>
        <w:t>1 découle de l’imaginaire de Maximilian Büsser : « </w:t>
      </w:r>
      <w:r w:rsidRPr="004475C2">
        <w:rPr>
          <w:rFonts w:ascii="Arial" w:hAnsi="Arial" w:cs="Arial"/>
          <w:i/>
          <w:sz w:val="20"/>
          <w:szCs w:val="20"/>
        </w:rPr>
        <w:t xml:space="preserve">Que </w:t>
      </w:r>
      <w:r w:rsidR="00834229">
        <w:rPr>
          <w:rFonts w:ascii="Arial" w:hAnsi="Arial" w:cs="Arial"/>
          <w:i/>
          <w:sz w:val="20"/>
          <w:szCs w:val="20"/>
        </w:rPr>
        <w:t>se</w:t>
      </w:r>
      <w:r w:rsidRPr="004475C2">
        <w:rPr>
          <w:rFonts w:ascii="Arial" w:hAnsi="Arial" w:cs="Arial"/>
          <w:i/>
          <w:sz w:val="20"/>
          <w:szCs w:val="20"/>
        </w:rPr>
        <w:t xml:space="preserve"> serait-il passé si j’avais vu le jour en 1867 au lieu de 1967 ? Avec l’apparition</w:t>
      </w:r>
      <w:r w:rsidR="00EB3708" w:rsidRPr="004475C2">
        <w:rPr>
          <w:rFonts w:ascii="Arial" w:hAnsi="Arial" w:cs="Arial"/>
          <w:i/>
          <w:sz w:val="20"/>
          <w:szCs w:val="20"/>
        </w:rPr>
        <w:t xml:space="preserve"> des premières montres bracelet</w:t>
      </w:r>
      <w:r w:rsidRPr="004475C2">
        <w:rPr>
          <w:rFonts w:ascii="Arial" w:hAnsi="Arial" w:cs="Arial"/>
          <w:i/>
          <w:sz w:val="20"/>
          <w:szCs w:val="20"/>
        </w:rPr>
        <w:t xml:space="preserve"> au début du XIXème siècle, j’aurais voulu créer des machines tridimensionnelles à porter au poignet. Sans Goldorak, Star Wars ou les avions à réaction, j’aurais eu les montres de poche, la tour Eiffel et Jules Verne pour m’inspirer. A quoi aurait donc ressemblé ma machine de </w:t>
      </w:r>
      <w:r w:rsidR="00DC2604">
        <w:rPr>
          <w:rFonts w:ascii="Arial" w:hAnsi="Arial" w:cs="Arial"/>
          <w:i/>
          <w:sz w:val="20"/>
          <w:szCs w:val="20"/>
        </w:rPr>
        <w:t>l’époque</w:t>
      </w:r>
      <w:r w:rsidRPr="004475C2">
        <w:rPr>
          <w:rFonts w:ascii="Arial" w:hAnsi="Arial" w:cs="Arial"/>
          <w:i/>
          <w:sz w:val="20"/>
          <w:szCs w:val="20"/>
        </w:rPr>
        <w:t> ? Forcément ronde et tridimensionnelle, Legacy Machine N°1 est ma réponse</w:t>
      </w:r>
      <w:r w:rsidR="00DC2604">
        <w:rPr>
          <w:rFonts w:ascii="Arial" w:hAnsi="Arial" w:cs="Arial"/>
          <w:sz w:val="20"/>
          <w:szCs w:val="20"/>
        </w:rPr>
        <w:t>. »</w:t>
      </w:r>
    </w:p>
    <w:p w:rsidR="002B762B" w:rsidRPr="004475C2" w:rsidRDefault="002B762B" w:rsidP="003E7D4B">
      <w:pPr>
        <w:jc w:val="both"/>
        <w:rPr>
          <w:rFonts w:ascii="Arial" w:hAnsi="Arial" w:cs="Arial"/>
          <w:sz w:val="20"/>
          <w:szCs w:val="20"/>
        </w:rPr>
      </w:pPr>
    </w:p>
    <w:p w:rsidR="002B762B" w:rsidRPr="004475C2" w:rsidRDefault="00907C7C" w:rsidP="003E7D4B">
      <w:pPr>
        <w:jc w:val="both"/>
        <w:rPr>
          <w:rFonts w:ascii="Arial" w:hAnsi="Arial" w:cs="Arial"/>
          <w:sz w:val="20"/>
          <w:szCs w:val="20"/>
        </w:rPr>
      </w:pPr>
      <w:r>
        <w:rPr>
          <w:rFonts w:ascii="Arial" w:hAnsi="Arial" w:cs="Arial"/>
          <w:sz w:val="20"/>
          <w:szCs w:val="20"/>
        </w:rPr>
        <w:t>L‘édition de Legacy Machine N°</w:t>
      </w:r>
      <w:r w:rsidR="003E7D4B" w:rsidRPr="004475C2">
        <w:rPr>
          <w:rFonts w:ascii="Arial" w:hAnsi="Arial" w:cs="Arial"/>
          <w:sz w:val="20"/>
          <w:szCs w:val="20"/>
        </w:rPr>
        <w:t>1 Xia Hang est limitée à 12 pièces en or rose et 12 pièces en or blanc. Chaque Machine est délivrée avec deux sculptures, versions grand format de Mr. Up et</w:t>
      </w:r>
      <w:r w:rsidR="00DC2604">
        <w:rPr>
          <w:rFonts w:ascii="Arial" w:hAnsi="Arial" w:cs="Arial"/>
          <w:sz w:val="20"/>
          <w:szCs w:val="20"/>
        </w:rPr>
        <w:t xml:space="preserve"> Mr. Down signées par Xia Hang.</w:t>
      </w:r>
    </w:p>
    <w:p w:rsidR="00EB3708" w:rsidRPr="004475C2" w:rsidRDefault="00EB3708" w:rsidP="003E7D4B">
      <w:pPr>
        <w:jc w:val="both"/>
        <w:rPr>
          <w:rFonts w:ascii="Arial" w:hAnsi="Arial" w:cs="Arial"/>
          <w:sz w:val="20"/>
          <w:szCs w:val="20"/>
        </w:rPr>
      </w:pPr>
    </w:p>
    <w:p w:rsidR="00EB3708" w:rsidRPr="004475C2" w:rsidRDefault="00EB3708" w:rsidP="003E7D4B">
      <w:pPr>
        <w:jc w:val="both"/>
        <w:rPr>
          <w:rFonts w:ascii="Arial" w:hAnsi="Arial" w:cs="Arial"/>
          <w:sz w:val="20"/>
          <w:szCs w:val="20"/>
        </w:rPr>
      </w:pPr>
    </w:p>
    <w:p w:rsidR="00EB3708" w:rsidRPr="004475C2" w:rsidRDefault="00EB3708" w:rsidP="003E7D4B">
      <w:pPr>
        <w:jc w:val="both"/>
        <w:rPr>
          <w:rFonts w:ascii="Arial" w:hAnsi="Arial" w:cs="Arial"/>
          <w:sz w:val="20"/>
          <w:szCs w:val="20"/>
        </w:rPr>
      </w:pPr>
    </w:p>
    <w:p w:rsidR="00EB3708" w:rsidRPr="004475C2" w:rsidRDefault="00EB3708" w:rsidP="003E7D4B">
      <w:pPr>
        <w:jc w:val="both"/>
        <w:rPr>
          <w:rFonts w:ascii="Arial" w:hAnsi="Arial" w:cs="Arial"/>
          <w:sz w:val="20"/>
          <w:szCs w:val="20"/>
        </w:rPr>
      </w:pPr>
    </w:p>
    <w:p w:rsidR="00EB3708" w:rsidRPr="004475C2" w:rsidRDefault="00EB3708" w:rsidP="003E7D4B">
      <w:pPr>
        <w:jc w:val="both"/>
        <w:rPr>
          <w:rFonts w:ascii="Arial" w:hAnsi="Arial" w:cs="Arial"/>
          <w:sz w:val="20"/>
          <w:szCs w:val="20"/>
        </w:rPr>
      </w:pPr>
    </w:p>
    <w:p w:rsidR="002B762B" w:rsidRPr="004475C2" w:rsidRDefault="002B762B" w:rsidP="003E7D4B">
      <w:pPr>
        <w:jc w:val="both"/>
        <w:rPr>
          <w:rFonts w:ascii="Arial" w:hAnsi="Arial" w:cs="Arial"/>
          <w:sz w:val="20"/>
          <w:szCs w:val="20"/>
        </w:rPr>
      </w:pPr>
    </w:p>
    <w:p w:rsidR="002B762B" w:rsidRDefault="00907C7C" w:rsidP="003E7D4B">
      <w:pPr>
        <w:jc w:val="both"/>
        <w:rPr>
          <w:rFonts w:ascii="Arial" w:hAnsi="Arial" w:cs="Arial"/>
          <w:b/>
        </w:rPr>
      </w:pPr>
      <w:r>
        <w:rPr>
          <w:rFonts w:ascii="Arial" w:hAnsi="Arial" w:cs="Arial"/>
          <w:b/>
        </w:rPr>
        <w:lastRenderedPageBreak/>
        <w:t>Legacy Machine N°</w:t>
      </w:r>
      <w:r w:rsidR="003E7D4B" w:rsidRPr="004475C2">
        <w:rPr>
          <w:rFonts w:ascii="Arial" w:hAnsi="Arial" w:cs="Arial"/>
          <w:b/>
        </w:rPr>
        <w:t xml:space="preserve">1 Xia Hang </w:t>
      </w:r>
      <w:r w:rsidR="00EB3708" w:rsidRPr="004475C2">
        <w:rPr>
          <w:rFonts w:ascii="Arial" w:hAnsi="Arial" w:cs="Arial"/>
          <w:b/>
        </w:rPr>
        <w:t>dans le</w:t>
      </w:r>
      <w:r w:rsidR="003E7D4B" w:rsidRPr="004475C2">
        <w:rPr>
          <w:rFonts w:ascii="Arial" w:hAnsi="Arial" w:cs="Arial"/>
          <w:b/>
        </w:rPr>
        <w:t xml:space="preserve"> détail</w:t>
      </w:r>
    </w:p>
    <w:p w:rsidR="004475C2" w:rsidRPr="004475C2" w:rsidRDefault="004475C2" w:rsidP="003E7D4B">
      <w:pPr>
        <w:jc w:val="both"/>
        <w:rPr>
          <w:rFonts w:ascii="Arial" w:hAnsi="Arial" w:cs="Arial"/>
        </w:rPr>
      </w:pP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b/>
          <w:sz w:val="20"/>
          <w:szCs w:val="20"/>
        </w:rPr>
        <w:t>Inspiration et réalisation :</w:t>
      </w:r>
      <w:r w:rsidRPr="004475C2">
        <w:rPr>
          <w:rFonts w:ascii="Arial" w:hAnsi="Arial" w:cs="Arial"/>
          <w:sz w:val="20"/>
          <w:szCs w:val="20"/>
        </w:rPr>
        <w:t xml:space="preserve"> Maximilian Büsser affectionne </w:t>
      </w:r>
      <w:r w:rsidR="00EB3708" w:rsidRPr="004475C2">
        <w:rPr>
          <w:rFonts w:ascii="Arial" w:hAnsi="Arial" w:cs="Arial"/>
          <w:sz w:val="20"/>
          <w:szCs w:val="20"/>
        </w:rPr>
        <w:t xml:space="preserve">depuis longtemps </w:t>
      </w:r>
      <w:r w:rsidRPr="004475C2">
        <w:rPr>
          <w:rFonts w:ascii="Arial" w:hAnsi="Arial" w:cs="Arial"/>
          <w:sz w:val="20"/>
          <w:szCs w:val="20"/>
        </w:rPr>
        <w:t>les montres de poche des XVIIIème et XIXème siècles. Presque toutes les complications horlogères que nous connaissons aujourd’hui ont été conçues à cette époque avec se</w:t>
      </w:r>
      <w:r w:rsidR="00233B84">
        <w:rPr>
          <w:rFonts w:ascii="Arial" w:hAnsi="Arial" w:cs="Arial"/>
          <w:sz w:val="20"/>
          <w:szCs w:val="20"/>
        </w:rPr>
        <w:t xml:space="preserve">ulement un crayon et du papier, </w:t>
      </w:r>
      <w:r w:rsidRPr="004475C2">
        <w:rPr>
          <w:rFonts w:ascii="Arial" w:hAnsi="Arial" w:cs="Arial"/>
          <w:sz w:val="20"/>
          <w:szCs w:val="20"/>
        </w:rPr>
        <w:t xml:space="preserve">sans logiciels sophistiqués. Les composants étaient fabriqués avec une très haute précision — proche des standards actuels — sur </w:t>
      </w:r>
      <w:r w:rsidR="00233B84">
        <w:rPr>
          <w:rFonts w:ascii="Arial" w:hAnsi="Arial" w:cs="Arial"/>
          <w:sz w:val="20"/>
          <w:szCs w:val="20"/>
        </w:rPr>
        <w:t xml:space="preserve">des machines plutôt primitives et </w:t>
      </w:r>
      <w:r w:rsidRPr="004475C2">
        <w:rPr>
          <w:rFonts w:ascii="Arial" w:hAnsi="Arial" w:cs="Arial"/>
          <w:sz w:val="20"/>
          <w:szCs w:val="20"/>
        </w:rPr>
        <w:t>sans électricité. Les finitions, l’assemblage et le réglage atteignaient un degré de qualité incroyable, encore difficile à égaler. Quant aux dimensions généreuses par</w:t>
      </w:r>
      <w:r w:rsidR="00EB3708" w:rsidRPr="004475C2">
        <w:rPr>
          <w:rFonts w:ascii="Arial" w:hAnsi="Arial" w:cs="Arial"/>
          <w:sz w:val="20"/>
          <w:szCs w:val="20"/>
        </w:rPr>
        <w:t xml:space="preserve"> rapport aux montres bracelet</w:t>
      </w:r>
      <w:r w:rsidRPr="004475C2">
        <w:rPr>
          <w:rFonts w:ascii="Arial" w:hAnsi="Arial" w:cs="Arial"/>
          <w:sz w:val="20"/>
          <w:szCs w:val="20"/>
        </w:rPr>
        <w:t xml:space="preserve"> modernes, elles autorisaient des mouvements à l’architecture épurée, avec ponts et platines superbement dessinés. </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Si toutes les </w:t>
      </w:r>
      <w:r w:rsidR="00EB3708" w:rsidRPr="004475C2">
        <w:rPr>
          <w:rFonts w:ascii="Arial" w:hAnsi="Arial" w:cs="Arial"/>
          <w:sz w:val="20"/>
          <w:szCs w:val="20"/>
        </w:rPr>
        <w:t>Horological</w:t>
      </w:r>
      <w:r w:rsidRPr="004475C2">
        <w:rPr>
          <w:rFonts w:ascii="Arial" w:hAnsi="Arial" w:cs="Arial"/>
          <w:sz w:val="20"/>
          <w:szCs w:val="20"/>
        </w:rPr>
        <w:t xml:space="preserve"> Machines futuristes de MB&amp;F sont basées sur le meilleur de l’horlogerie traditionnelle, Maximilian Büsser a voulu lui rendre un hommage plus appuyé en imaginant la montre qu’il aurait créée s’il était né cent ans plus tôt, en 1867 au lieu de 1967. Avec son grand balancier qui oscille tranquillement, ses cadrans bombés, ses ponts au design historique et ses finitions classiqu</w:t>
      </w:r>
      <w:r w:rsidR="00907C7C">
        <w:rPr>
          <w:rFonts w:ascii="Arial" w:hAnsi="Arial" w:cs="Arial"/>
          <w:sz w:val="20"/>
          <w:szCs w:val="20"/>
        </w:rPr>
        <w:t>es raffinées, Legacy Machine N°</w:t>
      </w:r>
      <w:r w:rsidRPr="004475C2">
        <w:rPr>
          <w:rFonts w:ascii="Arial" w:hAnsi="Arial" w:cs="Arial"/>
          <w:sz w:val="20"/>
          <w:szCs w:val="20"/>
        </w:rPr>
        <w:t>1 donne au rêve une réalité très contemporaine imprég</w:t>
      </w:r>
      <w:r w:rsidR="00233B84">
        <w:rPr>
          <w:rFonts w:ascii="Arial" w:hAnsi="Arial" w:cs="Arial"/>
          <w:sz w:val="20"/>
          <w:szCs w:val="20"/>
        </w:rPr>
        <w:t>née d’élégance traditionnelle.</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b/>
          <w:sz w:val="20"/>
          <w:szCs w:val="20"/>
        </w:rPr>
        <w:t>Moteur :</w:t>
      </w:r>
      <w:r w:rsidRPr="004475C2">
        <w:rPr>
          <w:rFonts w:ascii="Arial" w:hAnsi="Arial" w:cs="Arial"/>
          <w:sz w:val="20"/>
          <w:szCs w:val="20"/>
        </w:rPr>
        <w:t xml:space="preserve"> l’ingénieux mouvement tridimensionnel de la LM1 a été conçu en exclusivité pour MB&amp;F, à partir d’esquisses de Maximilian Büsser, et développé par Jean-François Mojon et son équipe de Chronode au Locle, en Suisse. Le</w:t>
      </w:r>
      <w:r w:rsidR="00233B84">
        <w:rPr>
          <w:rFonts w:ascii="Arial" w:hAnsi="Arial" w:cs="Arial"/>
          <w:sz w:val="20"/>
          <w:szCs w:val="20"/>
        </w:rPr>
        <w:t>s</w:t>
      </w:r>
      <w:r w:rsidRPr="004475C2">
        <w:rPr>
          <w:rFonts w:ascii="Arial" w:hAnsi="Arial" w:cs="Arial"/>
          <w:sz w:val="20"/>
          <w:szCs w:val="20"/>
        </w:rPr>
        <w:t xml:space="preserve"> balanciers-spiraux, qui assurent la précision de marche, forment le</w:t>
      </w:r>
      <w:r w:rsidR="00EB3708" w:rsidRPr="004475C2">
        <w:rPr>
          <w:rFonts w:ascii="Arial" w:hAnsi="Arial" w:cs="Arial"/>
          <w:sz w:val="20"/>
          <w:szCs w:val="20"/>
        </w:rPr>
        <w:t xml:space="preserve"> cœur de toute montre mécanique. Les grands </w:t>
      </w:r>
      <w:r w:rsidRPr="004475C2">
        <w:rPr>
          <w:rFonts w:ascii="Arial" w:hAnsi="Arial" w:cs="Arial"/>
          <w:sz w:val="20"/>
          <w:szCs w:val="20"/>
        </w:rPr>
        <w:t>balanciers à oscillation lente des montres de poche anciennes — 18'000 A/h au lieu des 28'000 courantes aujourd’hui — fascinent particulièrement Maximilian Büsser. Il n’est donc pas étonnant qu’il soit part</w:t>
      </w:r>
      <w:r w:rsidR="00EB3708" w:rsidRPr="004475C2">
        <w:rPr>
          <w:rFonts w:ascii="Arial" w:hAnsi="Arial" w:cs="Arial"/>
          <w:sz w:val="20"/>
          <w:szCs w:val="20"/>
        </w:rPr>
        <w:t>i de là pour laisser libre cours</w:t>
      </w:r>
      <w:r w:rsidRPr="004475C2">
        <w:rPr>
          <w:rFonts w:ascii="Arial" w:hAnsi="Arial" w:cs="Arial"/>
          <w:sz w:val="20"/>
          <w:szCs w:val="20"/>
        </w:rPr>
        <w:t xml:space="preserve"> à son imagination. La surprise vient de la manière radicale dont il a réinterprété la tradition. Le balancier n’est plus, comme dans la plupart des cas, dissimulé au dos du mouvement, </w:t>
      </w:r>
      <w:r w:rsidR="00EB3708" w:rsidRPr="004475C2">
        <w:rPr>
          <w:rFonts w:ascii="Arial" w:hAnsi="Arial" w:cs="Arial"/>
          <w:sz w:val="20"/>
          <w:szCs w:val="20"/>
        </w:rPr>
        <w:t>mais</w:t>
      </w:r>
      <w:r w:rsidRPr="004475C2">
        <w:rPr>
          <w:rFonts w:ascii="Arial" w:hAnsi="Arial" w:cs="Arial"/>
          <w:sz w:val="20"/>
          <w:szCs w:val="20"/>
        </w:rPr>
        <w:t xml:space="preserve"> flotte majestueusement au-dessus… et même au-dessus des cadrans ! </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Si un caractère d’avant-garde apparaît dans le positionnement de l’organe réglant, le respect de la tradition s’exprime à travers les 14 mm de diamètre du balancier à vis de réglage exclusives, le spiral à courbe Breguet et le </w:t>
      </w:r>
      <w:r w:rsidR="00EB3708" w:rsidRPr="004475C2">
        <w:rPr>
          <w:rFonts w:ascii="Arial" w:hAnsi="Arial" w:cs="Arial"/>
          <w:sz w:val="20"/>
          <w:szCs w:val="20"/>
        </w:rPr>
        <w:t>porte-</w:t>
      </w:r>
      <w:r w:rsidRPr="004475C2">
        <w:rPr>
          <w:rFonts w:ascii="Arial" w:hAnsi="Arial" w:cs="Arial"/>
          <w:sz w:val="20"/>
          <w:szCs w:val="20"/>
        </w:rPr>
        <w:t>piton mobile.</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La LM1 se caractérise également par le réglage complètement dissocié des deux cadrans horaires. La grande majorité des mouvements à double affichage horaire </w:t>
      </w:r>
      <w:r w:rsidR="00EB3708" w:rsidRPr="004475C2">
        <w:rPr>
          <w:rFonts w:ascii="Arial" w:hAnsi="Arial" w:cs="Arial"/>
          <w:sz w:val="20"/>
          <w:szCs w:val="20"/>
        </w:rPr>
        <w:t>permettent l’ajustement indépendant exclusivement pour les</w:t>
      </w:r>
      <w:r w:rsidRPr="004475C2">
        <w:rPr>
          <w:rFonts w:ascii="Arial" w:hAnsi="Arial" w:cs="Arial"/>
          <w:sz w:val="20"/>
          <w:szCs w:val="20"/>
        </w:rPr>
        <w:t xml:space="preserve"> heures </w:t>
      </w:r>
      <w:r w:rsidR="00EB3708" w:rsidRPr="004475C2">
        <w:rPr>
          <w:rFonts w:ascii="Arial" w:hAnsi="Arial" w:cs="Arial"/>
          <w:sz w:val="20"/>
          <w:szCs w:val="20"/>
        </w:rPr>
        <w:t xml:space="preserve">pleines, </w:t>
      </w:r>
      <w:r w:rsidRPr="004475C2">
        <w:rPr>
          <w:rFonts w:ascii="Arial" w:hAnsi="Arial" w:cs="Arial"/>
          <w:sz w:val="20"/>
          <w:szCs w:val="20"/>
        </w:rPr>
        <w:t xml:space="preserve">et rares sont ceux qui autorisent un ajustement par tranches d’une demi-heure. Legacy Machine N°1 offre à l’utilisateur la possibilité de régler les heures et les minutes de chaque cadran comme il le </w:t>
      </w:r>
      <w:r w:rsidR="00BF7B66" w:rsidRPr="004475C2">
        <w:rPr>
          <w:rFonts w:ascii="Arial" w:hAnsi="Arial" w:cs="Arial"/>
          <w:sz w:val="20"/>
          <w:szCs w:val="20"/>
        </w:rPr>
        <w:t>souhaite</w:t>
      </w:r>
      <w:r w:rsidR="00233B84">
        <w:rPr>
          <w:rFonts w:ascii="Arial" w:hAnsi="Arial" w:cs="Arial"/>
          <w:sz w:val="20"/>
          <w:szCs w:val="20"/>
        </w:rPr>
        <w:t>, à n’importe quel moment.</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L’indicateur de réserve de marche vertical de la LM1 Xia Hang est actionné par un différentiel ultra plat sur roulement à billes </w:t>
      </w:r>
      <w:r w:rsidR="00BF7B66" w:rsidRPr="004475C2">
        <w:rPr>
          <w:rFonts w:ascii="Arial" w:hAnsi="Arial" w:cs="Arial"/>
          <w:sz w:val="20"/>
          <w:szCs w:val="20"/>
        </w:rPr>
        <w:t>en</w:t>
      </w:r>
      <w:r w:rsidRPr="004475C2">
        <w:rPr>
          <w:rFonts w:ascii="Arial" w:hAnsi="Arial" w:cs="Arial"/>
          <w:sz w:val="20"/>
          <w:szCs w:val="20"/>
        </w:rPr>
        <w:t xml:space="preserve"> céramique</w:t>
      </w:r>
      <w:r w:rsidR="00BF7B66" w:rsidRPr="004475C2">
        <w:rPr>
          <w:rFonts w:ascii="Arial" w:hAnsi="Arial" w:cs="Arial"/>
          <w:sz w:val="20"/>
          <w:szCs w:val="20"/>
        </w:rPr>
        <w:t>, ce</w:t>
      </w:r>
      <w:r w:rsidRPr="004475C2">
        <w:rPr>
          <w:rFonts w:ascii="Arial" w:hAnsi="Arial" w:cs="Arial"/>
          <w:sz w:val="20"/>
          <w:szCs w:val="20"/>
        </w:rPr>
        <w:t xml:space="preserve"> qui rend la complication plus fine et le mé</w:t>
      </w:r>
      <w:r w:rsidR="00233B84">
        <w:rPr>
          <w:rFonts w:ascii="Arial" w:hAnsi="Arial" w:cs="Arial"/>
          <w:sz w:val="20"/>
          <w:szCs w:val="20"/>
        </w:rPr>
        <w:t>canisme plus solide et durable.</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b/>
          <w:sz w:val="20"/>
          <w:szCs w:val="20"/>
        </w:rPr>
        <w:t>L’indicateur de réserve de marche « petit homme » :</w:t>
      </w:r>
      <w:r w:rsidRPr="004475C2">
        <w:rPr>
          <w:rFonts w:ascii="Arial" w:hAnsi="Arial" w:cs="Arial"/>
          <w:sz w:val="20"/>
          <w:szCs w:val="20"/>
        </w:rPr>
        <w:t xml:space="preserve"> la complication réserve de marche de la LM1 a été modifiée pour permettre à l’homme virgule de Xia Hang de passer harmonieusement de sa position voûtée, quand l’énergie est faible, à sa position droite, quand le mouvement est remonté. L’artiste a créé des sculptures de grande taille que MB&amp;F a réduites à seulement 4 mm (1/8’’) de hauteur avant de développer l’articulation requise. Grâce à une charnière invisible, la tête, les épaules, le dos et la poitrine de Mr. Up (nom de la réserve de marche quand elle est remontée) penchent vers l’horizontale au fur et à mesure qu’il se fatigue : Mr. Up devient Mr. Down. La minuscule sculpture micromécanique est composée d’aluminium pour minimiser les besoins en énergie. Un polissage très fin permet au petit homm</w:t>
      </w:r>
      <w:r w:rsidR="00A334A0" w:rsidRPr="004475C2">
        <w:rPr>
          <w:rFonts w:ascii="Arial" w:hAnsi="Arial" w:cs="Arial"/>
          <w:sz w:val="20"/>
          <w:szCs w:val="20"/>
        </w:rPr>
        <w:t xml:space="preserve">e de capter la lumière et l’œil, tout en restant fidèle </w:t>
      </w:r>
      <w:r w:rsidRPr="004475C2">
        <w:rPr>
          <w:rFonts w:ascii="Arial" w:hAnsi="Arial" w:cs="Arial"/>
          <w:sz w:val="20"/>
          <w:szCs w:val="20"/>
        </w:rPr>
        <w:t>au concept original de Xia Hang.</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b/>
          <w:sz w:val="20"/>
          <w:szCs w:val="20"/>
        </w:rPr>
        <w:t xml:space="preserve">Cadrans et indications : </w:t>
      </w:r>
      <w:r w:rsidRPr="004475C2">
        <w:rPr>
          <w:rFonts w:ascii="Arial" w:hAnsi="Arial" w:cs="Arial"/>
          <w:sz w:val="20"/>
          <w:szCs w:val="20"/>
        </w:rPr>
        <w:t xml:space="preserve">la marche des deux cadrans est contrôlée par un seul régulateur (balancier et échappement) de sorte que, une fois réglés, les affichages soient parfaitement synchronisés. Les heures </w:t>
      </w:r>
      <w:r w:rsidRPr="004475C2">
        <w:rPr>
          <w:rFonts w:ascii="Arial" w:hAnsi="Arial" w:cs="Arial"/>
          <w:sz w:val="20"/>
          <w:szCs w:val="20"/>
        </w:rPr>
        <w:lastRenderedPageBreak/>
        <w:t xml:space="preserve">ET les minutes de chaque cadran peuvent être ajustées à n’importe quel moment via </w:t>
      </w:r>
      <w:r w:rsidR="00233B84">
        <w:rPr>
          <w:rFonts w:ascii="Arial" w:hAnsi="Arial" w:cs="Arial"/>
          <w:sz w:val="20"/>
          <w:szCs w:val="20"/>
        </w:rPr>
        <w:t>leurs couronnes respectives.</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Pour parfaire la tridimensionnalité générée par le balancier flottant, les deux cadrans blancs dotés d’aiguilles en or d’un bleu lumineux se détachent eux-mêmes de la surface du mouvement. Délicatement bombés, ils brillent de l’éclat d’une laque translucide appliquée en plusieurs couches selon le procédé de la « laque tendue » : chauffées, elles </w:t>
      </w:r>
      <w:r w:rsidR="00233B84">
        <w:rPr>
          <w:rFonts w:ascii="Arial" w:hAnsi="Arial" w:cs="Arial"/>
          <w:sz w:val="20"/>
          <w:szCs w:val="20"/>
        </w:rPr>
        <w:t>s’étirent sur toute la surface.</w:t>
      </w:r>
    </w:p>
    <w:p w:rsidR="00A334A0" w:rsidRPr="004475C2" w:rsidRDefault="00A334A0"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Un système sophistiqué de fixation, placé </w:t>
      </w:r>
      <w:r w:rsidR="00A334A0" w:rsidRPr="00233B84">
        <w:rPr>
          <w:rFonts w:ascii="Arial" w:hAnsi="Arial" w:cs="Arial"/>
          <w:sz w:val="20"/>
          <w:szCs w:val="20"/>
        </w:rPr>
        <w:t>en-dessous</w:t>
      </w:r>
      <w:r w:rsidRPr="004475C2">
        <w:rPr>
          <w:rFonts w:ascii="Arial" w:hAnsi="Arial" w:cs="Arial"/>
          <w:sz w:val="20"/>
          <w:szCs w:val="20"/>
        </w:rPr>
        <w:t xml:space="preserve">, préserve la pureté esthétique des cadrans et de leurs chiffres romains traditionnels : nul besoin de vis </w:t>
      </w:r>
      <w:r w:rsidRPr="00233B84">
        <w:rPr>
          <w:rFonts w:ascii="Arial" w:hAnsi="Arial" w:cs="Arial"/>
          <w:sz w:val="20"/>
          <w:szCs w:val="20"/>
        </w:rPr>
        <w:t>perturbantes</w:t>
      </w:r>
      <w:r w:rsidRPr="004475C2">
        <w:rPr>
          <w:rFonts w:ascii="Arial" w:hAnsi="Arial" w:cs="Arial"/>
          <w:sz w:val="20"/>
          <w:szCs w:val="20"/>
        </w:rPr>
        <w:t>. S</w:t>
      </w:r>
      <w:r w:rsidR="00233B84">
        <w:rPr>
          <w:rFonts w:ascii="Arial" w:hAnsi="Arial" w:cs="Arial"/>
          <w:sz w:val="20"/>
          <w:szCs w:val="20"/>
        </w:rPr>
        <w:t>ur chaque pourtour, un cerclage d</w:t>
      </w:r>
      <w:r w:rsidRPr="004475C2">
        <w:rPr>
          <w:rFonts w:ascii="Arial" w:hAnsi="Arial" w:cs="Arial"/>
          <w:sz w:val="20"/>
          <w:szCs w:val="20"/>
        </w:rPr>
        <w:t>or</w:t>
      </w:r>
      <w:r w:rsidR="00233B84">
        <w:rPr>
          <w:rFonts w:ascii="Arial" w:hAnsi="Arial" w:cs="Arial"/>
          <w:sz w:val="20"/>
          <w:szCs w:val="20"/>
        </w:rPr>
        <w:t>é</w:t>
      </w:r>
      <w:r w:rsidRPr="004475C2">
        <w:rPr>
          <w:rFonts w:ascii="Arial" w:hAnsi="Arial" w:cs="Arial"/>
          <w:sz w:val="20"/>
          <w:szCs w:val="20"/>
        </w:rPr>
        <w:t xml:space="preserve"> souligne avec élégance </w:t>
      </w:r>
      <w:r w:rsidR="00233B84">
        <w:rPr>
          <w:rFonts w:ascii="Arial" w:hAnsi="Arial" w:cs="Arial"/>
          <w:sz w:val="20"/>
          <w:szCs w:val="20"/>
        </w:rPr>
        <w:t>un classicisme intemporel.</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b/>
          <w:sz w:val="20"/>
          <w:szCs w:val="20"/>
        </w:rPr>
        <w:t xml:space="preserve">Finitions raffinées et légitimité historique : </w:t>
      </w:r>
      <w:r w:rsidRPr="004475C2">
        <w:rPr>
          <w:rFonts w:ascii="Arial" w:hAnsi="Arial" w:cs="Arial"/>
          <w:sz w:val="20"/>
          <w:szCs w:val="20"/>
        </w:rPr>
        <w:t xml:space="preserve">la responsabilité d’assurer au mouvement de Legacy Machine N°1 un style et des finitions fidèles à l’histoire </w:t>
      </w:r>
      <w:r w:rsidR="00233B84">
        <w:rPr>
          <w:rFonts w:ascii="Arial" w:hAnsi="Arial" w:cs="Arial"/>
          <w:sz w:val="20"/>
          <w:szCs w:val="20"/>
        </w:rPr>
        <w:t>a été confiée au célèbre maître-</w:t>
      </w:r>
      <w:r w:rsidRPr="004475C2">
        <w:rPr>
          <w:rFonts w:ascii="Arial" w:hAnsi="Arial" w:cs="Arial"/>
          <w:sz w:val="20"/>
          <w:szCs w:val="20"/>
        </w:rPr>
        <w:t xml:space="preserve">horloger Kari Voutilainen. Une mission peu évidente quand on part d’un balancier </w:t>
      </w:r>
      <w:r w:rsidR="00233B84">
        <w:rPr>
          <w:rFonts w:ascii="Arial" w:hAnsi="Arial" w:cs="Arial"/>
          <w:sz w:val="20"/>
          <w:szCs w:val="20"/>
        </w:rPr>
        <w:t>suspendu aussi anticonformiste.</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xml:space="preserve">Côté cadran, le fin soleillage de la platine attire subtilement l’œil </w:t>
      </w:r>
      <w:r w:rsidR="00B90CC0" w:rsidRPr="004475C2">
        <w:rPr>
          <w:rFonts w:ascii="Arial" w:hAnsi="Arial" w:cs="Arial"/>
          <w:sz w:val="20"/>
          <w:szCs w:val="20"/>
        </w:rPr>
        <w:t>depuis</w:t>
      </w:r>
      <w:r w:rsidRPr="004475C2">
        <w:rPr>
          <w:rFonts w:ascii="Arial" w:hAnsi="Arial" w:cs="Arial"/>
          <w:sz w:val="20"/>
          <w:szCs w:val="20"/>
        </w:rPr>
        <w:t xml:space="preserve"> différents points de vue, sans détourner le regard des deux cadrans blancs, du balancier flottant ou de la réserve de marche verticale. Cependant, c’est surtout dans le style et les finitions des ponts et platines visibles à travers le fond que Kari Voutilainen a excellé</w:t>
      </w:r>
      <w:r w:rsidR="00B90CC0" w:rsidRPr="004475C2">
        <w:rPr>
          <w:rFonts w:ascii="Arial" w:hAnsi="Arial" w:cs="Arial"/>
          <w:sz w:val="20"/>
          <w:szCs w:val="20"/>
        </w:rPr>
        <w:t xml:space="preserve"> dans sa quête d’une exquise fidélité historique :</w:t>
      </w:r>
      <w:r w:rsidRPr="004475C2">
        <w:rPr>
          <w:rFonts w:ascii="Arial" w:hAnsi="Arial" w:cs="Arial"/>
          <w:sz w:val="20"/>
          <w:szCs w:val="20"/>
        </w:rPr>
        <w:t xml:space="preserve"> il a </w:t>
      </w:r>
      <w:r w:rsidR="00B90CC0" w:rsidRPr="004475C2">
        <w:rPr>
          <w:rFonts w:ascii="Arial" w:hAnsi="Arial" w:cs="Arial"/>
          <w:sz w:val="20"/>
          <w:szCs w:val="20"/>
        </w:rPr>
        <w:t xml:space="preserve">ainsi </w:t>
      </w:r>
      <w:r w:rsidRPr="004475C2">
        <w:rPr>
          <w:rFonts w:ascii="Arial" w:hAnsi="Arial" w:cs="Arial"/>
          <w:sz w:val="20"/>
          <w:szCs w:val="20"/>
        </w:rPr>
        <w:t xml:space="preserve">dessiné des ponts aux courbes élégantes </w:t>
      </w:r>
      <w:r w:rsidR="00B90CC0" w:rsidRPr="004475C2">
        <w:rPr>
          <w:rFonts w:ascii="Arial" w:hAnsi="Arial" w:cs="Arial"/>
          <w:sz w:val="20"/>
          <w:szCs w:val="20"/>
        </w:rPr>
        <w:t xml:space="preserve">et </w:t>
      </w:r>
      <w:r w:rsidRPr="004475C2">
        <w:rPr>
          <w:rFonts w:ascii="Arial" w:hAnsi="Arial" w:cs="Arial"/>
          <w:sz w:val="20"/>
          <w:szCs w:val="20"/>
        </w:rPr>
        <w:t xml:space="preserve">largement espacés comme il se doit, </w:t>
      </w:r>
      <w:r w:rsidR="00B90CC0" w:rsidRPr="004475C2">
        <w:rPr>
          <w:rFonts w:ascii="Arial" w:hAnsi="Arial" w:cs="Arial"/>
          <w:sz w:val="20"/>
          <w:szCs w:val="20"/>
        </w:rPr>
        <w:t xml:space="preserve">à la fois </w:t>
      </w:r>
      <w:r w:rsidRPr="004475C2">
        <w:rPr>
          <w:rFonts w:ascii="Arial" w:hAnsi="Arial" w:cs="Arial"/>
          <w:sz w:val="20"/>
          <w:szCs w:val="20"/>
        </w:rPr>
        <w:t>entre eux et par rapport au périmètre d</w:t>
      </w:r>
      <w:r w:rsidR="00233B84">
        <w:rPr>
          <w:rFonts w:ascii="Arial" w:hAnsi="Arial" w:cs="Arial"/>
          <w:sz w:val="20"/>
          <w:szCs w:val="20"/>
        </w:rPr>
        <w:t>e la boîte.</w:t>
      </w:r>
    </w:p>
    <w:p w:rsidR="002B762B" w:rsidRPr="004475C2" w:rsidRDefault="002B762B" w:rsidP="003E7D4B">
      <w:pPr>
        <w:jc w:val="both"/>
        <w:rPr>
          <w:rFonts w:ascii="Arial" w:hAnsi="Arial" w:cs="Arial"/>
          <w:sz w:val="20"/>
          <w:szCs w:val="20"/>
        </w:rPr>
      </w:pPr>
    </w:p>
    <w:p w:rsidR="002B762B" w:rsidRPr="004475C2" w:rsidRDefault="00B90CC0" w:rsidP="003E7D4B">
      <w:pPr>
        <w:jc w:val="both"/>
        <w:rPr>
          <w:rFonts w:ascii="Arial" w:hAnsi="Arial" w:cs="Arial"/>
          <w:sz w:val="20"/>
          <w:szCs w:val="20"/>
        </w:rPr>
      </w:pPr>
      <w:r w:rsidRPr="004475C2">
        <w:rPr>
          <w:rFonts w:ascii="Arial" w:hAnsi="Arial" w:cs="Arial"/>
          <w:sz w:val="20"/>
          <w:szCs w:val="20"/>
        </w:rPr>
        <w:t>Au verso du mouvement</w:t>
      </w:r>
      <w:r w:rsidR="003E7D4B" w:rsidRPr="004475C2">
        <w:rPr>
          <w:rFonts w:ascii="Arial" w:hAnsi="Arial" w:cs="Arial"/>
          <w:sz w:val="20"/>
          <w:szCs w:val="20"/>
        </w:rPr>
        <w:t xml:space="preserve">, des rubis surdimensionnés logés dans des chatons en or forment, de manière saisissante, un contrepoint aux côtes de Genève </w:t>
      </w:r>
      <w:r w:rsidRPr="004475C2">
        <w:rPr>
          <w:rFonts w:ascii="Arial" w:hAnsi="Arial" w:cs="Arial"/>
          <w:sz w:val="20"/>
          <w:szCs w:val="20"/>
        </w:rPr>
        <w:t xml:space="preserve">traversant les ponts aux </w:t>
      </w:r>
      <w:r w:rsidR="003E7D4B" w:rsidRPr="004475C2">
        <w:rPr>
          <w:rFonts w:ascii="Arial" w:hAnsi="Arial" w:cs="Arial"/>
          <w:sz w:val="20"/>
          <w:szCs w:val="20"/>
        </w:rPr>
        <w:t xml:space="preserve">courbes sensuelles. Non seulement ils rappellent les </w:t>
      </w:r>
      <w:r w:rsidRPr="004475C2">
        <w:rPr>
          <w:rFonts w:ascii="Arial" w:hAnsi="Arial" w:cs="Arial"/>
          <w:sz w:val="20"/>
          <w:szCs w:val="20"/>
        </w:rPr>
        <w:t>rubis</w:t>
      </w:r>
      <w:r w:rsidR="003E7D4B" w:rsidRPr="004475C2">
        <w:rPr>
          <w:rFonts w:ascii="Arial" w:hAnsi="Arial" w:cs="Arial"/>
          <w:sz w:val="20"/>
          <w:szCs w:val="20"/>
        </w:rPr>
        <w:t xml:space="preserve"> d’usage dans les beaux mouvements de montres de poche anciennes</w:t>
      </w:r>
      <w:r w:rsidRPr="004475C2">
        <w:rPr>
          <w:rFonts w:ascii="Arial" w:hAnsi="Arial" w:cs="Arial"/>
          <w:sz w:val="20"/>
          <w:szCs w:val="20"/>
        </w:rPr>
        <w:t>,</w:t>
      </w:r>
      <w:r w:rsidR="003E7D4B" w:rsidRPr="004475C2">
        <w:rPr>
          <w:rFonts w:ascii="Arial" w:hAnsi="Arial" w:cs="Arial"/>
          <w:sz w:val="20"/>
          <w:szCs w:val="20"/>
        </w:rPr>
        <w:t xml:space="preserve"> mais </w:t>
      </w:r>
      <w:r w:rsidRPr="004475C2">
        <w:rPr>
          <w:rFonts w:ascii="Arial" w:hAnsi="Arial" w:cs="Arial"/>
          <w:sz w:val="20"/>
          <w:szCs w:val="20"/>
        </w:rPr>
        <w:t>ils ont également pour</w:t>
      </w:r>
      <w:r w:rsidR="003E7D4B" w:rsidRPr="004475C2">
        <w:rPr>
          <w:rFonts w:ascii="Arial" w:hAnsi="Arial" w:cs="Arial"/>
          <w:sz w:val="20"/>
          <w:szCs w:val="20"/>
        </w:rPr>
        <w:t xml:space="preserve"> fonction de réduire l’usure et d’accroître la </w:t>
      </w:r>
      <w:r w:rsidRPr="004475C2">
        <w:rPr>
          <w:rFonts w:ascii="Arial" w:hAnsi="Arial" w:cs="Arial"/>
          <w:sz w:val="20"/>
          <w:szCs w:val="20"/>
        </w:rPr>
        <w:t>longévité, en</w:t>
      </w:r>
      <w:r w:rsidR="003E7D4B" w:rsidRPr="004475C2">
        <w:rPr>
          <w:rFonts w:ascii="Arial" w:hAnsi="Arial" w:cs="Arial"/>
          <w:sz w:val="20"/>
          <w:szCs w:val="20"/>
        </w:rPr>
        <w:t xml:space="preserve"> permettent des pignons de plus grand diamètre et une qu</w:t>
      </w:r>
      <w:r w:rsidR="00233B84">
        <w:rPr>
          <w:rFonts w:ascii="Arial" w:hAnsi="Arial" w:cs="Arial"/>
          <w:sz w:val="20"/>
          <w:szCs w:val="20"/>
        </w:rPr>
        <w:t>antité d’huile plus importante.</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b/>
          <w:sz w:val="20"/>
          <w:szCs w:val="20"/>
        </w:rPr>
        <w:t>Sculptures complémentaires de Mr. Up et Mr. Down :</w:t>
      </w:r>
      <w:r w:rsidRPr="004475C2">
        <w:rPr>
          <w:rFonts w:ascii="Arial" w:hAnsi="Arial" w:cs="Arial"/>
          <w:sz w:val="20"/>
          <w:szCs w:val="20"/>
        </w:rPr>
        <w:t xml:space="preserve"> geste spontané de Xia Hang, chacune des 24 pièces de la LM1 Xia Hang — 12 en or rose et 12 en or blanc — est </w:t>
      </w:r>
      <w:r w:rsidR="00B90CC0" w:rsidRPr="004475C2">
        <w:rPr>
          <w:rFonts w:ascii="Arial" w:hAnsi="Arial" w:cs="Arial"/>
          <w:sz w:val="20"/>
          <w:szCs w:val="20"/>
        </w:rPr>
        <w:t>livrée</w:t>
      </w:r>
      <w:r w:rsidRPr="004475C2">
        <w:rPr>
          <w:rFonts w:ascii="Arial" w:hAnsi="Arial" w:cs="Arial"/>
          <w:sz w:val="20"/>
          <w:szCs w:val="20"/>
        </w:rPr>
        <w:t xml:space="preserve"> </w:t>
      </w:r>
      <w:r w:rsidR="00B90CC0" w:rsidRPr="004475C2">
        <w:rPr>
          <w:rFonts w:ascii="Arial" w:hAnsi="Arial" w:cs="Arial"/>
          <w:sz w:val="20"/>
          <w:szCs w:val="20"/>
        </w:rPr>
        <w:t xml:space="preserve">avec une paire de </w:t>
      </w:r>
      <w:r w:rsidRPr="004475C2">
        <w:rPr>
          <w:rFonts w:ascii="Arial" w:hAnsi="Arial" w:cs="Arial"/>
          <w:sz w:val="20"/>
          <w:szCs w:val="20"/>
        </w:rPr>
        <w:t xml:space="preserve">sculptures </w:t>
      </w:r>
      <w:r w:rsidR="00B90CC0" w:rsidRPr="004475C2">
        <w:rPr>
          <w:rFonts w:ascii="Arial" w:hAnsi="Arial" w:cs="Arial"/>
          <w:sz w:val="20"/>
          <w:szCs w:val="20"/>
        </w:rPr>
        <w:t>en grande taille (environ 15 cm</w:t>
      </w:r>
      <w:r w:rsidRPr="004475C2">
        <w:rPr>
          <w:rFonts w:ascii="Arial" w:hAnsi="Arial" w:cs="Arial"/>
          <w:sz w:val="20"/>
          <w:szCs w:val="20"/>
        </w:rPr>
        <w:t xml:space="preserve"> de haut) de Mr. Up et Mr. Down. Réal</w:t>
      </w:r>
      <w:r w:rsidR="00233B84">
        <w:rPr>
          <w:rFonts w:ascii="Arial" w:hAnsi="Arial" w:cs="Arial"/>
          <w:sz w:val="20"/>
          <w:szCs w:val="20"/>
        </w:rPr>
        <w:t xml:space="preserve">isées </w:t>
      </w:r>
      <w:r w:rsidRPr="004475C2">
        <w:rPr>
          <w:rFonts w:ascii="Arial" w:hAnsi="Arial" w:cs="Arial"/>
          <w:sz w:val="20"/>
          <w:szCs w:val="20"/>
        </w:rPr>
        <w:t>en acier poli, elles sont signées par l’artiste.</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w:t>
      </w:r>
      <w:r w:rsidR="00907C7C">
        <w:rPr>
          <w:rFonts w:ascii="Arial" w:hAnsi="Arial" w:cs="Arial"/>
          <w:i/>
          <w:sz w:val="20"/>
          <w:szCs w:val="20"/>
        </w:rPr>
        <w:t>Legacy Machine N°</w:t>
      </w:r>
      <w:r w:rsidRPr="004475C2">
        <w:rPr>
          <w:rFonts w:ascii="Arial" w:hAnsi="Arial" w:cs="Arial"/>
          <w:i/>
          <w:sz w:val="20"/>
          <w:szCs w:val="20"/>
        </w:rPr>
        <w:t>1 X</w:t>
      </w:r>
      <w:r w:rsidR="00233B84">
        <w:rPr>
          <w:rFonts w:ascii="Arial" w:hAnsi="Arial" w:cs="Arial"/>
          <w:i/>
          <w:sz w:val="20"/>
          <w:szCs w:val="20"/>
        </w:rPr>
        <w:t xml:space="preserve">ia Hang est le premier exemple – </w:t>
      </w:r>
      <w:r w:rsidRPr="004475C2">
        <w:rPr>
          <w:rFonts w:ascii="Arial" w:hAnsi="Arial" w:cs="Arial"/>
          <w:i/>
          <w:sz w:val="20"/>
          <w:szCs w:val="20"/>
        </w:rPr>
        <w:t>et probablement pas le dernier</w:t>
      </w:r>
      <w:r w:rsidR="00233B84">
        <w:rPr>
          <w:rFonts w:ascii="Arial" w:hAnsi="Arial" w:cs="Arial"/>
          <w:i/>
          <w:sz w:val="20"/>
          <w:szCs w:val="20"/>
        </w:rPr>
        <w:t xml:space="preserve"> –</w:t>
      </w:r>
      <w:r w:rsidRPr="004475C2">
        <w:rPr>
          <w:rFonts w:ascii="Arial" w:hAnsi="Arial" w:cs="Arial"/>
          <w:i/>
          <w:sz w:val="20"/>
          <w:szCs w:val="20"/>
        </w:rPr>
        <w:t xml:space="preserve"> d’une</w:t>
      </w:r>
      <w:r w:rsidR="00233B84">
        <w:rPr>
          <w:rFonts w:ascii="Arial" w:hAnsi="Arial" w:cs="Arial"/>
          <w:i/>
          <w:sz w:val="20"/>
          <w:szCs w:val="20"/>
        </w:rPr>
        <w:t xml:space="preserve"> </w:t>
      </w:r>
      <w:r w:rsidRPr="004475C2">
        <w:rPr>
          <w:rFonts w:ascii="Arial" w:hAnsi="Arial" w:cs="Arial"/>
          <w:i/>
          <w:sz w:val="20"/>
          <w:szCs w:val="20"/>
        </w:rPr>
        <w:t xml:space="preserve">conception croisée entre un artiste de la MB&amp;F M.A.D. Gallery (Xia Hang) et les créateurs d’une montre MB&amp;F (LM1). Les talentueux artistes exposés dans notre M.A.D. Gallery à Genève nous ouvrent un vaste champ de </w:t>
      </w:r>
      <w:r w:rsidR="00B90CC0" w:rsidRPr="004475C2">
        <w:rPr>
          <w:rFonts w:ascii="Arial" w:hAnsi="Arial" w:cs="Arial"/>
          <w:i/>
          <w:sz w:val="20"/>
          <w:szCs w:val="20"/>
        </w:rPr>
        <w:t>créations conjointes</w:t>
      </w:r>
      <w:r w:rsidRPr="004475C2">
        <w:rPr>
          <w:rFonts w:ascii="Arial" w:hAnsi="Arial" w:cs="Arial"/>
          <w:i/>
          <w:sz w:val="20"/>
          <w:szCs w:val="20"/>
        </w:rPr>
        <w:t xml:space="preserve"> possibles pour les Machines MB&amp;F</w:t>
      </w:r>
      <w:r w:rsidRPr="004475C2">
        <w:rPr>
          <w:rFonts w:ascii="Arial" w:hAnsi="Arial" w:cs="Arial"/>
          <w:sz w:val="20"/>
          <w:szCs w:val="20"/>
        </w:rPr>
        <w:t>. » Maximilian Büsser</w:t>
      </w:r>
    </w:p>
    <w:p w:rsidR="002B762B" w:rsidRPr="004475C2" w:rsidRDefault="002B762B" w:rsidP="003E7D4B">
      <w:pPr>
        <w:jc w:val="both"/>
        <w:rPr>
          <w:rFonts w:ascii="Arial" w:hAnsi="Arial" w:cs="Arial"/>
          <w:sz w:val="20"/>
          <w:szCs w:val="20"/>
        </w:rPr>
      </w:pPr>
    </w:p>
    <w:p w:rsidR="002B762B" w:rsidRPr="004475C2" w:rsidRDefault="002B762B" w:rsidP="003E7D4B">
      <w:pPr>
        <w:jc w:val="both"/>
        <w:rPr>
          <w:rFonts w:ascii="Arial" w:hAnsi="Arial" w:cs="Arial"/>
          <w:sz w:val="20"/>
          <w:szCs w:val="20"/>
        </w:rPr>
      </w:pPr>
    </w:p>
    <w:p w:rsidR="004475C2" w:rsidRDefault="004475C2">
      <w:pPr>
        <w:rPr>
          <w:rFonts w:ascii="Arial" w:hAnsi="Arial" w:cs="Arial"/>
          <w:sz w:val="20"/>
          <w:szCs w:val="20"/>
        </w:rPr>
      </w:pPr>
      <w:r>
        <w:rPr>
          <w:rFonts w:ascii="Arial" w:hAnsi="Arial" w:cs="Arial"/>
          <w:sz w:val="20"/>
          <w:szCs w:val="20"/>
        </w:rPr>
        <w:br w:type="page"/>
      </w:r>
    </w:p>
    <w:p w:rsidR="002B762B" w:rsidRPr="004475C2" w:rsidRDefault="002B762B" w:rsidP="003E7D4B">
      <w:pPr>
        <w:jc w:val="both"/>
        <w:rPr>
          <w:rFonts w:ascii="Arial" w:hAnsi="Arial" w:cs="Arial"/>
          <w:sz w:val="20"/>
          <w:szCs w:val="20"/>
        </w:rPr>
      </w:pPr>
    </w:p>
    <w:p w:rsidR="002B762B" w:rsidRDefault="003E7D4B" w:rsidP="003E7D4B">
      <w:pPr>
        <w:jc w:val="both"/>
        <w:rPr>
          <w:rFonts w:ascii="Arial" w:hAnsi="Arial" w:cs="Arial"/>
          <w:b/>
        </w:rPr>
      </w:pPr>
      <w:r w:rsidRPr="004475C2">
        <w:rPr>
          <w:rFonts w:ascii="Arial" w:hAnsi="Arial" w:cs="Arial"/>
          <w:b/>
        </w:rPr>
        <w:t>Biographie – Xia Hang</w:t>
      </w:r>
    </w:p>
    <w:p w:rsidR="004475C2" w:rsidRPr="004475C2" w:rsidRDefault="004475C2" w:rsidP="003E7D4B">
      <w:pPr>
        <w:jc w:val="both"/>
        <w:rPr>
          <w:rFonts w:ascii="Arial" w:hAnsi="Arial" w:cs="Arial"/>
        </w:rPr>
      </w:pPr>
    </w:p>
    <w:p w:rsidR="002B762B" w:rsidRPr="004475C2" w:rsidRDefault="002B762B" w:rsidP="003E7D4B">
      <w:pPr>
        <w:jc w:val="both"/>
        <w:rPr>
          <w:rFonts w:ascii="Arial" w:hAnsi="Arial" w:cs="Arial"/>
          <w:sz w:val="20"/>
          <w:szCs w:val="20"/>
        </w:rPr>
      </w:pPr>
    </w:p>
    <w:p w:rsidR="002B762B" w:rsidRPr="004475C2" w:rsidRDefault="008E643B" w:rsidP="003E7D4B">
      <w:pPr>
        <w:jc w:val="both"/>
        <w:rPr>
          <w:rFonts w:ascii="Arial" w:hAnsi="Arial" w:cs="Arial"/>
          <w:sz w:val="20"/>
          <w:szCs w:val="20"/>
        </w:rPr>
      </w:pPr>
      <w:r>
        <w:rPr>
          <w:rFonts w:ascii="Arial" w:hAnsi="Arial" w:cs="Arial"/>
          <w:sz w:val="20"/>
          <w:szCs w:val="20"/>
        </w:rPr>
        <w:t>Xia Hang est né en 19</w:t>
      </w:r>
      <w:r w:rsidR="003E7D4B" w:rsidRPr="004475C2">
        <w:rPr>
          <w:rFonts w:ascii="Arial" w:hAnsi="Arial" w:cs="Arial"/>
          <w:sz w:val="20"/>
          <w:szCs w:val="20"/>
        </w:rPr>
        <w:t xml:space="preserve">78 à Shenyang dans la province chinoise de Liaoning. Il a commencé à peindre dès l’âge de 10 ans et il a intégré </w:t>
      </w:r>
      <w:r w:rsidR="00904DB4" w:rsidRPr="004475C2">
        <w:rPr>
          <w:rFonts w:ascii="Arial" w:hAnsi="Arial" w:cs="Arial"/>
          <w:sz w:val="20"/>
          <w:szCs w:val="20"/>
        </w:rPr>
        <w:t>une école de beaux arts</w:t>
      </w:r>
      <w:r w:rsidR="003E7D4B" w:rsidRPr="004475C2">
        <w:rPr>
          <w:rFonts w:ascii="Arial" w:hAnsi="Arial" w:cs="Arial"/>
          <w:sz w:val="20"/>
          <w:szCs w:val="20"/>
        </w:rPr>
        <w:t xml:space="preserve"> en 1997. En 2002, Xia Hang obtient un Bachelor of Fine Arts de la Lu Xun Academy of Fine Arts, en Chine.</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Pour son diplôme, il</w:t>
      </w:r>
      <w:r w:rsidR="008E643B">
        <w:rPr>
          <w:rFonts w:ascii="Arial" w:hAnsi="Arial" w:cs="Arial"/>
          <w:sz w:val="20"/>
          <w:szCs w:val="20"/>
        </w:rPr>
        <w:t xml:space="preserve"> a réalisé un ensemble d’hommes-</w:t>
      </w:r>
      <w:r w:rsidRPr="004475C2">
        <w:rPr>
          <w:rFonts w:ascii="Arial" w:hAnsi="Arial" w:cs="Arial"/>
          <w:sz w:val="20"/>
          <w:szCs w:val="20"/>
        </w:rPr>
        <w:t xml:space="preserve">virgules en acier poli miroir, premier exemple du style très </w:t>
      </w:r>
      <w:r w:rsidR="00904DB4" w:rsidRPr="004475C2">
        <w:rPr>
          <w:rFonts w:ascii="Arial" w:hAnsi="Arial" w:cs="Arial"/>
          <w:sz w:val="20"/>
          <w:szCs w:val="20"/>
        </w:rPr>
        <w:t>singulier</w:t>
      </w:r>
      <w:r w:rsidRPr="004475C2">
        <w:rPr>
          <w:rFonts w:ascii="Arial" w:hAnsi="Arial" w:cs="Arial"/>
          <w:sz w:val="20"/>
          <w:szCs w:val="20"/>
        </w:rPr>
        <w:t xml:space="preserve"> aujourd’hui appliqué à l’indicateur de réserve de marche de Legacy Machin</w:t>
      </w:r>
      <w:r w:rsidR="00907C7C">
        <w:rPr>
          <w:rFonts w:ascii="Arial" w:hAnsi="Arial" w:cs="Arial"/>
          <w:sz w:val="20"/>
          <w:szCs w:val="20"/>
        </w:rPr>
        <w:t>e N°</w:t>
      </w:r>
      <w:r w:rsidRPr="004475C2">
        <w:rPr>
          <w:rFonts w:ascii="Arial" w:hAnsi="Arial" w:cs="Arial"/>
          <w:sz w:val="20"/>
          <w:szCs w:val="20"/>
        </w:rPr>
        <w:t>1. Xia Hang est également titulaire d’un Masters of Fine Art du département sculpture de la Central Academy of Fine Arts, en Chine.</w:t>
      </w:r>
    </w:p>
    <w:p w:rsidR="002B762B" w:rsidRPr="004475C2" w:rsidRDefault="002B762B" w:rsidP="003E7D4B">
      <w:pPr>
        <w:jc w:val="both"/>
        <w:rPr>
          <w:rFonts w:ascii="Arial" w:hAnsi="Arial" w:cs="Arial"/>
          <w:sz w:val="20"/>
          <w:szCs w:val="20"/>
        </w:rPr>
      </w:pPr>
    </w:p>
    <w:p w:rsidR="002B762B" w:rsidRPr="004475C2" w:rsidRDefault="003E7D4B" w:rsidP="00907C7C">
      <w:pPr>
        <w:jc w:val="both"/>
        <w:rPr>
          <w:rFonts w:ascii="Arial" w:hAnsi="Arial" w:cs="Arial"/>
          <w:sz w:val="20"/>
          <w:szCs w:val="20"/>
        </w:rPr>
      </w:pPr>
      <w:r w:rsidRPr="004475C2">
        <w:rPr>
          <w:rFonts w:ascii="Arial" w:hAnsi="Arial" w:cs="Arial"/>
          <w:sz w:val="20"/>
          <w:szCs w:val="20"/>
        </w:rPr>
        <w:t>Depuis qu’il a commencé à sculpter, Xia Hang affectionne l’acier, attiré par sa solidité et sa faculté à être extrêmement poli. Il explique : « </w:t>
      </w:r>
      <w:r w:rsidRPr="004475C2">
        <w:rPr>
          <w:rFonts w:ascii="Arial" w:hAnsi="Arial" w:cs="Arial"/>
          <w:i/>
          <w:sz w:val="20"/>
          <w:szCs w:val="20"/>
        </w:rPr>
        <w:t>J’ai toujours été intéressé par le métal, probablement pour son é</w:t>
      </w:r>
      <w:r w:rsidR="00907C7C">
        <w:rPr>
          <w:rFonts w:ascii="Arial" w:hAnsi="Arial" w:cs="Arial"/>
          <w:i/>
          <w:sz w:val="20"/>
          <w:szCs w:val="20"/>
        </w:rPr>
        <w:t>clat et sa durabilité. Le métal est</w:t>
      </w:r>
      <w:r w:rsidRPr="004475C2">
        <w:rPr>
          <w:rFonts w:ascii="Arial" w:hAnsi="Arial" w:cs="Arial"/>
          <w:i/>
          <w:sz w:val="20"/>
          <w:szCs w:val="20"/>
        </w:rPr>
        <w:t xml:space="preserve"> beaucoup plus rési</w:t>
      </w:r>
      <w:r w:rsidR="00907C7C">
        <w:rPr>
          <w:rFonts w:ascii="Arial" w:hAnsi="Arial" w:cs="Arial"/>
          <w:i/>
          <w:sz w:val="20"/>
          <w:szCs w:val="20"/>
        </w:rPr>
        <w:t>stant que la pierre ou le bois mais reste</w:t>
      </w:r>
      <w:r w:rsidRPr="004475C2">
        <w:rPr>
          <w:rFonts w:ascii="Arial" w:hAnsi="Arial" w:cs="Arial"/>
          <w:i/>
          <w:sz w:val="20"/>
          <w:szCs w:val="20"/>
        </w:rPr>
        <w:t xml:space="preserve"> très malléable. Je pense que la propension au changement du métal est comparable à la nature humaine. C’est pourquoi j’ai choisi de le travailler. </w:t>
      </w:r>
      <w:r w:rsidR="008E643B">
        <w:rPr>
          <w:rFonts w:ascii="Arial" w:hAnsi="Arial" w:cs="Arial"/>
          <w:sz w:val="20"/>
          <w:szCs w:val="20"/>
        </w:rPr>
        <w:t>»</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Xia Hang pense que l’on devrait considérer ses sculptures comme des jouets</w:t>
      </w:r>
      <w:r w:rsidR="008E643B">
        <w:rPr>
          <w:rFonts w:ascii="Arial" w:hAnsi="Arial" w:cs="Arial"/>
          <w:sz w:val="20"/>
          <w:szCs w:val="20"/>
        </w:rPr>
        <w:t>. Il souhaite qu’on les touche</w:t>
      </w:r>
      <w:r w:rsidRPr="004475C2">
        <w:rPr>
          <w:rFonts w:ascii="Arial" w:hAnsi="Arial" w:cs="Arial"/>
          <w:sz w:val="20"/>
          <w:szCs w:val="20"/>
        </w:rPr>
        <w:t xml:space="preserve">, que l’on joue avec. Une philosophie qu’il a mis en exergue en 2008, dans l’exposition intitulée « Please </w:t>
      </w:r>
      <w:r w:rsidRPr="004475C2">
        <w:rPr>
          <w:rFonts w:ascii="Arial" w:hAnsi="Arial" w:cs="Arial"/>
          <w:strike/>
          <w:sz w:val="20"/>
          <w:szCs w:val="20"/>
        </w:rPr>
        <w:t>don’t</w:t>
      </w:r>
      <w:r w:rsidRPr="004475C2">
        <w:rPr>
          <w:rFonts w:ascii="Arial" w:hAnsi="Arial" w:cs="Arial"/>
          <w:sz w:val="20"/>
          <w:szCs w:val="20"/>
        </w:rPr>
        <w:t xml:space="preserve"> touch » avec</w:t>
      </w:r>
      <w:r w:rsidR="00904DB4" w:rsidRPr="004475C2">
        <w:rPr>
          <w:rFonts w:ascii="Arial" w:hAnsi="Arial" w:cs="Arial"/>
          <w:sz w:val="20"/>
          <w:szCs w:val="20"/>
        </w:rPr>
        <w:t xml:space="preserve"> le mot</w:t>
      </w:r>
      <w:r w:rsidRPr="004475C2">
        <w:rPr>
          <w:rFonts w:ascii="Arial" w:hAnsi="Arial" w:cs="Arial"/>
          <w:sz w:val="20"/>
          <w:szCs w:val="20"/>
        </w:rPr>
        <w:t xml:space="preserve"> « don’t » barré. Alors que nous pourrions voir dans ses créations des aliens, lui</w:t>
      </w:r>
      <w:r w:rsidR="008E643B">
        <w:rPr>
          <w:rFonts w:ascii="Arial" w:hAnsi="Arial" w:cs="Arial"/>
          <w:sz w:val="20"/>
          <w:szCs w:val="20"/>
        </w:rPr>
        <w:t xml:space="preserve"> voit des bébés. De gros bébés.</w:t>
      </w:r>
    </w:p>
    <w:p w:rsidR="002B762B" w:rsidRPr="004475C2" w:rsidRDefault="002B762B" w:rsidP="003E7D4B">
      <w:pPr>
        <w:jc w:val="both"/>
        <w:rPr>
          <w:rFonts w:ascii="Arial" w:hAnsi="Arial" w:cs="Arial"/>
          <w:sz w:val="20"/>
          <w:szCs w:val="20"/>
        </w:rPr>
      </w:pPr>
    </w:p>
    <w:p w:rsidR="002B762B" w:rsidRPr="004475C2" w:rsidRDefault="003E7D4B" w:rsidP="003E7D4B">
      <w:pPr>
        <w:jc w:val="both"/>
        <w:rPr>
          <w:rFonts w:ascii="Arial" w:hAnsi="Arial" w:cs="Arial"/>
          <w:sz w:val="20"/>
          <w:szCs w:val="20"/>
        </w:rPr>
      </w:pPr>
      <w:r w:rsidRPr="004475C2">
        <w:rPr>
          <w:rFonts w:ascii="Arial" w:hAnsi="Arial" w:cs="Arial"/>
          <w:sz w:val="20"/>
          <w:szCs w:val="20"/>
        </w:rPr>
        <w:t>« </w:t>
      </w:r>
      <w:r w:rsidRPr="004475C2">
        <w:rPr>
          <w:rFonts w:ascii="Arial" w:hAnsi="Arial" w:cs="Arial"/>
          <w:i/>
          <w:sz w:val="20"/>
          <w:szCs w:val="20"/>
        </w:rPr>
        <w:t>La première fois que j’ai rencontré Max, il portait une HM3 que j’ai aimée pour sa nature sculpturale et amusante. A travers lui, j’ai appris que les montres pouvaient être très créatives. J’admire la passion avec laquelle Max recherche les artistes qui partagent ses goûts et la MB&amp;F M.A.D. Gallery à Genève est une de mes galeries préférées au monde. Un jour j’espère, je pourrai collectionner les montres de Max, des œuvres d’art mécanique inégalées à mes yeux. Je suis très heureux d’avoir eu l’opportunité de collaborer avec MB&amp;F, ses Machines m’inspirent</w:t>
      </w:r>
      <w:r w:rsidRPr="004475C2">
        <w:rPr>
          <w:rFonts w:ascii="Arial" w:hAnsi="Arial" w:cs="Arial"/>
          <w:sz w:val="20"/>
          <w:szCs w:val="20"/>
        </w:rPr>
        <w:t>. » Xia Hang</w:t>
      </w:r>
    </w:p>
    <w:p w:rsidR="004475C2" w:rsidRDefault="004475C2">
      <w:pPr>
        <w:rPr>
          <w:rFonts w:ascii="Arial" w:hAnsi="Arial" w:cs="Arial"/>
          <w:sz w:val="20"/>
          <w:szCs w:val="20"/>
        </w:rPr>
      </w:pPr>
      <w:r>
        <w:rPr>
          <w:rFonts w:ascii="Arial" w:hAnsi="Arial" w:cs="Arial"/>
          <w:sz w:val="20"/>
          <w:szCs w:val="20"/>
        </w:rPr>
        <w:br w:type="page"/>
      </w:r>
    </w:p>
    <w:p w:rsidR="002B762B" w:rsidRPr="004475C2" w:rsidRDefault="002B762B" w:rsidP="003E7D4B">
      <w:pPr>
        <w:jc w:val="both"/>
        <w:rPr>
          <w:rFonts w:ascii="Arial" w:hAnsi="Arial" w:cs="Arial"/>
          <w:sz w:val="20"/>
          <w:szCs w:val="20"/>
        </w:rPr>
      </w:pPr>
    </w:p>
    <w:p w:rsidR="004475C2" w:rsidRPr="004475C2" w:rsidRDefault="004475C2" w:rsidP="004475C2">
      <w:pPr>
        <w:jc w:val="both"/>
        <w:rPr>
          <w:rFonts w:ascii="Arial" w:hAnsi="Arial" w:cs="Arial"/>
          <w:b/>
          <w:lang w:val="fr-CH"/>
        </w:rPr>
      </w:pPr>
      <w:r w:rsidRPr="004475C2">
        <w:rPr>
          <w:rFonts w:ascii="Arial" w:hAnsi="Arial" w:cs="Arial"/>
          <w:b/>
          <w:lang w:val="fr-CH"/>
        </w:rPr>
        <w:t>Legacy Mac</w:t>
      </w:r>
      <w:r w:rsidR="0025588C">
        <w:rPr>
          <w:rFonts w:ascii="Arial" w:hAnsi="Arial" w:cs="Arial"/>
          <w:b/>
          <w:lang w:val="fr-CH"/>
        </w:rPr>
        <w:t>hine N°</w:t>
      </w:r>
      <w:r w:rsidRPr="004475C2">
        <w:rPr>
          <w:rFonts w:ascii="Arial" w:hAnsi="Arial" w:cs="Arial"/>
          <w:b/>
          <w:lang w:val="fr-CH"/>
        </w:rPr>
        <w:t>1</w:t>
      </w:r>
      <w:r>
        <w:rPr>
          <w:rFonts w:ascii="Arial" w:hAnsi="Arial" w:cs="Arial"/>
          <w:b/>
          <w:lang w:val="fr-CH"/>
        </w:rPr>
        <w:t xml:space="preserve"> Xia Hang</w:t>
      </w:r>
      <w:r w:rsidRPr="004475C2">
        <w:rPr>
          <w:rFonts w:ascii="Arial" w:hAnsi="Arial" w:cs="Arial"/>
          <w:b/>
          <w:lang w:val="fr-CH"/>
        </w:rPr>
        <w:t xml:space="preserve"> – Spécifications techniques</w:t>
      </w:r>
    </w:p>
    <w:p w:rsidR="004475C2" w:rsidRDefault="004475C2" w:rsidP="004475C2">
      <w:pPr>
        <w:jc w:val="both"/>
        <w:rPr>
          <w:rFonts w:ascii="Arial" w:hAnsi="Arial" w:cs="Arial"/>
          <w:sz w:val="20"/>
          <w:szCs w:val="20"/>
          <w:lang w:val="fr-CH"/>
        </w:rPr>
      </w:pPr>
    </w:p>
    <w:p w:rsidR="004475C2" w:rsidRDefault="004475C2" w:rsidP="00EA07C8">
      <w:pPr>
        <w:jc w:val="both"/>
        <w:rPr>
          <w:rFonts w:ascii="Arial" w:hAnsi="Arial" w:cs="Arial"/>
          <w:sz w:val="20"/>
          <w:szCs w:val="20"/>
          <w:lang w:val="fr-CH"/>
        </w:rPr>
      </w:pPr>
      <w:r>
        <w:rPr>
          <w:rFonts w:ascii="Arial" w:hAnsi="Arial" w:cs="Arial"/>
          <w:sz w:val="20"/>
          <w:szCs w:val="20"/>
          <w:lang w:val="fr-CH"/>
        </w:rPr>
        <w:t xml:space="preserve">Legacy Machine N°1 Xia Hang existe en 2 éditions limitées de 12 pièces chacune : en or rose </w:t>
      </w:r>
      <w:r w:rsidR="00EA07C8">
        <w:rPr>
          <w:rFonts w:ascii="Arial" w:hAnsi="Arial" w:cs="Arial"/>
          <w:sz w:val="20"/>
          <w:szCs w:val="20"/>
          <w:lang w:val="fr-CH"/>
        </w:rPr>
        <w:t>avec une</w:t>
      </w:r>
      <w:r>
        <w:rPr>
          <w:rFonts w:ascii="Arial" w:hAnsi="Arial" w:cs="Arial"/>
          <w:sz w:val="20"/>
          <w:szCs w:val="20"/>
          <w:lang w:val="fr-CH"/>
        </w:rPr>
        <w:t xml:space="preserve"> </w:t>
      </w:r>
      <w:r w:rsidR="00EA07C8">
        <w:rPr>
          <w:rFonts w:ascii="Arial" w:hAnsi="Arial" w:cs="Arial"/>
          <w:sz w:val="20"/>
          <w:szCs w:val="20"/>
          <w:lang w:val="fr-CH"/>
        </w:rPr>
        <w:t>platine supérieur</w:t>
      </w:r>
      <w:r w:rsidR="00907C7C">
        <w:rPr>
          <w:rFonts w:ascii="Arial" w:hAnsi="Arial" w:cs="Arial"/>
          <w:sz w:val="20"/>
          <w:szCs w:val="20"/>
          <w:lang w:val="fr-CH"/>
        </w:rPr>
        <w:t>e</w:t>
      </w:r>
      <w:r>
        <w:rPr>
          <w:rFonts w:ascii="Arial" w:hAnsi="Arial" w:cs="Arial"/>
          <w:sz w:val="20"/>
          <w:szCs w:val="20"/>
          <w:lang w:val="fr-CH"/>
        </w:rPr>
        <w:t xml:space="preserve"> </w:t>
      </w:r>
      <w:r w:rsidR="008E643B">
        <w:rPr>
          <w:rFonts w:ascii="Arial" w:hAnsi="Arial" w:cs="Arial"/>
          <w:sz w:val="20"/>
          <w:szCs w:val="20"/>
          <w:lang w:val="fr-CH"/>
        </w:rPr>
        <w:t xml:space="preserve">en </w:t>
      </w:r>
      <w:r>
        <w:rPr>
          <w:rFonts w:ascii="Arial" w:hAnsi="Arial" w:cs="Arial"/>
          <w:sz w:val="20"/>
          <w:szCs w:val="20"/>
          <w:lang w:val="fr-CH"/>
        </w:rPr>
        <w:t xml:space="preserve">ruthénium ou or blanc avec </w:t>
      </w:r>
      <w:r w:rsidR="00EA07C8">
        <w:rPr>
          <w:rFonts w:ascii="Arial" w:hAnsi="Arial" w:cs="Arial"/>
          <w:sz w:val="20"/>
          <w:szCs w:val="20"/>
          <w:lang w:val="fr-CH"/>
        </w:rPr>
        <w:t>une platine supérieur</w:t>
      </w:r>
      <w:r w:rsidR="008E643B">
        <w:rPr>
          <w:rFonts w:ascii="Arial" w:hAnsi="Arial" w:cs="Arial"/>
          <w:sz w:val="20"/>
          <w:szCs w:val="20"/>
          <w:lang w:val="fr-CH"/>
        </w:rPr>
        <w:t>e</w:t>
      </w:r>
      <w:r w:rsidR="00EA07C8">
        <w:rPr>
          <w:rFonts w:ascii="Arial" w:hAnsi="Arial" w:cs="Arial"/>
          <w:sz w:val="20"/>
          <w:szCs w:val="20"/>
          <w:lang w:val="fr-CH"/>
        </w:rPr>
        <w:t xml:space="preserve"> </w:t>
      </w:r>
      <w:r>
        <w:rPr>
          <w:rFonts w:ascii="Arial" w:hAnsi="Arial" w:cs="Arial"/>
          <w:sz w:val="20"/>
          <w:szCs w:val="20"/>
          <w:lang w:val="fr-CH"/>
        </w:rPr>
        <w:t>bleu</w:t>
      </w:r>
      <w:r w:rsidR="00EA07C8">
        <w:rPr>
          <w:rFonts w:ascii="Arial" w:hAnsi="Arial" w:cs="Arial"/>
          <w:sz w:val="20"/>
          <w:szCs w:val="20"/>
          <w:lang w:val="fr-CH"/>
        </w:rPr>
        <w:t>e</w:t>
      </w:r>
      <w:r w:rsidR="008E643B">
        <w:rPr>
          <w:rFonts w:ascii="Arial" w:hAnsi="Arial" w:cs="Arial"/>
          <w:sz w:val="20"/>
          <w:szCs w:val="20"/>
          <w:lang w:val="fr-CH"/>
        </w:rPr>
        <w:t>.</w:t>
      </w:r>
    </w:p>
    <w:p w:rsidR="004475C2" w:rsidRDefault="004475C2" w:rsidP="004475C2">
      <w:pPr>
        <w:jc w:val="both"/>
        <w:rPr>
          <w:rFonts w:ascii="Arial" w:hAnsi="Arial" w:cs="Arial"/>
          <w:sz w:val="20"/>
          <w:szCs w:val="20"/>
          <w:lang w:val="fr-CH"/>
        </w:rPr>
      </w:pPr>
    </w:p>
    <w:p w:rsidR="00EA07C8" w:rsidRPr="004475C2" w:rsidRDefault="00EA07C8" w:rsidP="004475C2">
      <w:pPr>
        <w:jc w:val="both"/>
        <w:rPr>
          <w:rFonts w:ascii="Arial" w:hAnsi="Arial" w:cs="Arial"/>
          <w:sz w:val="20"/>
          <w:szCs w:val="20"/>
          <w:lang w:val="fr-CH"/>
        </w:rPr>
      </w:pPr>
      <w:r>
        <w:rPr>
          <w:rFonts w:ascii="Arial" w:hAnsi="Arial" w:cs="Arial"/>
          <w:sz w:val="20"/>
          <w:szCs w:val="20"/>
          <w:lang w:val="fr-CH"/>
        </w:rPr>
        <w:t>Chaque LM1 Xia Hang est accompagnée d’une paire de sculptures en acier inoxydable : Mr. Up et Mr. Down, réalisée par l’artiste Xia Hang.</w:t>
      </w:r>
    </w:p>
    <w:p w:rsidR="004475C2" w:rsidRPr="004475C2" w:rsidRDefault="004475C2" w:rsidP="004475C2">
      <w:pPr>
        <w:jc w:val="both"/>
        <w:rPr>
          <w:rFonts w:ascii="Arial" w:hAnsi="Arial" w:cs="Arial"/>
          <w:sz w:val="20"/>
          <w:szCs w:val="20"/>
          <w:lang w:val="fr-CH"/>
        </w:rPr>
      </w:pPr>
    </w:p>
    <w:p w:rsidR="004475C2" w:rsidRPr="004475C2" w:rsidRDefault="004475C2" w:rsidP="004475C2">
      <w:pPr>
        <w:jc w:val="both"/>
        <w:rPr>
          <w:rFonts w:ascii="Arial" w:hAnsi="Arial" w:cs="Arial"/>
          <w:b/>
          <w:sz w:val="20"/>
          <w:szCs w:val="20"/>
          <w:lang w:val="fr-CH"/>
        </w:rPr>
      </w:pPr>
      <w:r w:rsidRPr="004475C2">
        <w:rPr>
          <w:rFonts w:ascii="Arial" w:hAnsi="Arial" w:cs="Arial"/>
          <w:b/>
          <w:sz w:val="20"/>
          <w:szCs w:val="20"/>
          <w:lang w:val="fr-CH"/>
        </w:rPr>
        <w:t>Moteur</w:t>
      </w:r>
    </w:p>
    <w:p w:rsidR="00EA07C8" w:rsidRPr="00EA07C8" w:rsidRDefault="00EA07C8" w:rsidP="00EA07C8">
      <w:pPr>
        <w:jc w:val="both"/>
        <w:rPr>
          <w:rFonts w:ascii="Arial" w:hAnsi="Arial" w:cs="Arial"/>
          <w:sz w:val="20"/>
          <w:szCs w:val="20"/>
          <w:lang w:val="fr-CH"/>
        </w:rPr>
      </w:pPr>
      <w:r w:rsidRPr="00EA07C8">
        <w:rPr>
          <w:rFonts w:ascii="Arial" w:hAnsi="Arial" w:cs="Arial"/>
          <w:sz w:val="20"/>
          <w:szCs w:val="20"/>
          <w:lang w:val="fr-CH"/>
        </w:rPr>
        <w:t>Mouvement tridimensionnel développé en exclusivité pour MB&amp;F par Jean-François Mojon de Chronode et par Kari Voutilainen</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Remontage manuel avec barillet simple</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Réserve de marche: 45 heures</w:t>
      </w:r>
    </w:p>
    <w:p w:rsidR="004475C2" w:rsidRPr="004475C2" w:rsidRDefault="008E643B" w:rsidP="004475C2">
      <w:pPr>
        <w:jc w:val="both"/>
        <w:rPr>
          <w:rFonts w:ascii="Arial" w:hAnsi="Arial" w:cs="Arial"/>
          <w:sz w:val="20"/>
          <w:szCs w:val="20"/>
          <w:lang w:val="fr-CH"/>
        </w:rPr>
      </w:pPr>
      <w:r>
        <w:rPr>
          <w:rFonts w:ascii="Arial" w:hAnsi="Arial" w:cs="Arial"/>
          <w:sz w:val="20"/>
          <w:szCs w:val="20"/>
          <w:lang w:val="fr-CH"/>
        </w:rPr>
        <w:t xml:space="preserve">Balancier: diamètre 14 mm </w:t>
      </w:r>
      <w:r w:rsidR="004475C2" w:rsidRPr="004475C2">
        <w:rPr>
          <w:rFonts w:ascii="Arial" w:hAnsi="Arial" w:cs="Arial"/>
          <w:sz w:val="20"/>
          <w:szCs w:val="20"/>
          <w:lang w:val="fr-CH"/>
        </w:rPr>
        <w:t>avec quatre vis de réglage traditionnelles, flottant sur le mouvement et les cadrans</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Spiral: avec courbe terminale Breguet, dans une fixation mobile au piton selon la tradition</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Fréquence du balancier: 18'000 a/h, 2,5 Hz</w:t>
      </w:r>
    </w:p>
    <w:p w:rsidR="004475C2" w:rsidRPr="004475C2" w:rsidRDefault="00517C77" w:rsidP="004475C2">
      <w:pPr>
        <w:jc w:val="both"/>
        <w:rPr>
          <w:rFonts w:ascii="Arial" w:hAnsi="Arial" w:cs="Arial"/>
          <w:sz w:val="20"/>
          <w:szCs w:val="20"/>
          <w:lang w:val="fr-CH"/>
        </w:rPr>
      </w:pPr>
      <w:r>
        <w:rPr>
          <w:rFonts w:ascii="Arial" w:hAnsi="Arial" w:cs="Arial"/>
          <w:sz w:val="20"/>
          <w:szCs w:val="20"/>
          <w:lang w:val="fr-CH"/>
        </w:rPr>
        <w:t>Nombre de composants: 274</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Nombre de rubis: 23</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Chatons: en or avec moulures polies</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Décoration minutieuse entièrement réalisée à la main dans le style du XIXème siècle, biseaux internes des angles soulignant la facture manuelle des chanfreins, côtes de Genève, gravures réalisées à la main.</w:t>
      </w:r>
    </w:p>
    <w:p w:rsidR="004475C2" w:rsidRPr="004475C2" w:rsidRDefault="004475C2" w:rsidP="004475C2">
      <w:pPr>
        <w:jc w:val="both"/>
        <w:rPr>
          <w:rFonts w:ascii="Arial" w:hAnsi="Arial" w:cs="Arial"/>
          <w:sz w:val="20"/>
          <w:szCs w:val="20"/>
          <w:lang w:val="fr-CH"/>
        </w:rPr>
      </w:pPr>
    </w:p>
    <w:p w:rsidR="004475C2" w:rsidRPr="004475C2" w:rsidRDefault="004475C2" w:rsidP="004475C2">
      <w:pPr>
        <w:jc w:val="both"/>
        <w:rPr>
          <w:rFonts w:ascii="Arial" w:hAnsi="Arial" w:cs="Arial"/>
          <w:b/>
          <w:sz w:val="20"/>
          <w:szCs w:val="20"/>
          <w:lang w:val="fr-CH"/>
        </w:rPr>
      </w:pPr>
      <w:r w:rsidRPr="004475C2">
        <w:rPr>
          <w:rFonts w:ascii="Arial" w:hAnsi="Arial" w:cs="Arial"/>
          <w:b/>
          <w:sz w:val="20"/>
          <w:szCs w:val="20"/>
          <w:lang w:val="fr-CH"/>
        </w:rPr>
        <w:t>Fonctions</w:t>
      </w:r>
    </w:p>
    <w:p w:rsidR="004475C2" w:rsidRPr="004475C2" w:rsidRDefault="004475C2" w:rsidP="00517C77">
      <w:pPr>
        <w:jc w:val="both"/>
        <w:rPr>
          <w:rFonts w:ascii="Arial" w:hAnsi="Arial" w:cs="Arial"/>
          <w:sz w:val="20"/>
          <w:szCs w:val="20"/>
          <w:lang w:val="fr-CH"/>
        </w:rPr>
      </w:pPr>
      <w:r w:rsidRPr="004475C2">
        <w:rPr>
          <w:rFonts w:ascii="Arial" w:hAnsi="Arial" w:cs="Arial"/>
          <w:sz w:val="20"/>
          <w:szCs w:val="20"/>
          <w:lang w:val="fr-CH"/>
        </w:rPr>
        <w:t>Heures et minutes: deux zones horaires totalement indépendantes, affichées sur deux cadrans; réserve de marche vertical</w:t>
      </w:r>
      <w:r w:rsidR="00517C77">
        <w:rPr>
          <w:rFonts w:ascii="Arial" w:hAnsi="Arial" w:cs="Arial"/>
          <w:sz w:val="20"/>
          <w:szCs w:val="20"/>
          <w:lang w:val="fr-CH"/>
        </w:rPr>
        <w:t xml:space="preserve">e unique au monde indiquée par </w:t>
      </w:r>
      <w:r w:rsidR="00517C77" w:rsidRPr="004475C2">
        <w:rPr>
          <w:rFonts w:ascii="Arial" w:hAnsi="Arial" w:cs="Arial"/>
          <w:sz w:val="20"/>
          <w:szCs w:val="20"/>
        </w:rPr>
        <w:t>un personnage miniature en aluminium finement pol</w:t>
      </w:r>
      <w:r w:rsidR="00517C77">
        <w:rPr>
          <w:rFonts w:ascii="Arial" w:hAnsi="Arial" w:cs="Arial"/>
          <w:sz w:val="20"/>
          <w:szCs w:val="20"/>
        </w:rPr>
        <w:t>i.</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Couronne gauche à 8h pour le réglage de l’heure sur le cadran gauche, couronne droite à 4h pour le réglage de l’heure sur le cadran droit et le remontage.</w:t>
      </w:r>
    </w:p>
    <w:p w:rsidR="004475C2" w:rsidRPr="004475C2" w:rsidRDefault="004475C2" w:rsidP="004475C2">
      <w:pPr>
        <w:jc w:val="both"/>
        <w:rPr>
          <w:rFonts w:ascii="Arial" w:hAnsi="Arial" w:cs="Arial"/>
          <w:sz w:val="20"/>
          <w:szCs w:val="20"/>
          <w:lang w:val="fr-CH"/>
        </w:rPr>
      </w:pPr>
    </w:p>
    <w:p w:rsidR="004475C2" w:rsidRPr="004475C2" w:rsidRDefault="004475C2" w:rsidP="004475C2">
      <w:pPr>
        <w:jc w:val="both"/>
        <w:rPr>
          <w:rFonts w:ascii="Arial" w:hAnsi="Arial" w:cs="Arial"/>
          <w:b/>
          <w:sz w:val="20"/>
          <w:szCs w:val="20"/>
          <w:lang w:val="fr-CH"/>
        </w:rPr>
      </w:pPr>
      <w:r w:rsidRPr="004475C2">
        <w:rPr>
          <w:rFonts w:ascii="Arial" w:hAnsi="Arial" w:cs="Arial"/>
          <w:b/>
          <w:sz w:val="20"/>
          <w:szCs w:val="20"/>
          <w:lang w:val="fr-CH"/>
        </w:rPr>
        <w:t>Boîtier</w:t>
      </w:r>
    </w:p>
    <w:p w:rsidR="004475C2" w:rsidRPr="004475C2" w:rsidRDefault="004475C2" w:rsidP="0025588C">
      <w:pPr>
        <w:jc w:val="both"/>
        <w:rPr>
          <w:rFonts w:ascii="Arial" w:hAnsi="Arial" w:cs="Arial"/>
          <w:sz w:val="20"/>
          <w:szCs w:val="20"/>
          <w:lang w:val="fr-CH"/>
        </w:rPr>
      </w:pPr>
      <w:r w:rsidRPr="004475C2">
        <w:rPr>
          <w:rFonts w:ascii="Arial" w:hAnsi="Arial" w:cs="Arial"/>
          <w:sz w:val="20"/>
          <w:szCs w:val="20"/>
          <w:lang w:val="fr-CH"/>
        </w:rPr>
        <w:t xml:space="preserve">Disponible en or rose 18 carats ou or </w:t>
      </w:r>
      <w:r w:rsidR="0025588C">
        <w:rPr>
          <w:rFonts w:ascii="Arial" w:hAnsi="Arial" w:cs="Arial"/>
          <w:sz w:val="20"/>
          <w:szCs w:val="20"/>
          <w:lang w:val="fr-CH"/>
        </w:rPr>
        <w:t>blanc</w:t>
      </w:r>
      <w:r w:rsidRPr="004475C2">
        <w:rPr>
          <w:rFonts w:ascii="Arial" w:hAnsi="Arial" w:cs="Arial"/>
          <w:sz w:val="20"/>
          <w:szCs w:val="20"/>
          <w:lang w:val="fr-CH"/>
        </w:rPr>
        <w:t xml:space="preserve"> 18 carats</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Dimensions: diamètre de 44 mm, hauteur de 16 mm</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Nombre de composants: 65</w:t>
      </w:r>
    </w:p>
    <w:p w:rsidR="004475C2" w:rsidRPr="004475C2" w:rsidRDefault="004475C2" w:rsidP="004475C2">
      <w:pPr>
        <w:jc w:val="both"/>
        <w:rPr>
          <w:rFonts w:ascii="Arial" w:hAnsi="Arial" w:cs="Arial"/>
          <w:sz w:val="20"/>
          <w:szCs w:val="20"/>
          <w:lang w:val="fr-CH"/>
        </w:rPr>
      </w:pPr>
    </w:p>
    <w:p w:rsidR="004475C2" w:rsidRPr="004475C2" w:rsidRDefault="004475C2" w:rsidP="004475C2">
      <w:pPr>
        <w:jc w:val="both"/>
        <w:rPr>
          <w:rFonts w:ascii="Arial" w:hAnsi="Arial" w:cs="Arial"/>
          <w:b/>
          <w:sz w:val="20"/>
          <w:szCs w:val="20"/>
          <w:lang w:val="fr-CH"/>
        </w:rPr>
      </w:pPr>
      <w:r w:rsidRPr="004475C2">
        <w:rPr>
          <w:rFonts w:ascii="Arial" w:hAnsi="Arial" w:cs="Arial"/>
          <w:b/>
          <w:sz w:val="20"/>
          <w:szCs w:val="20"/>
          <w:lang w:val="fr-CH"/>
        </w:rPr>
        <w:t>Verres saphir</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Dôme en verre saphir sur la face et verre saphir sur le fond avec traitement antireflet des deux côtés.</w:t>
      </w:r>
    </w:p>
    <w:p w:rsidR="004475C2" w:rsidRPr="004475C2" w:rsidRDefault="004475C2" w:rsidP="004475C2">
      <w:pPr>
        <w:jc w:val="both"/>
        <w:rPr>
          <w:rFonts w:ascii="Arial" w:hAnsi="Arial" w:cs="Arial"/>
          <w:sz w:val="20"/>
          <w:szCs w:val="20"/>
          <w:lang w:val="fr-CH"/>
        </w:rPr>
      </w:pPr>
    </w:p>
    <w:p w:rsidR="004475C2" w:rsidRPr="004475C2" w:rsidRDefault="004475C2" w:rsidP="004475C2">
      <w:pPr>
        <w:jc w:val="both"/>
        <w:rPr>
          <w:rFonts w:ascii="Arial" w:hAnsi="Arial" w:cs="Arial"/>
          <w:b/>
          <w:sz w:val="20"/>
          <w:szCs w:val="20"/>
          <w:lang w:val="fr-CH"/>
        </w:rPr>
      </w:pPr>
      <w:r w:rsidRPr="004475C2">
        <w:rPr>
          <w:rFonts w:ascii="Arial" w:hAnsi="Arial" w:cs="Arial"/>
          <w:b/>
          <w:sz w:val="20"/>
          <w:szCs w:val="20"/>
          <w:lang w:val="fr-CH"/>
        </w:rPr>
        <w:t>Bracelet et boucle</w:t>
      </w: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t>Bracelet en alligator noir ou brun cousu à la main avec boucle ardillon en or de la même couleur que le boîtier.</w:t>
      </w:r>
    </w:p>
    <w:p w:rsidR="004475C2" w:rsidRPr="004475C2" w:rsidRDefault="004475C2" w:rsidP="004475C2">
      <w:pPr>
        <w:jc w:val="both"/>
        <w:rPr>
          <w:rFonts w:ascii="Arial" w:hAnsi="Arial" w:cs="Arial"/>
          <w:sz w:val="20"/>
          <w:szCs w:val="20"/>
          <w:lang w:val="fr-CH"/>
        </w:rPr>
      </w:pPr>
    </w:p>
    <w:p w:rsidR="004475C2" w:rsidRPr="004475C2" w:rsidRDefault="004475C2" w:rsidP="004475C2">
      <w:pPr>
        <w:jc w:val="both"/>
        <w:rPr>
          <w:rFonts w:ascii="Arial" w:hAnsi="Arial" w:cs="Arial"/>
          <w:sz w:val="20"/>
          <w:szCs w:val="20"/>
          <w:lang w:val="fr-CH"/>
        </w:rPr>
      </w:pPr>
    </w:p>
    <w:p w:rsidR="004475C2" w:rsidRPr="004475C2" w:rsidRDefault="004475C2" w:rsidP="004475C2">
      <w:pPr>
        <w:jc w:val="both"/>
        <w:rPr>
          <w:rFonts w:ascii="Arial" w:hAnsi="Arial" w:cs="Arial"/>
          <w:sz w:val="20"/>
          <w:szCs w:val="20"/>
          <w:lang w:val="fr-CH"/>
        </w:rPr>
      </w:pPr>
    </w:p>
    <w:p w:rsidR="004475C2" w:rsidRPr="004475C2" w:rsidRDefault="004475C2" w:rsidP="004475C2">
      <w:pPr>
        <w:jc w:val="both"/>
        <w:rPr>
          <w:rFonts w:ascii="Arial" w:hAnsi="Arial" w:cs="Arial"/>
          <w:sz w:val="20"/>
          <w:szCs w:val="20"/>
          <w:lang w:val="fr-CH"/>
        </w:rPr>
      </w:pPr>
      <w:r w:rsidRPr="004475C2">
        <w:rPr>
          <w:rFonts w:ascii="Arial" w:hAnsi="Arial" w:cs="Arial"/>
          <w:sz w:val="20"/>
          <w:szCs w:val="20"/>
          <w:lang w:val="fr-CH"/>
        </w:rPr>
        <w:br w:type="page"/>
      </w:r>
    </w:p>
    <w:p w:rsidR="004475C2" w:rsidRPr="004475C2" w:rsidRDefault="004475C2" w:rsidP="004475C2">
      <w:pPr>
        <w:jc w:val="both"/>
        <w:rPr>
          <w:rFonts w:ascii="Arial" w:hAnsi="Arial" w:cs="Arial"/>
          <w:b/>
          <w:lang w:val="fr-CH"/>
        </w:rPr>
      </w:pPr>
      <w:r w:rsidRPr="004475C2">
        <w:rPr>
          <w:rFonts w:ascii="Arial" w:hAnsi="Arial" w:cs="Arial"/>
          <w:b/>
          <w:lang w:val="fr-CH"/>
        </w:rPr>
        <w:t>«Friends» responsables de la Legacy Machine N° 1</w:t>
      </w:r>
      <w:r w:rsidR="00FB4215">
        <w:rPr>
          <w:rFonts w:ascii="Arial" w:hAnsi="Arial" w:cs="Arial"/>
          <w:b/>
          <w:lang w:val="fr-CH"/>
        </w:rPr>
        <w:t xml:space="preserve"> Xia Hang</w:t>
      </w:r>
    </w:p>
    <w:p w:rsidR="004475C2" w:rsidRPr="004475C2" w:rsidRDefault="004475C2" w:rsidP="004475C2">
      <w:pPr>
        <w:jc w:val="both"/>
        <w:rPr>
          <w:rFonts w:ascii="Arial" w:hAnsi="Arial" w:cs="Arial"/>
          <w:sz w:val="20"/>
          <w:szCs w:val="20"/>
          <w:lang w:val="fr-CH"/>
        </w:rPr>
      </w:pPr>
    </w:p>
    <w:p w:rsidR="004475C2" w:rsidRPr="004475C2" w:rsidRDefault="004475C2" w:rsidP="00EA1E2D">
      <w:pPr>
        <w:spacing w:line="276" w:lineRule="auto"/>
        <w:jc w:val="both"/>
        <w:rPr>
          <w:rFonts w:ascii="Arial" w:hAnsi="Arial" w:cs="Arial"/>
          <w:sz w:val="20"/>
          <w:szCs w:val="20"/>
          <w:lang w:val="fr-CH"/>
        </w:rPr>
      </w:pP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Concept:</w:t>
      </w:r>
      <w:r w:rsidRPr="004475C2">
        <w:rPr>
          <w:rFonts w:ascii="Arial" w:hAnsi="Arial" w:cs="Arial"/>
          <w:sz w:val="20"/>
          <w:szCs w:val="20"/>
          <w:lang w:val="fr-CH"/>
        </w:rPr>
        <w:t xml:space="preserve"> Maximilian Büsser / MB&amp;F</w:t>
      </w:r>
    </w:p>
    <w:p w:rsid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Design du produit:</w:t>
      </w:r>
      <w:r w:rsidRPr="004475C2">
        <w:rPr>
          <w:rFonts w:ascii="Arial" w:hAnsi="Arial" w:cs="Arial"/>
          <w:sz w:val="20"/>
          <w:szCs w:val="20"/>
          <w:lang w:val="fr-CH"/>
        </w:rPr>
        <w:t xml:space="preserve"> Eric Giroud / Eric Giroud Design Studio</w:t>
      </w:r>
    </w:p>
    <w:p w:rsidR="009B427C" w:rsidRPr="004475C2" w:rsidRDefault="009B427C" w:rsidP="00EA1E2D">
      <w:pPr>
        <w:spacing w:line="276" w:lineRule="auto"/>
        <w:jc w:val="both"/>
        <w:rPr>
          <w:rFonts w:ascii="Arial" w:hAnsi="Arial" w:cs="Arial"/>
          <w:sz w:val="20"/>
          <w:szCs w:val="20"/>
          <w:lang w:val="fr-CH"/>
        </w:rPr>
      </w:pPr>
      <w:r>
        <w:rPr>
          <w:rFonts w:ascii="Arial" w:hAnsi="Arial" w:cs="Arial"/>
          <w:sz w:val="20"/>
          <w:szCs w:val="20"/>
          <w:lang w:val="fr-CH"/>
        </w:rPr>
        <w:t>Artiste de la réserve de marche : Xia Hang</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Direction technique et gestion de la production:</w:t>
      </w:r>
      <w:r w:rsidRPr="004475C2">
        <w:rPr>
          <w:rFonts w:ascii="Arial" w:hAnsi="Arial" w:cs="Arial"/>
          <w:sz w:val="20"/>
          <w:szCs w:val="20"/>
          <w:lang w:val="fr-CH"/>
        </w:rPr>
        <w:t xml:space="preserve"> Serge Kriknoff / MB&amp;F</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Développement du mouvement:</w:t>
      </w:r>
      <w:r w:rsidRPr="004475C2">
        <w:rPr>
          <w:rFonts w:ascii="Arial" w:hAnsi="Arial" w:cs="Arial"/>
          <w:sz w:val="20"/>
          <w:szCs w:val="20"/>
          <w:lang w:val="fr-CH"/>
        </w:rPr>
        <w:t xml:space="preserve"> Jean-François Mojon / Chronode</w:t>
      </w:r>
    </w:p>
    <w:p w:rsidR="004475C2" w:rsidRPr="004475C2" w:rsidRDefault="008E643B" w:rsidP="00EA1E2D">
      <w:pPr>
        <w:spacing w:line="276" w:lineRule="auto"/>
        <w:jc w:val="both"/>
        <w:rPr>
          <w:rFonts w:ascii="Arial" w:hAnsi="Arial" w:cs="Arial"/>
          <w:sz w:val="20"/>
          <w:szCs w:val="20"/>
          <w:lang w:val="fr-CH"/>
        </w:rPr>
      </w:pPr>
      <w:r>
        <w:rPr>
          <w:rFonts w:ascii="Arial" w:hAnsi="Arial" w:cs="Arial"/>
          <w:i/>
          <w:sz w:val="20"/>
          <w:szCs w:val="20"/>
          <w:lang w:val="fr-CH"/>
        </w:rPr>
        <w:t>Esthétique</w:t>
      </w:r>
      <w:r w:rsidR="004475C2" w:rsidRPr="004475C2">
        <w:rPr>
          <w:rFonts w:ascii="Arial" w:hAnsi="Arial" w:cs="Arial"/>
          <w:i/>
          <w:sz w:val="20"/>
          <w:szCs w:val="20"/>
          <w:lang w:val="fr-CH"/>
        </w:rPr>
        <w:t xml:space="preserve"> du mouvement et spécifications de décoration</w:t>
      </w:r>
      <w:r w:rsidR="004475C2" w:rsidRPr="004475C2">
        <w:rPr>
          <w:rFonts w:ascii="Arial" w:hAnsi="Arial" w:cs="Arial"/>
          <w:sz w:val="20"/>
          <w:szCs w:val="20"/>
          <w:lang w:val="fr-CH"/>
        </w:rPr>
        <w:t>: Kari Voutilainen</w:t>
      </w:r>
    </w:p>
    <w:p w:rsidR="00517C77" w:rsidRPr="00517C77" w:rsidRDefault="00517C77" w:rsidP="00EA1E2D">
      <w:pPr>
        <w:spacing w:line="276" w:lineRule="auto"/>
        <w:jc w:val="both"/>
        <w:rPr>
          <w:rFonts w:ascii="Arial" w:hAnsi="Arial" w:cs="Arial"/>
          <w:sz w:val="20"/>
          <w:szCs w:val="20"/>
          <w:lang w:val="fr-CH"/>
        </w:rPr>
      </w:pPr>
      <w:r w:rsidRPr="00517C77">
        <w:rPr>
          <w:rFonts w:ascii="Arial" w:hAnsi="Arial" w:cs="Arial"/>
          <w:i/>
          <w:sz w:val="20"/>
          <w:szCs w:val="20"/>
          <w:lang w:val="fr-CH"/>
        </w:rPr>
        <w:t>R&amp;D:</w:t>
      </w:r>
      <w:r w:rsidRPr="00517C77">
        <w:rPr>
          <w:rFonts w:ascii="Arial" w:hAnsi="Arial" w:cs="Arial"/>
          <w:sz w:val="20"/>
          <w:szCs w:val="20"/>
          <w:lang w:val="fr-CH"/>
        </w:rPr>
        <w:t xml:space="preserve"> Guillaume Thévenin / MB&amp;F</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Roues:</w:t>
      </w:r>
      <w:r w:rsidRPr="004475C2">
        <w:rPr>
          <w:rFonts w:ascii="Arial" w:hAnsi="Arial" w:cs="Arial"/>
          <w:sz w:val="20"/>
          <w:szCs w:val="20"/>
          <w:lang w:val="fr-CH"/>
        </w:rPr>
        <w:t xml:space="preserve"> Jean-Marc Naval / Rouages SA</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Pont de balancier:</w:t>
      </w:r>
      <w:r w:rsidRPr="004475C2">
        <w:rPr>
          <w:rFonts w:ascii="Arial" w:hAnsi="Arial" w:cs="Arial"/>
          <w:sz w:val="20"/>
          <w:szCs w:val="20"/>
          <w:lang w:val="fr-CH"/>
        </w:rPr>
        <w:t xml:space="preserve"> Benjamin Signoud / AMECAP</w:t>
      </w:r>
    </w:p>
    <w:p w:rsid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Balancier:</w:t>
      </w:r>
      <w:r w:rsidRPr="004475C2">
        <w:rPr>
          <w:rFonts w:ascii="Arial" w:hAnsi="Arial" w:cs="Arial"/>
          <w:sz w:val="20"/>
          <w:szCs w:val="20"/>
          <w:lang w:val="fr-CH"/>
        </w:rPr>
        <w:t xml:space="preserve"> Yann Le Martret / </w:t>
      </w:r>
      <w:r w:rsidR="00517C77" w:rsidRPr="00517C77">
        <w:rPr>
          <w:rFonts w:ascii="Arial" w:hAnsi="Arial" w:cs="Arial"/>
          <w:sz w:val="20"/>
          <w:szCs w:val="20"/>
          <w:lang w:val="fr-CH"/>
        </w:rPr>
        <w:t>µdec</w:t>
      </w:r>
    </w:p>
    <w:p w:rsidR="00517C77" w:rsidRDefault="00EA1E2D" w:rsidP="00EA1E2D">
      <w:pPr>
        <w:spacing w:line="276" w:lineRule="auto"/>
        <w:jc w:val="both"/>
        <w:rPr>
          <w:rFonts w:ascii="Arial" w:hAnsi="Arial" w:cs="Arial"/>
          <w:sz w:val="20"/>
          <w:szCs w:val="20"/>
          <w:lang w:val="fr-CH"/>
        </w:rPr>
      </w:pPr>
      <w:r>
        <w:rPr>
          <w:rFonts w:ascii="Arial" w:hAnsi="Arial" w:cs="Arial"/>
          <w:sz w:val="20"/>
          <w:szCs w:val="20"/>
          <w:lang w:val="fr-CH"/>
        </w:rPr>
        <w:t>Fabrication de la r</w:t>
      </w:r>
      <w:r w:rsidR="00517C77">
        <w:rPr>
          <w:rFonts w:ascii="Arial" w:hAnsi="Arial" w:cs="Arial"/>
          <w:sz w:val="20"/>
          <w:szCs w:val="20"/>
          <w:lang w:val="fr-CH"/>
        </w:rPr>
        <w:t>éserve de marche : Sébastien Keller et Alexandre Gillet / Mutech</w:t>
      </w:r>
    </w:p>
    <w:p w:rsidR="004475C2" w:rsidRPr="00517C77" w:rsidRDefault="00517C77" w:rsidP="00EA1E2D">
      <w:pPr>
        <w:spacing w:line="276" w:lineRule="auto"/>
        <w:jc w:val="both"/>
        <w:rPr>
          <w:rFonts w:ascii="Arial" w:hAnsi="Arial" w:cs="Arial"/>
          <w:sz w:val="20"/>
          <w:szCs w:val="20"/>
          <w:lang w:val="fr-CH"/>
        </w:rPr>
      </w:pPr>
      <w:r>
        <w:rPr>
          <w:rFonts w:ascii="Arial" w:hAnsi="Arial" w:cs="Arial"/>
          <w:i/>
          <w:sz w:val="20"/>
          <w:szCs w:val="20"/>
          <w:lang w:val="fr-CH"/>
        </w:rPr>
        <w:t>Platines</w:t>
      </w:r>
      <w:r w:rsidR="004475C2" w:rsidRPr="004475C2">
        <w:rPr>
          <w:rFonts w:ascii="Arial" w:hAnsi="Arial" w:cs="Arial"/>
          <w:i/>
          <w:sz w:val="20"/>
          <w:szCs w:val="20"/>
          <w:lang w:val="fr-CH"/>
        </w:rPr>
        <w:t xml:space="preserve"> et ponts</w:t>
      </w:r>
      <w:r w:rsidR="004475C2" w:rsidRPr="004475C2">
        <w:rPr>
          <w:rFonts w:ascii="Arial" w:hAnsi="Arial" w:cs="Arial"/>
          <w:sz w:val="20"/>
          <w:szCs w:val="20"/>
          <w:lang w:val="fr-CH"/>
        </w:rPr>
        <w:t xml:space="preserve">: </w:t>
      </w:r>
      <w:r w:rsidRPr="00517C77">
        <w:rPr>
          <w:rFonts w:ascii="Arial" w:hAnsi="Arial" w:cs="Arial"/>
          <w:sz w:val="20"/>
          <w:szCs w:val="20"/>
          <w:lang w:val="fr-CH"/>
        </w:rPr>
        <w:t>Rodrigue Baume / Damatec</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Gravure manuelle du mouvement:</w:t>
      </w:r>
      <w:r w:rsidRPr="004475C2">
        <w:rPr>
          <w:rFonts w:ascii="Arial" w:hAnsi="Arial" w:cs="Arial"/>
          <w:sz w:val="20"/>
          <w:szCs w:val="20"/>
          <w:lang w:val="fr-CH"/>
        </w:rPr>
        <w:t xml:space="preserve"> Eddy Jaquet </w:t>
      </w:r>
      <w:r w:rsidR="00517C77">
        <w:rPr>
          <w:rFonts w:ascii="Arial" w:hAnsi="Arial" w:cs="Arial"/>
          <w:sz w:val="20"/>
          <w:szCs w:val="20"/>
          <w:lang w:val="fr-CH"/>
        </w:rPr>
        <w:t>et Sylvain Bettex / Glypto</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Décoration manuelle des composants du mouvement:</w:t>
      </w:r>
      <w:r w:rsidRPr="004475C2">
        <w:rPr>
          <w:rFonts w:ascii="Arial" w:hAnsi="Arial" w:cs="Arial"/>
          <w:sz w:val="20"/>
          <w:szCs w:val="20"/>
          <w:lang w:val="fr-CH"/>
        </w:rPr>
        <w:t xml:space="preserve"> Jacques-Adrien Rochat / C.-L. Rochat</w:t>
      </w:r>
    </w:p>
    <w:p w:rsidR="004475C2" w:rsidRPr="004475C2" w:rsidRDefault="004475C2" w:rsidP="00A948D6">
      <w:pPr>
        <w:spacing w:line="276" w:lineRule="auto"/>
        <w:jc w:val="both"/>
        <w:rPr>
          <w:rFonts w:ascii="Arial" w:hAnsi="Arial" w:cs="Arial"/>
          <w:sz w:val="20"/>
          <w:szCs w:val="20"/>
          <w:lang w:val="fr-CH"/>
        </w:rPr>
      </w:pPr>
      <w:r w:rsidRPr="004475C2">
        <w:rPr>
          <w:rFonts w:ascii="Arial" w:hAnsi="Arial" w:cs="Arial"/>
          <w:i/>
          <w:sz w:val="20"/>
          <w:szCs w:val="20"/>
          <w:lang w:val="fr-CH"/>
        </w:rPr>
        <w:t>Assemblage du mouvement</w:t>
      </w:r>
      <w:r w:rsidRPr="004475C2">
        <w:rPr>
          <w:rFonts w:ascii="Arial" w:hAnsi="Arial" w:cs="Arial"/>
          <w:sz w:val="20"/>
          <w:szCs w:val="20"/>
          <w:lang w:val="fr-CH"/>
        </w:rPr>
        <w:t xml:space="preserve">: </w:t>
      </w:r>
      <w:r w:rsidR="00517C77" w:rsidRPr="00517C77">
        <w:rPr>
          <w:rFonts w:ascii="Arial" w:hAnsi="Arial" w:cs="Arial"/>
          <w:sz w:val="20"/>
          <w:szCs w:val="20"/>
          <w:lang w:val="fr-CH"/>
        </w:rPr>
        <w:t>Didier Dumas, Georges Veisy, Anne Guiter</w:t>
      </w:r>
      <w:r w:rsidR="00760BAE">
        <w:rPr>
          <w:rFonts w:ascii="Arial" w:hAnsi="Arial" w:cs="Arial"/>
          <w:sz w:val="20"/>
          <w:szCs w:val="20"/>
          <w:lang w:val="fr-CH"/>
        </w:rPr>
        <w:t>, Cyril Fallet</w:t>
      </w:r>
      <w:r w:rsidR="00517C77" w:rsidRPr="00517C77">
        <w:rPr>
          <w:rFonts w:ascii="Arial" w:hAnsi="Arial" w:cs="Arial"/>
          <w:sz w:val="20"/>
          <w:szCs w:val="20"/>
          <w:lang w:val="fr-CH"/>
        </w:rPr>
        <w:t xml:space="preserve"> </w:t>
      </w:r>
      <w:r w:rsidR="00517C77">
        <w:rPr>
          <w:rFonts w:ascii="Arial" w:hAnsi="Arial" w:cs="Arial"/>
          <w:sz w:val="20"/>
          <w:szCs w:val="20"/>
          <w:lang w:val="fr-CH"/>
        </w:rPr>
        <w:t>et</w:t>
      </w:r>
      <w:r w:rsidR="00760BAE">
        <w:rPr>
          <w:rFonts w:ascii="Arial" w:hAnsi="Arial" w:cs="Arial"/>
          <w:sz w:val="20"/>
          <w:szCs w:val="20"/>
          <w:lang w:val="fr-CH"/>
        </w:rPr>
        <w:t xml:space="preserve"> Emmanuel Maî</w:t>
      </w:r>
      <w:r w:rsidR="00517C77" w:rsidRPr="00517C77">
        <w:rPr>
          <w:rFonts w:ascii="Arial" w:hAnsi="Arial" w:cs="Arial"/>
          <w:sz w:val="20"/>
          <w:szCs w:val="20"/>
          <w:lang w:val="fr-CH"/>
        </w:rPr>
        <w:t>tre/ MB&amp;F</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Boîtier:</w:t>
      </w:r>
      <w:r w:rsidRPr="004475C2">
        <w:rPr>
          <w:rFonts w:ascii="Arial" w:hAnsi="Arial" w:cs="Arial"/>
          <w:sz w:val="20"/>
          <w:szCs w:val="20"/>
          <w:lang w:val="fr-CH"/>
        </w:rPr>
        <w:t xml:space="preserve"> Bertrand Jeunet et Dominique Mainier / G&amp;F Chatelain</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Boucle</w:t>
      </w:r>
      <w:r w:rsidRPr="004475C2">
        <w:rPr>
          <w:rFonts w:ascii="Arial" w:hAnsi="Arial" w:cs="Arial"/>
          <w:sz w:val="20"/>
          <w:szCs w:val="20"/>
          <w:lang w:val="fr-CH"/>
        </w:rPr>
        <w:t>: Erbas S.A.</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Cadrans:</w:t>
      </w:r>
      <w:r w:rsidRPr="004475C2">
        <w:rPr>
          <w:rFonts w:ascii="Arial" w:hAnsi="Arial" w:cs="Arial"/>
          <w:sz w:val="20"/>
          <w:szCs w:val="20"/>
          <w:lang w:val="fr-CH"/>
        </w:rPr>
        <w:t xml:space="preserve"> François Bernhard et Denis Parel / Natéber</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Aiguilles:</w:t>
      </w:r>
      <w:r w:rsidRPr="004475C2">
        <w:rPr>
          <w:rFonts w:ascii="Arial" w:hAnsi="Arial" w:cs="Arial"/>
          <w:sz w:val="20"/>
          <w:szCs w:val="20"/>
          <w:lang w:val="fr-CH"/>
        </w:rPr>
        <w:t xml:space="preserve"> Pierre Chillier, Isabelle Chillier et Félix Celetta / Fiedler</w:t>
      </w:r>
    </w:p>
    <w:p w:rsidR="004475C2" w:rsidRPr="004475C2" w:rsidRDefault="004475C2" w:rsidP="00EA1E2D">
      <w:pPr>
        <w:spacing w:line="276" w:lineRule="auto"/>
        <w:jc w:val="both"/>
        <w:rPr>
          <w:rFonts w:ascii="Arial" w:hAnsi="Arial" w:cs="Arial"/>
          <w:i/>
          <w:sz w:val="20"/>
          <w:szCs w:val="20"/>
          <w:lang w:val="fr-CH"/>
        </w:rPr>
      </w:pPr>
      <w:r w:rsidRPr="004475C2">
        <w:rPr>
          <w:rFonts w:ascii="Arial" w:hAnsi="Arial" w:cs="Arial"/>
          <w:i/>
          <w:sz w:val="20"/>
          <w:szCs w:val="20"/>
          <w:lang w:val="fr-CH"/>
        </w:rPr>
        <w:t xml:space="preserve">Glace: </w:t>
      </w:r>
      <w:r w:rsidRPr="004475C2">
        <w:rPr>
          <w:rFonts w:ascii="Arial" w:hAnsi="Arial" w:cs="Arial"/>
          <w:sz w:val="20"/>
          <w:szCs w:val="20"/>
          <w:lang w:val="fr-CH"/>
        </w:rPr>
        <w:t>Martin Stettler / Stettler</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Bracelet:</w:t>
      </w:r>
      <w:r w:rsidRPr="004475C2">
        <w:rPr>
          <w:rFonts w:ascii="Arial" w:hAnsi="Arial" w:cs="Arial"/>
          <w:sz w:val="20"/>
          <w:szCs w:val="20"/>
          <w:lang w:val="fr-CH"/>
        </w:rPr>
        <w:t xml:space="preserve"> Olivier Purnot / Camille Fournet</w:t>
      </w:r>
    </w:p>
    <w:p w:rsidR="004475C2" w:rsidRPr="00517C77"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Ecrin:</w:t>
      </w:r>
      <w:r w:rsidRPr="004475C2">
        <w:rPr>
          <w:rFonts w:ascii="Arial" w:hAnsi="Arial" w:cs="Arial"/>
          <w:sz w:val="20"/>
          <w:szCs w:val="20"/>
          <w:lang w:val="fr-CH"/>
        </w:rPr>
        <w:t xml:space="preserve"> Olivier Berthon</w:t>
      </w:r>
      <w:r w:rsidR="00517C77">
        <w:rPr>
          <w:rFonts w:ascii="Arial" w:hAnsi="Arial" w:cs="Arial"/>
          <w:sz w:val="20"/>
          <w:szCs w:val="20"/>
          <w:lang w:val="fr-CH"/>
        </w:rPr>
        <w:t xml:space="preserve"> </w:t>
      </w:r>
      <w:r w:rsidR="00517C77" w:rsidRPr="00517C77">
        <w:rPr>
          <w:rFonts w:ascii="Arial" w:hAnsi="Arial" w:cs="Arial"/>
          <w:sz w:val="20"/>
          <w:szCs w:val="20"/>
          <w:lang w:val="fr-CH"/>
        </w:rPr>
        <w:t>/ ATS Développement</w:t>
      </w:r>
    </w:p>
    <w:p w:rsidR="004475C2" w:rsidRPr="004475C2" w:rsidRDefault="004475C2" w:rsidP="00EA1E2D">
      <w:pPr>
        <w:spacing w:line="276" w:lineRule="auto"/>
        <w:jc w:val="both"/>
        <w:rPr>
          <w:rFonts w:ascii="Arial" w:hAnsi="Arial" w:cs="Arial"/>
          <w:sz w:val="20"/>
          <w:szCs w:val="20"/>
          <w:lang w:val="fr-CH"/>
        </w:rPr>
      </w:pPr>
      <w:r w:rsidRPr="004475C2">
        <w:rPr>
          <w:rFonts w:ascii="Arial" w:hAnsi="Arial" w:cs="Arial"/>
          <w:i/>
          <w:sz w:val="20"/>
          <w:szCs w:val="20"/>
          <w:lang w:val="fr-CH"/>
        </w:rPr>
        <w:t>Logistique de production:</w:t>
      </w:r>
      <w:r w:rsidRPr="004475C2">
        <w:rPr>
          <w:rFonts w:ascii="Arial" w:hAnsi="Arial" w:cs="Arial"/>
          <w:sz w:val="20"/>
          <w:szCs w:val="20"/>
          <w:lang w:val="fr-CH"/>
        </w:rPr>
        <w:t xml:space="preserve"> David Lamy / MB&amp;F</w:t>
      </w:r>
    </w:p>
    <w:p w:rsidR="004475C2" w:rsidRPr="004475C2" w:rsidRDefault="004475C2" w:rsidP="00EA1E2D">
      <w:pPr>
        <w:spacing w:line="276" w:lineRule="auto"/>
        <w:jc w:val="both"/>
        <w:rPr>
          <w:rFonts w:ascii="Arial" w:hAnsi="Arial" w:cs="Arial"/>
          <w:sz w:val="20"/>
          <w:szCs w:val="20"/>
          <w:lang w:val="fr-CH"/>
        </w:rPr>
      </w:pPr>
    </w:p>
    <w:p w:rsidR="00517C77" w:rsidRPr="00517C77" w:rsidRDefault="00517C77" w:rsidP="00760BAE">
      <w:pPr>
        <w:spacing w:line="276" w:lineRule="auto"/>
        <w:jc w:val="both"/>
        <w:rPr>
          <w:rFonts w:ascii="Arial" w:hAnsi="Arial" w:cs="Arial"/>
          <w:sz w:val="20"/>
          <w:szCs w:val="20"/>
          <w:lang w:val="fr-CH"/>
        </w:rPr>
      </w:pPr>
      <w:r w:rsidRPr="00517C77">
        <w:rPr>
          <w:rFonts w:ascii="Arial" w:hAnsi="Arial" w:cs="Arial"/>
          <w:i/>
          <w:sz w:val="20"/>
          <w:szCs w:val="20"/>
          <w:lang w:val="fr-CH"/>
        </w:rPr>
        <w:t xml:space="preserve">Marketing &amp; Communication: </w:t>
      </w:r>
      <w:r w:rsidR="00760BAE">
        <w:rPr>
          <w:rFonts w:ascii="Arial" w:hAnsi="Arial" w:cs="Arial"/>
          <w:sz w:val="20"/>
          <w:szCs w:val="20"/>
          <w:lang w:val="fr-CH"/>
        </w:rPr>
        <w:t xml:space="preserve">Charris Yadigaroglou et </w:t>
      </w:r>
      <w:r w:rsidRPr="00517C77">
        <w:rPr>
          <w:rFonts w:ascii="Arial" w:hAnsi="Arial" w:cs="Arial"/>
          <w:sz w:val="20"/>
          <w:szCs w:val="20"/>
          <w:lang w:val="fr-CH"/>
        </w:rPr>
        <w:t>Virginie Meylan / MB&amp;F</w:t>
      </w:r>
    </w:p>
    <w:p w:rsidR="00517C77" w:rsidRPr="00517C77" w:rsidRDefault="00517C77" w:rsidP="00EA1E2D">
      <w:pPr>
        <w:spacing w:line="276" w:lineRule="auto"/>
        <w:jc w:val="both"/>
        <w:rPr>
          <w:rFonts w:ascii="Arial" w:hAnsi="Arial" w:cs="Arial"/>
          <w:i/>
          <w:sz w:val="20"/>
          <w:szCs w:val="20"/>
          <w:lang w:val="fr-CH"/>
        </w:rPr>
      </w:pPr>
      <w:r w:rsidRPr="00517C77">
        <w:rPr>
          <w:rFonts w:ascii="Arial" w:hAnsi="Arial" w:cs="Arial"/>
          <w:i/>
          <w:sz w:val="20"/>
          <w:szCs w:val="20"/>
          <w:lang w:val="fr-CH"/>
        </w:rPr>
        <w:t xml:space="preserve">M.A.D.Gallery: </w:t>
      </w:r>
      <w:r w:rsidRPr="00517C77">
        <w:rPr>
          <w:rFonts w:ascii="Arial" w:hAnsi="Arial" w:cs="Arial"/>
          <w:sz w:val="20"/>
          <w:szCs w:val="20"/>
          <w:lang w:val="fr-CH"/>
        </w:rPr>
        <w:t>Hervé Estienne / MB&amp;F</w:t>
      </w:r>
    </w:p>
    <w:p w:rsidR="00517C77" w:rsidRPr="00517C77" w:rsidRDefault="00517C77" w:rsidP="00EA1E2D">
      <w:pPr>
        <w:spacing w:line="276" w:lineRule="auto"/>
        <w:jc w:val="both"/>
        <w:rPr>
          <w:rFonts w:ascii="Arial" w:hAnsi="Arial" w:cs="Arial"/>
          <w:sz w:val="20"/>
          <w:szCs w:val="20"/>
          <w:lang w:val="fr-CH"/>
        </w:rPr>
      </w:pPr>
      <w:r w:rsidRPr="00517C77">
        <w:rPr>
          <w:rFonts w:ascii="Arial" w:hAnsi="Arial" w:cs="Arial"/>
          <w:i/>
          <w:sz w:val="20"/>
          <w:szCs w:val="20"/>
          <w:lang w:val="fr-CH"/>
        </w:rPr>
        <w:t xml:space="preserve">Vente: </w:t>
      </w:r>
      <w:r>
        <w:rPr>
          <w:rFonts w:ascii="Arial" w:hAnsi="Arial" w:cs="Arial"/>
          <w:sz w:val="20"/>
          <w:szCs w:val="20"/>
          <w:lang w:val="fr-CH"/>
        </w:rPr>
        <w:t>Luis André</w:t>
      </w:r>
      <w:r w:rsidRPr="00517C77">
        <w:rPr>
          <w:rFonts w:ascii="Arial" w:hAnsi="Arial" w:cs="Arial"/>
          <w:sz w:val="20"/>
          <w:szCs w:val="20"/>
          <w:lang w:val="fr-CH"/>
        </w:rPr>
        <w:t xml:space="preserve"> et Patricia Duvillard / MB&amp;F</w:t>
      </w:r>
    </w:p>
    <w:p w:rsidR="00517C77" w:rsidRPr="00517C77" w:rsidRDefault="00517C77" w:rsidP="00EA1E2D">
      <w:pPr>
        <w:spacing w:line="276" w:lineRule="auto"/>
        <w:jc w:val="both"/>
        <w:rPr>
          <w:rFonts w:ascii="Arial" w:hAnsi="Arial" w:cs="Arial"/>
          <w:sz w:val="20"/>
          <w:szCs w:val="20"/>
          <w:lang w:val="fr-CH"/>
        </w:rPr>
      </w:pPr>
      <w:r w:rsidRPr="00517C77">
        <w:rPr>
          <w:rFonts w:ascii="Arial" w:hAnsi="Arial" w:cs="Arial"/>
          <w:i/>
          <w:sz w:val="20"/>
          <w:szCs w:val="20"/>
          <w:lang w:val="fr-CH"/>
        </w:rPr>
        <w:t xml:space="preserve">Design graphique: </w:t>
      </w:r>
      <w:r>
        <w:rPr>
          <w:rFonts w:ascii="Arial" w:hAnsi="Arial" w:cs="Arial"/>
          <w:sz w:val="20"/>
          <w:szCs w:val="20"/>
          <w:lang w:val="fr-CH"/>
        </w:rPr>
        <w:t>Damien Seydoux / MB&amp;F</w:t>
      </w:r>
    </w:p>
    <w:p w:rsidR="00517C77" w:rsidRPr="00517C77" w:rsidRDefault="00517C77" w:rsidP="00EA1E2D">
      <w:pPr>
        <w:spacing w:line="276" w:lineRule="auto"/>
        <w:jc w:val="both"/>
        <w:rPr>
          <w:rFonts w:ascii="Arial" w:hAnsi="Arial" w:cs="Arial"/>
          <w:sz w:val="20"/>
          <w:szCs w:val="20"/>
          <w:lang w:val="de-DE"/>
        </w:rPr>
      </w:pPr>
      <w:r w:rsidRPr="00517C77">
        <w:rPr>
          <w:rFonts w:ascii="Arial" w:hAnsi="Arial" w:cs="Arial"/>
          <w:i/>
          <w:sz w:val="20"/>
          <w:szCs w:val="20"/>
          <w:lang w:val="de-DE"/>
        </w:rPr>
        <w:t xml:space="preserve">Photographies du produit: </w:t>
      </w:r>
      <w:r w:rsidRPr="00517C77">
        <w:rPr>
          <w:rFonts w:ascii="Arial" w:hAnsi="Arial" w:cs="Arial"/>
          <w:sz w:val="20"/>
          <w:szCs w:val="20"/>
          <w:lang w:val="de-DE"/>
        </w:rPr>
        <w:t>Maarten van der Ende</w:t>
      </w:r>
    </w:p>
    <w:p w:rsidR="00517C77" w:rsidRPr="00907C7C" w:rsidRDefault="00517C77" w:rsidP="00EA1E2D">
      <w:pPr>
        <w:spacing w:line="276" w:lineRule="auto"/>
        <w:jc w:val="both"/>
        <w:rPr>
          <w:rFonts w:ascii="Arial" w:hAnsi="Arial" w:cs="Arial"/>
          <w:sz w:val="20"/>
          <w:szCs w:val="20"/>
          <w:lang w:val="de-DE"/>
        </w:rPr>
      </w:pPr>
      <w:r w:rsidRPr="00907C7C">
        <w:rPr>
          <w:rFonts w:ascii="Arial" w:hAnsi="Arial" w:cs="Arial"/>
          <w:i/>
          <w:sz w:val="20"/>
          <w:szCs w:val="20"/>
          <w:lang w:val="de-DE"/>
        </w:rPr>
        <w:t>Photographie portrait</w:t>
      </w:r>
      <w:r w:rsidR="008E643B">
        <w:rPr>
          <w:rFonts w:ascii="Arial" w:hAnsi="Arial" w:cs="Arial"/>
          <w:i/>
          <w:sz w:val="20"/>
          <w:szCs w:val="20"/>
          <w:lang w:val="de-DE"/>
        </w:rPr>
        <w:t>s</w:t>
      </w:r>
      <w:r w:rsidRPr="00907C7C">
        <w:rPr>
          <w:rFonts w:ascii="Arial" w:hAnsi="Arial" w:cs="Arial"/>
          <w:i/>
          <w:sz w:val="20"/>
          <w:szCs w:val="20"/>
          <w:lang w:val="de-DE"/>
        </w:rPr>
        <w:t xml:space="preserve">: </w:t>
      </w:r>
      <w:r w:rsidRPr="00907C7C">
        <w:rPr>
          <w:rFonts w:ascii="Arial" w:hAnsi="Arial" w:cs="Arial"/>
          <w:sz w:val="20"/>
          <w:szCs w:val="20"/>
          <w:lang w:val="de-DE"/>
        </w:rPr>
        <w:t>Régis Golay / Federal</w:t>
      </w:r>
    </w:p>
    <w:p w:rsidR="00517C77" w:rsidRPr="00907C7C" w:rsidRDefault="00517C77" w:rsidP="00EA1E2D">
      <w:pPr>
        <w:spacing w:line="276" w:lineRule="auto"/>
        <w:jc w:val="both"/>
        <w:rPr>
          <w:rFonts w:ascii="Arial" w:hAnsi="Arial" w:cs="Arial"/>
          <w:sz w:val="20"/>
          <w:szCs w:val="20"/>
          <w:lang w:val="de-DE"/>
        </w:rPr>
      </w:pPr>
      <w:r w:rsidRPr="00907C7C">
        <w:rPr>
          <w:rFonts w:ascii="Arial" w:hAnsi="Arial" w:cs="Arial"/>
          <w:i/>
          <w:sz w:val="20"/>
          <w:szCs w:val="20"/>
          <w:lang w:val="de-DE"/>
        </w:rPr>
        <w:t xml:space="preserve">Webmasters: </w:t>
      </w:r>
      <w:r w:rsidR="000D4DCC" w:rsidRPr="00907C7C">
        <w:rPr>
          <w:rFonts w:ascii="Arial" w:hAnsi="Arial" w:cs="Arial"/>
          <w:sz w:val="20"/>
          <w:szCs w:val="20"/>
          <w:lang w:val="de-DE"/>
        </w:rPr>
        <w:t xml:space="preserve">Stéphane Balet, </w:t>
      </w:r>
      <w:r w:rsidRPr="00907C7C">
        <w:rPr>
          <w:rFonts w:ascii="Arial" w:hAnsi="Arial" w:cs="Arial"/>
          <w:sz w:val="20"/>
          <w:szCs w:val="20"/>
          <w:lang w:val="de-DE"/>
        </w:rPr>
        <w:t>Guillaume Schmitz</w:t>
      </w:r>
      <w:r w:rsidR="000A4EF3" w:rsidRPr="00907C7C">
        <w:rPr>
          <w:rFonts w:ascii="Arial" w:hAnsi="Arial" w:cs="Arial"/>
          <w:sz w:val="20"/>
          <w:szCs w:val="20"/>
          <w:lang w:val="de-DE"/>
        </w:rPr>
        <w:t xml:space="preserve"> et Victor</w:t>
      </w:r>
      <w:r w:rsidR="000D4DCC" w:rsidRPr="00907C7C">
        <w:rPr>
          <w:rFonts w:ascii="Arial" w:hAnsi="Arial" w:cs="Arial"/>
          <w:sz w:val="20"/>
          <w:szCs w:val="20"/>
          <w:lang w:val="de-DE"/>
        </w:rPr>
        <w:t xml:space="preserve"> Rodriguez</w:t>
      </w:r>
      <w:r w:rsidRPr="00907C7C">
        <w:rPr>
          <w:rFonts w:ascii="Arial" w:hAnsi="Arial" w:cs="Arial"/>
          <w:sz w:val="20"/>
          <w:szCs w:val="20"/>
          <w:lang w:val="de-DE"/>
        </w:rPr>
        <w:t xml:space="preserve"> / Sumo Interactive</w:t>
      </w:r>
    </w:p>
    <w:p w:rsidR="000D4DCC" w:rsidRPr="00907C7C" w:rsidRDefault="00517C77" w:rsidP="00EA1E2D">
      <w:pPr>
        <w:spacing w:line="276" w:lineRule="auto"/>
        <w:jc w:val="both"/>
        <w:rPr>
          <w:rFonts w:ascii="Arial" w:hAnsi="Arial" w:cs="Arial"/>
          <w:sz w:val="20"/>
          <w:szCs w:val="20"/>
          <w:lang w:val="de-CH"/>
        </w:rPr>
      </w:pPr>
      <w:r w:rsidRPr="00517C77">
        <w:rPr>
          <w:rFonts w:ascii="Arial" w:hAnsi="Arial" w:cs="Arial"/>
          <w:i/>
          <w:sz w:val="20"/>
          <w:szCs w:val="20"/>
          <w:lang w:val="de-CH"/>
        </w:rPr>
        <w:t>Textes:</w:t>
      </w:r>
      <w:r w:rsidRPr="00517C77">
        <w:rPr>
          <w:rFonts w:ascii="Arial" w:hAnsi="Arial" w:cs="Arial"/>
          <w:sz w:val="20"/>
          <w:szCs w:val="20"/>
          <w:lang w:val="de-CH"/>
        </w:rPr>
        <w:t xml:space="preserve"> Ian Skellern et Steven Rogers / Underthedial</w:t>
      </w:r>
      <w:r w:rsidR="000D4DCC" w:rsidRPr="00907C7C">
        <w:rPr>
          <w:rFonts w:ascii="Arial" w:hAnsi="Arial" w:cs="Arial"/>
          <w:sz w:val="20"/>
          <w:szCs w:val="20"/>
          <w:lang w:val="de-CH"/>
        </w:rPr>
        <w:br w:type="page"/>
      </w:r>
    </w:p>
    <w:p w:rsidR="002B762B" w:rsidRPr="00907C7C" w:rsidRDefault="002B762B" w:rsidP="003E7D4B">
      <w:pPr>
        <w:jc w:val="both"/>
        <w:rPr>
          <w:rFonts w:ascii="Arial" w:hAnsi="Arial" w:cs="Arial"/>
          <w:sz w:val="20"/>
          <w:szCs w:val="20"/>
          <w:lang w:val="de-CH"/>
        </w:rPr>
      </w:pPr>
    </w:p>
    <w:p w:rsidR="004475C2" w:rsidRPr="004475C2" w:rsidRDefault="004475C2" w:rsidP="004475C2">
      <w:pPr>
        <w:jc w:val="both"/>
        <w:rPr>
          <w:rFonts w:ascii="Arial" w:hAnsi="Arial" w:cs="Arial"/>
          <w:b/>
        </w:rPr>
      </w:pPr>
      <w:r w:rsidRPr="004475C2">
        <w:rPr>
          <w:rFonts w:ascii="Arial" w:hAnsi="Arial" w:cs="Arial"/>
          <w:b/>
        </w:rPr>
        <w:t>MB&amp;F – Genèse d'un laboratoire conceptuel</w:t>
      </w:r>
    </w:p>
    <w:p w:rsidR="004475C2" w:rsidRPr="004475C2" w:rsidRDefault="004475C2" w:rsidP="004475C2">
      <w:pPr>
        <w:jc w:val="both"/>
        <w:rPr>
          <w:rFonts w:ascii="Arial" w:hAnsi="Arial" w:cs="Arial"/>
          <w:b/>
          <w:sz w:val="20"/>
          <w:szCs w:val="20"/>
        </w:rPr>
      </w:pPr>
    </w:p>
    <w:p w:rsidR="004475C2" w:rsidRPr="004475C2" w:rsidRDefault="004475C2" w:rsidP="004475C2">
      <w:pPr>
        <w:jc w:val="both"/>
        <w:rPr>
          <w:rFonts w:ascii="Arial" w:hAnsi="Arial" w:cs="Arial"/>
          <w:bCs/>
          <w:sz w:val="20"/>
          <w:szCs w:val="20"/>
        </w:rPr>
      </w:pPr>
      <w:r w:rsidRPr="004475C2">
        <w:rPr>
          <w:rFonts w:ascii="Arial" w:hAnsi="Arial" w:cs="Arial"/>
          <w:bCs/>
          <w:sz w:val="20"/>
          <w:szCs w:val="20"/>
        </w:rPr>
        <w:t>Les projets qui ont donné à Maximilian Büsser le plus de satisfaction pendant les quinze ans au cours desquels il a dirigé des marques horlogères prestigieuses étaient ceux réalisés en coopération avec des horlogers indépendants et talentueux. C’est ainsi que lui est venue l’idée de sa propre utopie: fonder une entreprise qui se consacrerait uniquement à concevoir et à réaliser des petites séries de montres conceptuelles radicales, en collaboration avec des professionnels créatifs qu’il respecterait et avec lesquels il apprécierait de travailler. L’esprit d’entreprise de Maximilian Büsser a fait de cette vision une réalité.</w:t>
      </w:r>
    </w:p>
    <w:p w:rsidR="004475C2" w:rsidRPr="004475C2" w:rsidRDefault="004475C2" w:rsidP="004475C2">
      <w:pPr>
        <w:jc w:val="both"/>
        <w:rPr>
          <w:rFonts w:ascii="Arial" w:hAnsi="Arial" w:cs="Arial"/>
          <w:bCs/>
          <w:sz w:val="20"/>
          <w:szCs w:val="20"/>
        </w:rPr>
      </w:pPr>
    </w:p>
    <w:p w:rsidR="004475C2" w:rsidRPr="004475C2" w:rsidRDefault="004475C2" w:rsidP="004475C2">
      <w:pPr>
        <w:jc w:val="both"/>
        <w:rPr>
          <w:rFonts w:ascii="Arial" w:hAnsi="Arial" w:cs="Arial"/>
          <w:bCs/>
          <w:sz w:val="20"/>
          <w:szCs w:val="20"/>
        </w:rPr>
      </w:pPr>
      <w:r w:rsidRPr="004475C2">
        <w:rPr>
          <w:rFonts w:ascii="Arial" w:hAnsi="Arial" w:cs="Arial"/>
          <w:bCs/>
          <w:sz w:val="20"/>
          <w:szCs w:val="20"/>
        </w:rPr>
        <w:t xml:space="preserve">MB&amp;F est un laboratoire conceptuel artistique et micromécanique qui réunit chaque année des collectifs de professionnels de l’horlogerie indépendants dans le but de réaliser des </w:t>
      </w:r>
      <w:r w:rsidR="00C730BB">
        <w:rPr>
          <w:rFonts w:ascii="Arial" w:hAnsi="Arial" w:cs="Arial"/>
          <w:bCs/>
          <w:sz w:val="20"/>
          <w:szCs w:val="20"/>
        </w:rPr>
        <w:t>m</w:t>
      </w:r>
      <w:r w:rsidRPr="004475C2">
        <w:rPr>
          <w:rFonts w:ascii="Arial" w:hAnsi="Arial" w:cs="Arial"/>
          <w:bCs/>
          <w:sz w:val="20"/>
          <w:szCs w:val="20"/>
        </w:rPr>
        <w:t>achines</w:t>
      </w:r>
      <w:r w:rsidR="00C730BB">
        <w:rPr>
          <w:rFonts w:ascii="Arial" w:hAnsi="Arial" w:cs="Arial"/>
          <w:bCs/>
          <w:sz w:val="20"/>
          <w:szCs w:val="20"/>
        </w:rPr>
        <w:t xml:space="preserve"> horlogères</w:t>
      </w:r>
      <w:r w:rsidRPr="004475C2">
        <w:rPr>
          <w:rFonts w:ascii="Arial" w:hAnsi="Arial" w:cs="Arial"/>
          <w:bCs/>
          <w:sz w:val="20"/>
          <w:szCs w:val="20"/>
        </w:rPr>
        <w:t>. Dans le respect d’une tradition considérée comme un élan plutôt que comme une entrave, MB&amp;F agit comme catalyseur, associant Haute Horlogerie traditionnelle et technologie de pointe, pour réaliser des sculptures tr</w:t>
      </w:r>
      <w:r w:rsidR="00C730BB">
        <w:rPr>
          <w:rFonts w:ascii="Arial" w:hAnsi="Arial" w:cs="Arial"/>
          <w:bCs/>
          <w:sz w:val="20"/>
          <w:szCs w:val="20"/>
        </w:rPr>
        <w:t>idimensionnelles d’avant-garde.</w:t>
      </w:r>
    </w:p>
    <w:p w:rsidR="002B762B" w:rsidRPr="004475C2" w:rsidRDefault="002B762B" w:rsidP="003E7D4B">
      <w:pPr>
        <w:jc w:val="both"/>
        <w:rPr>
          <w:rFonts w:ascii="Arial" w:hAnsi="Arial" w:cs="Arial"/>
          <w:bCs/>
          <w:sz w:val="20"/>
          <w:szCs w:val="20"/>
        </w:rPr>
      </w:pPr>
    </w:p>
    <w:p w:rsidR="002B762B" w:rsidRPr="004475C2" w:rsidRDefault="003E7D4B" w:rsidP="003E7D4B">
      <w:pPr>
        <w:jc w:val="both"/>
        <w:rPr>
          <w:rFonts w:ascii="Arial" w:hAnsi="Arial" w:cs="Arial"/>
          <w:sz w:val="20"/>
          <w:szCs w:val="20"/>
        </w:rPr>
      </w:pPr>
      <w:r w:rsidRPr="004475C2">
        <w:rPr>
          <w:rFonts w:ascii="Arial" w:hAnsi="Arial" w:cs="Arial"/>
          <w:bCs/>
          <w:sz w:val="20"/>
          <w:szCs w:val="20"/>
        </w:rPr>
        <w:t>Avec la présentation en 2007 de la première Horological Machine</w:t>
      </w:r>
      <w:r w:rsidRPr="004475C2">
        <w:rPr>
          <w:rFonts w:ascii="Arial" w:hAnsi="Arial" w:cs="Arial"/>
          <w:sz w:val="20"/>
          <w:szCs w:val="20"/>
        </w:rPr>
        <w:t xml:space="preserve">, de son boîtier sculptural en trois dimensions et de son mouvement merveilleusement décoré, MB&amp;F a </w:t>
      </w:r>
      <w:r w:rsidR="00904DB4" w:rsidRPr="004475C2">
        <w:rPr>
          <w:rFonts w:ascii="Arial" w:hAnsi="Arial" w:cs="Arial"/>
          <w:sz w:val="20"/>
          <w:szCs w:val="20"/>
        </w:rPr>
        <w:t>donné le ton pour les</w:t>
      </w:r>
      <w:r w:rsidRPr="004475C2">
        <w:rPr>
          <w:rFonts w:ascii="Arial" w:hAnsi="Arial" w:cs="Arial"/>
          <w:sz w:val="20"/>
          <w:szCs w:val="20"/>
        </w:rPr>
        <w:t xml:space="preserve"> Machines </w:t>
      </w:r>
      <w:r w:rsidR="00904DB4" w:rsidRPr="004475C2">
        <w:rPr>
          <w:rFonts w:ascii="Arial" w:hAnsi="Arial" w:cs="Arial"/>
          <w:sz w:val="20"/>
          <w:szCs w:val="20"/>
        </w:rPr>
        <w:t>très singulières</w:t>
      </w:r>
      <w:r w:rsidRPr="004475C2">
        <w:rPr>
          <w:rFonts w:ascii="Arial" w:hAnsi="Arial" w:cs="Arial"/>
          <w:sz w:val="20"/>
          <w:szCs w:val="20"/>
        </w:rPr>
        <w:t xml:space="preserve"> qui ont suivi — des Machines qui symbolisent le temps plutôt que des Machines qui donnent l’heure. La collection des Legacy Machines </w:t>
      </w:r>
      <w:r w:rsidR="00904DB4" w:rsidRPr="004475C2">
        <w:rPr>
          <w:rFonts w:ascii="Arial" w:hAnsi="Arial" w:cs="Arial"/>
          <w:sz w:val="20"/>
          <w:szCs w:val="20"/>
        </w:rPr>
        <w:t xml:space="preserve">aux boîtiers ronds </w:t>
      </w:r>
      <w:r w:rsidRPr="004475C2">
        <w:rPr>
          <w:rFonts w:ascii="Arial" w:hAnsi="Arial" w:cs="Arial"/>
          <w:sz w:val="20"/>
          <w:szCs w:val="20"/>
        </w:rPr>
        <w:t xml:space="preserve">a vu le jour en 2011. Ces pièces plus </w:t>
      </w:r>
      <w:r w:rsidR="00E87D0F" w:rsidRPr="004475C2">
        <w:rPr>
          <w:rFonts w:ascii="Arial" w:hAnsi="Arial" w:cs="Arial"/>
          <w:sz w:val="20"/>
          <w:szCs w:val="20"/>
        </w:rPr>
        <w:t>‘</w:t>
      </w:r>
      <w:r w:rsidRPr="004475C2">
        <w:rPr>
          <w:rFonts w:ascii="Arial" w:hAnsi="Arial" w:cs="Arial"/>
          <w:sz w:val="20"/>
          <w:szCs w:val="20"/>
        </w:rPr>
        <w:t>classiques</w:t>
      </w:r>
      <w:r w:rsidR="00E87D0F" w:rsidRPr="004475C2">
        <w:rPr>
          <w:rFonts w:ascii="Arial" w:hAnsi="Arial" w:cs="Arial"/>
          <w:sz w:val="20"/>
          <w:szCs w:val="20"/>
        </w:rPr>
        <w:t>’</w:t>
      </w:r>
      <w:r w:rsidRPr="004475C2">
        <w:rPr>
          <w:rFonts w:ascii="Arial" w:hAnsi="Arial" w:cs="Arial"/>
          <w:sz w:val="20"/>
          <w:szCs w:val="20"/>
        </w:rPr>
        <w:t xml:space="preserve"> (</w:t>
      </w:r>
      <w:r w:rsidR="00E87D0F" w:rsidRPr="004475C2">
        <w:rPr>
          <w:rFonts w:ascii="Arial" w:hAnsi="Arial" w:cs="Arial"/>
          <w:sz w:val="20"/>
          <w:szCs w:val="20"/>
        </w:rPr>
        <w:t>selon les standards</w:t>
      </w:r>
      <w:r w:rsidRPr="004475C2">
        <w:rPr>
          <w:rFonts w:ascii="Arial" w:hAnsi="Arial" w:cs="Arial"/>
          <w:sz w:val="20"/>
          <w:szCs w:val="20"/>
        </w:rPr>
        <w:t xml:space="preserve"> MB&amp;F) rendent hommage à l’excellence horlogère du XIXème siècle en s’inspirant des complications novatrices de grands horlogers pour créer des objets d’art contemporains. D’année en année, MB&amp;F lance en alternance une Horological Machine impressionnante et une Legacy Machine inspirée par l’histoire.</w:t>
      </w:r>
    </w:p>
    <w:p w:rsidR="002B762B" w:rsidRPr="004475C2" w:rsidRDefault="002B762B" w:rsidP="003E7D4B">
      <w:pPr>
        <w:jc w:val="both"/>
        <w:rPr>
          <w:rFonts w:ascii="Arial" w:hAnsi="Arial" w:cs="Arial"/>
          <w:sz w:val="20"/>
          <w:szCs w:val="20"/>
        </w:rPr>
      </w:pPr>
    </w:p>
    <w:p w:rsidR="004475C2" w:rsidRPr="004475C2" w:rsidRDefault="004475C2" w:rsidP="004475C2">
      <w:pPr>
        <w:spacing w:before="100"/>
        <w:jc w:val="both"/>
        <w:rPr>
          <w:rFonts w:ascii="Arial" w:hAnsi="Arial" w:cs="Arial"/>
          <w:sz w:val="20"/>
          <w:szCs w:val="20"/>
        </w:rPr>
      </w:pPr>
    </w:p>
    <w:p w:rsidR="004475C2" w:rsidRPr="004475C2" w:rsidRDefault="004475C2" w:rsidP="004475C2">
      <w:pPr>
        <w:spacing w:before="100"/>
        <w:jc w:val="both"/>
        <w:rPr>
          <w:rFonts w:ascii="Arial" w:hAnsi="Arial" w:cs="Arial"/>
          <w:b/>
        </w:rPr>
      </w:pPr>
      <w:r w:rsidRPr="004475C2">
        <w:rPr>
          <w:rFonts w:ascii="Arial" w:hAnsi="Arial" w:cs="Arial"/>
          <w:b/>
        </w:rPr>
        <w:t>Biographie de Maximilian Büsser</w:t>
      </w:r>
    </w:p>
    <w:p w:rsidR="004475C2" w:rsidRPr="004475C2" w:rsidRDefault="004475C2" w:rsidP="004475C2">
      <w:pPr>
        <w:spacing w:before="100"/>
        <w:jc w:val="both"/>
        <w:rPr>
          <w:rFonts w:ascii="Arial" w:hAnsi="Arial" w:cs="Arial"/>
          <w:b/>
          <w:sz w:val="20"/>
          <w:szCs w:val="20"/>
        </w:rPr>
      </w:pPr>
    </w:p>
    <w:p w:rsidR="004475C2" w:rsidRPr="004475C2" w:rsidRDefault="004475C2" w:rsidP="004475C2">
      <w:pPr>
        <w:spacing w:before="100"/>
        <w:jc w:val="both"/>
        <w:rPr>
          <w:rFonts w:ascii="Arial" w:hAnsi="Arial" w:cs="Arial"/>
          <w:sz w:val="20"/>
          <w:szCs w:val="20"/>
        </w:rPr>
      </w:pPr>
      <w:r w:rsidRPr="004475C2">
        <w:rPr>
          <w:rFonts w:ascii="Arial" w:hAnsi="Arial" w:cs="Arial"/>
          <w:sz w:val="20"/>
          <w:szCs w:val="20"/>
        </w:rPr>
        <w:t>Maximilian Büsser est né en Italie, à Milan. Très jeune, il s’installe en Suisse, à Lausanne, où il passera toute sa jeunesse. Elevé dans un environnement et une famille multiculturels – lui-même issu d’un père suisse et d’une mère indienne – Maximilian a développé avec les années une approche similaire de la vie et de sa carrière.</w:t>
      </w:r>
    </w:p>
    <w:p w:rsidR="004475C2" w:rsidRPr="004475C2" w:rsidRDefault="004475C2" w:rsidP="004475C2">
      <w:pPr>
        <w:spacing w:before="100"/>
        <w:jc w:val="both"/>
        <w:rPr>
          <w:rFonts w:ascii="Arial" w:hAnsi="Arial" w:cs="Arial"/>
          <w:sz w:val="20"/>
          <w:szCs w:val="20"/>
        </w:rPr>
      </w:pPr>
      <w:r w:rsidRPr="004475C2">
        <w:rPr>
          <w:rFonts w:ascii="Arial" w:hAnsi="Arial" w:cs="Arial"/>
          <w:sz w:val="20"/>
          <w:szCs w:val="20"/>
        </w:rPr>
        <w:t>En juillet 2005, à l’âge de 38 ans, Maximilian crée le premier Label créatif en haute-horlogerie – MB&amp;F (Maximilian Büsser &amp; Friends) – dans lequel il est désormais associé avec Serge Kriknoff. Il réalise alors son rêve : celui de posséder sa propre marque qui se consacre au développement de concepts horlogers radicaux, au sein de petits groupes extrêmement créatifs, composés de personnes avec lesquelles il aime collaborer.</w:t>
      </w:r>
    </w:p>
    <w:p w:rsidR="004475C2" w:rsidRPr="004475C2" w:rsidRDefault="004475C2" w:rsidP="004475C2">
      <w:pPr>
        <w:spacing w:before="100"/>
        <w:jc w:val="both"/>
        <w:rPr>
          <w:rFonts w:ascii="Arial" w:hAnsi="Arial" w:cs="Arial"/>
          <w:sz w:val="20"/>
          <w:szCs w:val="20"/>
        </w:rPr>
      </w:pPr>
      <w:r w:rsidRPr="004475C2">
        <w:rPr>
          <w:rFonts w:ascii="Arial" w:hAnsi="Arial" w:cs="Arial"/>
          <w:sz w:val="20"/>
          <w:szCs w:val="20"/>
        </w:rPr>
        <w:t>Entrepreneur dans l’âme, il n’est âgé que de 31 ans lorsqu’il est nommé Directeur Général de Harry Winston Timepieces. Durant sept années, il s’est employé à transformer cette entité en une marque de haute horlogerie respectée, développant stratégie, produits, marketing et distribution internationale, tout en intégrant dans la structure le design, la recherche &amp; développement et la fabrication. Le chiffre d’affaires a ainsi augmenté de 900% et Harry Winston s’est positionné comme un acteur majeur de ce segment très concurrentiel.</w:t>
      </w:r>
    </w:p>
    <w:p w:rsidR="004475C2" w:rsidRPr="004475C2" w:rsidRDefault="004475C2" w:rsidP="004475C2">
      <w:pPr>
        <w:spacing w:before="100"/>
        <w:jc w:val="both"/>
        <w:rPr>
          <w:rFonts w:ascii="Arial" w:hAnsi="Arial" w:cs="Arial"/>
          <w:sz w:val="20"/>
          <w:szCs w:val="20"/>
        </w:rPr>
      </w:pPr>
      <w:r w:rsidRPr="004475C2">
        <w:rPr>
          <w:rFonts w:ascii="Arial" w:hAnsi="Arial" w:cs="Arial"/>
          <w:sz w:val="20"/>
          <w:szCs w:val="20"/>
        </w:rPr>
        <w:t>Sa passion pour la belle horlogerie, Maximilian Büsser se l'est forgée au sein de Jaeger-LeCoultre, manufacture horlogère traditionnelle suisse qui a émergé et décuplé son chiffre d’affaires au cours des années 1990. Au sein de cette maison, Büsser a assumé les fonctions de Responsable produit, ainsi que Responsable ventes et marketing pour l’Europe.</w:t>
      </w:r>
    </w:p>
    <w:p w:rsidR="004475C2" w:rsidRPr="004475C2" w:rsidRDefault="004475C2" w:rsidP="004475C2">
      <w:pPr>
        <w:spacing w:before="100"/>
        <w:jc w:val="both"/>
        <w:rPr>
          <w:rFonts w:ascii="Arial" w:hAnsi="Arial" w:cs="Arial"/>
          <w:sz w:val="20"/>
          <w:szCs w:val="20"/>
        </w:rPr>
      </w:pPr>
      <w:r w:rsidRPr="004475C2">
        <w:rPr>
          <w:rFonts w:ascii="Arial" w:hAnsi="Arial" w:cs="Arial"/>
          <w:sz w:val="20"/>
          <w:szCs w:val="20"/>
        </w:rPr>
        <w:t>Ingénieur de formation, il est titulaire d'un diplôme en microtechnique de l'Ecole Polytechnique Fédérale de Lausanne (1991).</w:t>
      </w:r>
    </w:p>
    <w:sectPr w:rsidR="004475C2" w:rsidRPr="004475C2" w:rsidSect="004475C2">
      <w:headerReference w:type="default" r:id="rId8"/>
      <w:footerReference w:type="default" r:id="rId9"/>
      <w:pgSz w:w="12240" w:h="15840"/>
      <w:pgMar w:top="1527" w:right="1417" w:bottom="1417" w:left="1417" w:header="568" w:footer="3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A81" w:rsidRDefault="00013A81" w:rsidP="004475C2">
      <w:r>
        <w:separator/>
      </w:r>
    </w:p>
  </w:endnote>
  <w:endnote w:type="continuationSeparator" w:id="0">
    <w:p w:rsidR="00013A81" w:rsidRDefault="00013A81" w:rsidP="0044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3B" w:rsidRPr="002E2719" w:rsidRDefault="008E643B" w:rsidP="004475C2">
    <w:pPr>
      <w:pStyle w:val="WW-Default"/>
      <w:spacing w:after="283"/>
      <w:rPr>
        <w:rFonts w:ascii="Arial" w:hAnsi="Arial" w:cs="Arial"/>
        <w:sz w:val="18"/>
        <w:szCs w:val="18"/>
        <w:lang w:val="fr-CH"/>
      </w:rPr>
    </w:pPr>
    <w:r w:rsidRPr="002E2719">
      <w:rPr>
        <w:rFonts w:ascii="Arial" w:hAnsi="Arial" w:cs="Arial"/>
        <w:sz w:val="18"/>
        <w:szCs w:val="18"/>
        <w:lang w:val="fr-CH"/>
      </w:rPr>
      <w:t xml:space="preserve">Pour </w:t>
    </w:r>
    <w:r>
      <w:rPr>
        <w:rFonts w:ascii="Arial" w:hAnsi="Arial" w:cs="Arial"/>
        <w:sz w:val="18"/>
        <w:szCs w:val="18"/>
        <w:lang w:val="fr-CH"/>
      </w:rPr>
      <w:t xml:space="preserve">de plus amples </w:t>
    </w:r>
    <w:r w:rsidRPr="002E2719">
      <w:rPr>
        <w:rFonts w:ascii="Arial" w:hAnsi="Arial" w:cs="Arial"/>
        <w:sz w:val="18"/>
        <w:szCs w:val="18"/>
        <w:lang w:val="fr-CH"/>
      </w:rPr>
      <w:t xml:space="preserve">informations, veuillez contacter: </w:t>
    </w:r>
    <w:r w:rsidRPr="002E2719">
      <w:rPr>
        <w:rFonts w:ascii="Arial" w:hAnsi="Arial" w:cs="Arial"/>
        <w:sz w:val="18"/>
        <w:szCs w:val="18"/>
        <w:lang w:val="fr-CH"/>
      </w:rPr>
      <w:br/>
      <w:t>Charris Yadigaroglou</w:t>
    </w:r>
    <w:r>
      <w:rPr>
        <w:rFonts w:ascii="Arial" w:hAnsi="Arial" w:cs="Arial"/>
        <w:sz w:val="18"/>
        <w:szCs w:val="18"/>
        <w:lang w:val="it-IT"/>
      </w:rPr>
      <w:t xml:space="preserve">, </w:t>
    </w:r>
    <w:r w:rsidRPr="00E71875">
      <w:rPr>
        <w:rFonts w:ascii="Arial" w:hAnsi="Arial" w:cs="Arial"/>
        <w:sz w:val="18"/>
        <w:szCs w:val="18"/>
        <w:lang w:val="it-IT"/>
      </w:rPr>
      <w:t>MB&amp;F SA</w:t>
    </w:r>
    <w:r>
      <w:rPr>
        <w:rFonts w:ascii="Arial" w:hAnsi="Arial" w:cs="Arial"/>
        <w:sz w:val="18"/>
        <w:szCs w:val="18"/>
        <w:lang w:val="it-IT"/>
      </w:rPr>
      <w:t xml:space="preserve">, Rue Verdaine 11, </w:t>
    </w:r>
    <w:r w:rsidRPr="00E71875">
      <w:rPr>
        <w:rFonts w:ascii="Arial" w:hAnsi="Arial" w:cs="Arial"/>
        <w:sz w:val="18"/>
        <w:szCs w:val="18"/>
        <w:lang w:val="it-IT"/>
      </w:rPr>
      <w:t>CH</w:t>
    </w:r>
    <w:r>
      <w:rPr>
        <w:rFonts w:ascii="Arial" w:hAnsi="Arial" w:cs="Arial"/>
        <w:sz w:val="18"/>
        <w:szCs w:val="18"/>
        <w:lang w:val="it-IT"/>
      </w:rPr>
      <w:t>-1</w:t>
    </w:r>
    <w:r w:rsidRPr="00E71875">
      <w:rPr>
        <w:rFonts w:ascii="Arial" w:hAnsi="Arial" w:cs="Arial"/>
        <w:sz w:val="18"/>
        <w:szCs w:val="18"/>
        <w:lang w:val="it-IT"/>
      </w:rPr>
      <w:t>2</w:t>
    </w:r>
    <w:r>
      <w:rPr>
        <w:rFonts w:ascii="Arial" w:hAnsi="Arial" w:cs="Arial"/>
        <w:sz w:val="18"/>
        <w:szCs w:val="18"/>
        <w:lang w:val="it-IT"/>
      </w:rPr>
      <w:t>04 Genève, Suisse</w:t>
    </w:r>
    <w:r w:rsidRPr="00E71875">
      <w:rPr>
        <w:rFonts w:ascii="Arial" w:hAnsi="Arial" w:cs="Arial"/>
        <w:sz w:val="18"/>
        <w:szCs w:val="18"/>
        <w:lang w:val="it-IT"/>
      </w:rPr>
      <w:br/>
    </w:r>
    <w:r>
      <w:rPr>
        <w:rFonts w:ascii="Arial" w:hAnsi="Arial" w:cs="Arial"/>
        <w:sz w:val="18"/>
        <w:szCs w:val="18"/>
        <w:lang w:val="it-IT"/>
      </w:rPr>
      <w:t>E</w:t>
    </w:r>
    <w:r w:rsidRPr="002E2719">
      <w:rPr>
        <w:rFonts w:ascii="Arial" w:hAnsi="Arial" w:cs="Arial"/>
        <w:sz w:val="18"/>
        <w:szCs w:val="18"/>
        <w:lang w:val="fr-CH"/>
      </w:rPr>
      <w:t>mail: cy@mbandf.com   Tel. :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A81" w:rsidRDefault="00013A81" w:rsidP="004475C2">
      <w:r>
        <w:separator/>
      </w:r>
    </w:p>
  </w:footnote>
  <w:footnote w:type="continuationSeparator" w:id="0">
    <w:p w:rsidR="00013A81" w:rsidRDefault="00013A81" w:rsidP="004475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43B" w:rsidRDefault="00D52236" w:rsidP="004475C2">
    <w:pPr>
      <w:pStyle w:val="En-tte"/>
    </w:pPr>
    <w:r>
      <w:rPr>
        <w:noProof/>
        <w:lang w:val="fr-CH" w:eastAsia="fr-CH"/>
      </w:rPr>
      <w:drawing>
        <wp:inline distT="0" distB="0" distL="0" distR="0">
          <wp:extent cx="1302385" cy="4660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2385" cy="46609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62B"/>
    <w:rsid w:val="00013A81"/>
    <w:rsid w:val="000A4EF3"/>
    <w:rsid w:val="000D4DCC"/>
    <w:rsid w:val="00125D2E"/>
    <w:rsid w:val="00233B84"/>
    <w:rsid w:val="0025588C"/>
    <w:rsid w:val="002B762B"/>
    <w:rsid w:val="002D394B"/>
    <w:rsid w:val="002F180C"/>
    <w:rsid w:val="002F28F4"/>
    <w:rsid w:val="003E7D4B"/>
    <w:rsid w:val="004475C2"/>
    <w:rsid w:val="00517C77"/>
    <w:rsid w:val="00535A57"/>
    <w:rsid w:val="00760BAE"/>
    <w:rsid w:val="00834229"/>
    <w:rsid w:val="008E643B"/>
    <w:rsid w:val="00904DB4"/>
    <w:rsid w:val="00907C7C"/>
    <w:rsid w:val="009B427C"/>
    <w:rsid w:val="00A334A0"/>
    <w:rsid w:val="00A948D6"/>
    <w:rsid w:val="00B90CC0"/>
    <w:rsid w:val="00BF7B66"/>
    <w:rsid w:val="00C730BB"/>
    <w:rsid w:val="00D52236"/>
    <w:rsid w:val="00DC2604"/>
    <w:rsid w:val="00E87D0F"/>
    <w:rsid w:val="00E92CEB"/>
    <w:rsid w:val="00EA07C8"/>
    <w:rsid w:val="00EA1E2D"/>
    <w:rsid w:val="00EB3708"/>
    <w:rsid w:val="00FB421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475C2"/>
    <w:pPr>
      <w:tabs>
        <w:tab w:val="center" w:pos="4536"/>
        <w:tab w:val="right" w:pos="9072"/>
      </w:tabs>
    </w:pPr>
  </w:style>
  <w:style w:type="character" w:customStyle="1" w:styleId="En-tteCar">
    <w:name w:val="En-tête Car"/>
    <w:basedOn w:val="Policepardfaut"/>
    <w:link w:val="En-tte"/>
    <w:uiPriority w:val="99"/>
    <w:rsid w:val="004475C2"/>
  </w:style>
  <w:style w:type="paragraph" w:styleId="Pieddepage">
    <w:name w:val="footer"/>
    <w:basedOn w:val="Normal"/>
    <w:link w:val="PieddepageCar"/>
    <w:uiPriority w:val="99"/>
    <w:unhideWhenUsed/>
    <w:rsid w:val="004475C2"/>
    <w:pPr>
      <w:tabs>
        <w:tab w:val="center" w:pos="4536"/>
        <w:tab w:val="right" w:pos="9072"/>
      </w:tabs>
    </w:pPr>
  </w:style>
  <w:style w:type="character" w:customStyle="1" w:styleId="PieddepageCar">
    <w:name w:val="Pied de page Car"/>
    <w:basedOn w:val="Policepardfaut"/>
    <w:link w:val="Pieddepage"/>
    <w:uiPriority w:val="99"/>
    <w:rsid w:val="004475C2"/>
  </w:style>
  <w:style w:type="paragraph" w:styleId="Textedebulles">
    <w:name w:val="Balloon Text"/>
    <w:basedOn w:val="Normal"/>
    <w:link w:val="TextedebullesCar"/>
    <w:uiPriority w:val="99"/>
    <w:semiHidden/>
    <w:unhideWhenUsed/>
    <w:rsid w:val="004475C2"/>
    <w:rPr>
      <w:rFonts w:ascii="Tahoma" w:hAnsi="Tahoma" w:cs="Tahoma"/>
      <w:sz w:val="16"/>
      <w:szCs w:val="16"/>
    </w:rPr>
  </w:style>
  <w:style w:type="character" w:customStyle="1" w:styleId="TextedebullesCar">
    <w:name w:val="Texte de bulles Car"/>
    <w:link w:val="Textedebulles"/>
    <w:uiPriority w:val="99"/>
    <w:semiHidden/>
    <w:rsid w:val="004475C2"/>
    <w:rPr>
      <w:rFonts w:ascii="Tahoma" w:hAnsi="Tahoma" w:cs="Tahoma"/>
      <w:sz w:val="16"/>
      <w:szCs w:val="16"/>
    </w:rPr>
  </w:style>
  <w:style w:type="paragraph" w:customStyle="1" w:styleId="WW-Default">
    <w:name w:val="WW-Default"/>
    <w:rsid w:val="004475C2"/>
    <w:pPr>
      <w:widowControl w:val="0"/>
      <w:suppressAutoHyphens/>
    </w:pPr>
    <w:rPr>
      <w:rFonts w:eastAsia="ヒラギノ角ゴ Pro W3"/>
      <w:color w:val="000000"/>
      <w:kern w:val="1"/>
      <w:sz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475C2"/>
    <w:pPr>
      <w:tabs>
        <w:tab w:val="center" w:pos="4536"/>
        <w:tab w:val="right" w:pos="9072"/>
      </w:tabs>
    </w:pPr>
  </w:style>
  <w:style w:type="character" w:customStyle="1" w:styleId="En-tteCar">
    <w:name w:val="En-tête Car"/>
    <w:basedOn w:val="Policepardfaut"/>
    <w:link w:val="En-tte"/>
    <w:uiPriority w:val="99"/>
    <w:rsid w:val="004475C2"/>
  </w:style>
  <w:style w:type="paragraph" w:styleId="Pieddepage">
    <w:name w:val="footer"/>
    <w:basedOn w:val="Normal"/>
    <w:link w:val="PieddepageCar"/>
    <w:uiPriority w:val="99"/>
    <w:unhideWhenUsed/>
    <w:rsid w:val="004475C2"/>
    <w:pPr>
      <w:tabs>
        <w:tab w:val="center" w:pos="4536"/>
        <w:tab w:val="right" w:pos="9072"/>
      </w:tabs>
    </w:pPr>
  </w:style>
  <w:style w:type="character" w:customStyle="1" w:styleId="PieddepageCar">
    <w:name w:val="Pied de page Car"/>
    <w:basedOn w:val="Policepardfaut"/>
    <w:link w:val="Pieddepage"/>
    <w:uiPriority w:val="99"/>
    <w:rsid w:val="004475C2"/>
  </w:style>
  <w:style w:type="paragraph" w:styleId="Textedebulles">
    <w:name w:val="Balloon Text"/>
    <w:basedOn w:val="Normal"/>
    <w:link w:val="TextedebullesCar"/>
    <w:uiPriority w:val="99"/>
    <w:semiHidden/>
    <w:unhideWhenUsed/>
    <w:rsid w:val="004475C2"/>
    <w:rPr>
      <w:rFonts w:ascii="Tahoma" w:hAnsi="Tahoma" w:cs="Tahoma"/>
      <w:sz w:val="16"/>
      <w:szCs w:val="16"/>
    </w:rPr>
  </w:style>
  <w:style w:type="character" w:customStyle="1" w:styleId="TextedebullesCar">
    <w:name w:val="Texte de bulles Car"/>
    <w:link w:val="Textedebulles"/>
    <w:uiPriority w:val="99"/>
    <w:semiHidden/>
    <w:rsid w:val="004475C2"/>
    <w:rPr>
      <w:rFonts w:ascii="Tahoma" w:hAnsi="Tahoma" w:cs="Tahoma"/>
      <w:sz w:val="16"/>
      <w:szCs w:val="16"/>
    </w:rPr>
  </w:style>
  <w:style w:type="paragraph" w:customStyle="1" w:styleId="WW-Default">
    <w:name w:val="WW-Default"/>
    <w:rsid w:val="004475C2"/>
    <w:pPr>
      <w:widowControl w:val="0"/>
      <w:suppressAutoHyphens/>
    </w:pPr>
    <w:rPr>
      <w:rFonts w:eastAsia="ヒラギノ角ゴ Pro W3"/>
      <w:color w:val="000000"/>
      <w:kern w:val="1"/>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CocoaOOXMLWriter/1038.36</generator>
</meta>
</file>

<file path=customXml/itemProps1.xml><?xml version="1.0" encoding="utf-8"?>
<ds:datastoreItem xmlns:ds="http://schemas.openxmlformats.org/officeDocument/2006/customXml" ds:itemID="{78B0FC00-6A9B-FC42-B971-759CAA30529D}">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3024</Words>
  <Characters>16638</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transcribe</Company>
  <LinksUpToDate>false</LinksUpToDate>
  <CharactersWithSpaces>19623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Agathe Mazzarino</cp:lastModifiedBy>
  <cp:revision>2</cp:revision>
  <dcterms:created xsi:type="dcterms:W3CDTF">2016-06-08T15:02:00Z</dcterms:created>
  <dcterms:modified xsi:type="dcterms:W3CDTF">2016-06-08T15:02:00Z</dcterms:modified>
</cp:coreProperties>
</file>