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C0617" w14:textId="33420A5C" w:rsidR="005468FA" w:rsidRPr="00006A7F" w:rsidRDefault="00E31CE1" w:rsidP="00052C6E">
      <w:pPr>
        <w:jc w:val="center"/>
        <w:rPr>
          <w:rFonts w:ascii="Arial" w:hAnsi="Arial" w:cs="Arial"/>
          <w:b/>
          <w:i/>
          <w:color w:val="000000" w:themeColor="text1"/>
          <w:sz w:val="36"/>
          <w:szCs w:val="36"/>
          <w:lang w:val="fr-CH"/>
        </w:rPr>
      </w:pPr>
      <w:r w:rsidRPr="00006A7F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 xml:space="preserve">MB&amp;F x </w:t>
      </w:r>
      <w:r w:rsidR="005468FA" w:rsidRPr="00006A7F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>EDDY JAQUET</w:t>
      </w:r>
      <w:r w:rsidR="00A745B4" w:rsidRPr="00006A7F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br/>
      </w:r>
      <w:r w:rsidRPr="00006A7F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>LM SPLIT ESCAPEMENT</w:t>
      </w:r>
      <w:r w:rsidR="002B1639" w:rsidRPr="00006A7F">
        <w:rPr>
          <w:rFonts w:ascii="Arial" w:hAnsi="Arial" w:cs="Arial"/>
          <w:b/>
          <w:color w:val="000000" w:themeColor="text1"/>
          <w:sz w:val="36"/>
          <w:szCs w:val="36"/>
          <w:lang w:val="fr-CH" w:eastAsia="zh-TW"/>
        </w:rPr>
        <w:t>系列</w:t>
      </w:r>
      <w:r w:rsidR="000B1EA7" w:rsidRPr="00006A7F">
        <w:rPr>
          <w:rFonts w:ascii="Arial" w:hAnsi="Arial" w:cs="Arial"/>
          <w:b/>
          <w:color w:val="000000" w:themeColor="text1"/>
          <w:sz w:val="36"/>
          <w:szCs w:val="36"/>
          <w:lang w:val="fr-CH" w:eastAsia="zh-TW"/>
        </w:rPr>
        <w:t xml:space="preserve"> </w:t>
      </w:r>
      <w:r w:rsidR="000B1EA7" w:rsidRPr="00006A7F">
        <w:rPr>
          <w:rFonts w:ascii="Arial" w:hAnsi="Arial" w:cs="Arial"/>
          <w:b/>
          <w:color w:val="000000" w:themeColor="text1"/>
          <w:sz w:val="36"/>
          <w:szCs w:val="36"/>
          <w:lang w:val="fr-CH"/>
        </w:rPr>
        <w:t xml:space="preserve">- </w:t>
      </w:r>
      <w:r w:rsidR="00A745B4" w:rsidRPr="00E41576">
        <w:rPr>
          <w:rFonts w:ascii="Arial" w:hAnsi="Arial" w:cs="Arial"/>
          <w:b/>
          <w:i/>
          <w:color w:val="000000" w:themeColor="text1"/>
          <w:sz w:val="36"/>
          <w:szCs w:val="36"/>
          <w:lang w:val="fr-CH"/>
        </w:rPr>
        <w:t>8</w:t>
      </w:r>
      <w:r w:rsidR="002B1639" w:rsidRPr="00E41576">
        <w:rPr>
          <w:rFonts w:ascii="Arial" w:hAnsi="Arial" w:cs="Arial"/>
          <w:b/>
          <w:i/>
          <w:iCs/>
          <w:color w:val="000000" w:themeColor="text1"/>
          <w:sz w:val="36"/>
          <w:szCs w:val="36"/>
          <w:lang w:val="fr-CH" w:eastAsia="zh-TW"/>
        </w:rPr>
        <w:t>只獨一無二腕錶</w:t>
      </w:r>
    </w:p>
    <w:p w14:paraId="4552564E" w14:textId="77777777" w:rsidR="008447CB" w:rsidRPr="00006A7F" w:rsidRDefault="008447CB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p w14:paraId="02C5BFCA" w14:textId="58AF0640" w:rsidR="00B41369" w:rsidRPr="00006A7F" w:rsidRDefault="00CA7E58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創</w:t>
      </w:r>
      <w:r w:rsidR="00A1409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立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15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年來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，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MB&amp;F </w:t>
      </w:r>
      <w:r w:rsidR="00A1409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陸續</w:t>
      </w:r>
      <w:r w:rsidR="00A002C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攜手</w:t>
      </w:r>
      <w:r w:rsidR="003960E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當</w:t>
      </w:r>
      <w:r w:rsidR="00A002C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代多位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製錶奇才</w:t>
      </w:r>
      <w:r w:rsidR="00A002C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共同創作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，</w:t>
      </w:r>
      <w:r w:rsidR="00A1409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包含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Kari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Voutilainen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Eric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Coudray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Stephen McDonnell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Jean-Marc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Wiederrecht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Stepan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/>
        </w:rPr>
        <w:t>Sarpaneva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等</w:t>
      </w:r>
      <w:r w:rsidR="00A002C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不勝枚舉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品牌</w:t>
      </w:r>
      <w:r w:rsidR="009326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亦網羅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知名設計師和藝術家，例如長年合作夥伴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Eric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Giroud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和</w:t>
      </w:r>
      <w:r w:rsidR="00793A0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不按牌理出牌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Alain Silberstein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，以及雕塑家夏航和當代畫家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Sage Vaughn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現在，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首次以鐫刻這項傳統工藝為主角，推出</w:t>
      </w:r>
      <w:r w:rsidR="00EF6B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</w:t>
      </w:r>
      <w:r w:rsidR="00EF6B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合作的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Split Escapement</w:t>
      </w:r>
      <w:r w:rsidR="00670F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系列</w:t>
      </w:r>
      <w:r w:rsidR="00983EF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限量腕錶，</w:t>
      </w:r>
      <w:r w:rsidR="00EF6B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這位鐫刻大師發揮超凡絕倫的想像力與技巧，</w:t>
      </w:r>
      <w:r w:rsidR="00B654A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B654A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8</w:t>
      </w:r>
      <w:r w:rsidR="00B654A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只獨一無二的作品中細膩刻畫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儒勒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</w:t>
      </w:r>
      <w:r w:rsidR="009A60F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（</w:t>
      </w:r>
      <w:r w:rsidR="00B654A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Jules Verne</w:t>
      </w:r>
      <w:r w:rsidR="009A60F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）</w:t>
      </w:r>
      <w:r w:rsidR="004B132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筆下的瑰麗</w:t>
      </w:r>
      <w:r w:rsidR="0075313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世界</w:t>
      </w:r>
      <w:r w:rsidR="00EF6B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57306369" w14:textId="18D1BFBA" w:rsidR="002C4328" w:rsidRPr="00006A7F" w:rsidRDefault="00670FFC" w:rsidP="00052C6E">
      <w:pPr>
        <w:jc w:val="both"/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只要</w:t>
      </w:r>
      <w:r w:rsidR="002C432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2C432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24453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巧手一揮，</w:t>
      </w:r>
      <w:r w:rsidR="002C432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即</w:t>
      </w:r>
      <w:r w:rsidR="0024453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幻化為</w:t>
      </w:r>
      <w:r w:rsidR="002C432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敘事交織的繁華織錦，</w:t>
      </w:r>
      <w:r w:rsidR="002C4328" w:rsidRPr="00006A7F"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  <w:t>在小眾的獨立製錶圈中獲得藏家一致讚賞。</w:t>
      </w:r>
      <w:r w:rsidR="00AA0757" w:rsidRPr="00006A7F"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  <w:t>長期關注</w:t>
      </w:r>
      <w:r w:rsidR="00AA0757" w:rsidRPr="00006A7F"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  <w:t>MB&amp;F</w:t>
      </w:r>
      <w:r w:rsidR="00AA0757" w:rsidRPr="00006A7F"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  <w:t>的錶迷對他的作品想必不陌生</w:t>
      </w:r>
      <w:r w:rsidR="000F21EB" w:rsidRPr="00006A7F"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  <w:t>，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機芯的雕刻文字就是出自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之手，但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對這位藝術天才而言，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只稱得上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牛刀小試。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就像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創辦人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Maximilian </w:t>
      </w:r>
      <w:proofErr w:type="spellStart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Büsser</w:t>
      </w:r>
      <w:proofErr w:type="spellEnd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所言：「我們和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Eddy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已經合作好多年了，但要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在機芯上刻名字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就像是拿偉大的史特拉第瓦</w:t>
      </w:r>
      <w:r w:rsidR="007617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里</w:t>
      </w:r>
      <w:r w:rsidR="00D62E2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（</w:t>
      </w:r>
      <w:proofErr w:type="spellStart"/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Stradivariu</w:t>
      </w:r>
      <w:proofErr w:type="spellEnd"/>
      <w:r w:rsidR="00D62E2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）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小提琴演奏《給愛麗絲》一樣，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對於一個擁有</w:t>
      </w:r>
      <w:r w:rsidR="007617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驚人天賦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的人來說</w:t>
      </w:r>
      <w:r w:rsidR="007617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沒有什麼比這個更</w:t>
      </w:r>
      <w:r w:rsidR="00AA07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大材小用</w:t>
      </w:r>
      <w:r w:rsidR="00844A4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了</w:t>
      </w:r>
      <w:r w:rsidR="007617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。」</w:t>
      </w:r>
    </w:p>
    <w:p w14:paraId="056469AC" w14:textId="1E228586" w:rsidR="0057630A" w:rsidRPr="00006A7F" w:rsidRDefault="007674F7" w:rsidP="00052C6E">
      <w:pPr>
        <w:jc w:val="both"/>
        <w:rPr>
          <w:rFonts w:ascii="Arial" w:hAnsi="Arial" w:cs="Arial"/>
          <w:iCs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居住於</w:t>
      </w:r>
      <w:r w:rsidR="00D62E2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瑞士納沙泰爾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6716C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這次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充分拓展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作品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深度與廣度，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不僅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風格經典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雋永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人物角色亦盡顯颯爽英姿</w:t>
      </w:r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，堪稱他的代表作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某方面來說，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LM Split Escapement Eddy </w:t>
      </w:r>
      <w:proofErr w:type="spellStart"/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限量版腕錶</w:t>
      </w:r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可說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是一種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必然交集。「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我們坐在桌前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集思廣益</w:t>
      </w:r>
      <w:r w:rsidR="00623DD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時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7C451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我第一個想到的</w:t>
      </w:r>
      <w:r w:rsidR="000146B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</w:t>
      </w:r>
      <w:r w:rsidR="007C451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儒勒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書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，因為我是科幻小說迷，而且如果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150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年前</w:t>
      </w:r>
      <w:r w:rsidR="00623DD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就創立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Eddy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與我們合作的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</w:t>
      </w:r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系列就是當時我會端出的作品，」</w:t>
      </w:r>
      <w:proofErr w:type="spellStart"/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Büsser</w:t>
      </w:r>
      <w:proofErr w:type="spellEnd"/>
      <w:r w:rsidR="008779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說。</w:t>
      </w:r>
    </w:p>
    <w:p w14:paraId="7836961E" w14:textId="389CEFAA" w:rsidR="002771B9" w:rsidRPr="00006A7F" w:rsidRDefault="000F2A8A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 Split Escapement</w:t>
      </w:r>
      <w:r w:rsidR="004C478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(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SE</w:t>
      </w:r>
      <w:r w:rsidR="004C478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) </w:t>
      </w:r>
      <w:r w:rsidR="002B163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系列</w:t>
      </w:r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</w:t>
      </w:r>
      <w:r w:rsidR="00647B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提供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相當寬廣的鐫刻面積，所以</w:t>
      </w:r>
      <w:r w:rsidR="000801A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此次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史無前例的合作會選中這款腕錶，也</w:t>
      </w:r>
      <w:r w:rsidR="006B02D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並不令人意外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。在前期準備階段，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仔細鑽研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儒勒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這位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19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世紀法國大文豪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的著作，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至少閱讀</w:t>
      </w:r>
      <w:r w:rsidR="00C57B6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了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60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本小說和短文集。最終選出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8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篇故事為此次限量版腕錶的主題，包含最</w:t>
      </w:r>
      <w:r w:rsidR="00C57B6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廣為人知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的《海底兩萬哩</w:t>
      </w:r>
      <w:proofErr w:type="gramStart"/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》</w:t>
      </w:r>
      <w:r w:rsidR="004C478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(</w:t>
      </w:r>
      <w:proofErr w:type="gramEnd"/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Twenty Thousand Leagues Under The Sea</w:t>
      </w:r>
      <w:r w:rsidR="004C478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)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，以及較少提及的</w:t>
      </w:r>
      <w:r w:rsidR="00FA4B82"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eastAsia="zh-TW"/>
        </w:rPr>
        <w:t>《哈特拉斯船長歷險</w:t>
      </w:r>
      <w:r w:rsidR="00647B31"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eastAsia="zh-TW"/>
        </w:rPr>
        <w:t>記》</w:t>
      </w:r>
      <w:r w:rsidR="00647B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(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The Adventures Of Captain Hatteras</w:t>
      </w:r>
      <w:r w:rsidR="00647B3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) </w:t>
      </w:r>
      <w:r w:rsidR="002B615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等。</w:t>
      </w:r>
    </w:p>
    <w:p w14:paraId="532E5597" w14:textId="619966BE" w:rsidR="007E7252" w:rsidRPr="00006A7F" w:rsidRDefault="007E7252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值得一提的是，這些插畫全部都是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7F6DE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閱讀原作與參考</w:t>
      </w:r>
      <w:r w:rsidR="002C098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所有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相關改編影片</w:t>
      </w:r>
      <w:r w:rsidR="00C4597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和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藝術作品之後，自行發想而來。書中戲劇化的場景和關鍵情節，透過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43688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想像力</w:t>
      </w:r>
      <w:r w:rsidR="0043688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與精心設計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7816B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生動具象地轉化為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鐫刻形體，</w:t>
      </w:r>
      <w:r w:rsidR="007F6DE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並在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SE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機芯舞</w:t>
      </w:r>
      <w:r w:rsidR="004F5CF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出</w:t>
      </w:r>
      <w:r w:rsidR="007F6DE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最</w:t>
      </w:r>
      <w:r w:rsidR="00F8418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美麗</w:t>
      </w:r>
      <w:r w:rsidR="007F6DE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9F380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身段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1F282AED" w14:textId="3DE30D40" w:rsidR="00905835" w:rsidRPr="00006A7F" w:rsidRDefault="007816B6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不只要將創意與鐫刻技巧發揮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的淋漓盡致，還必須克服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SE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機芯的種種挑戰與</w:t>
      </w:r>
      <w:r w:rsidR="00B86B8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侷限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。鐫刻位置</w:t>
      </w:r>
      <w:r w:rsidR="007B2E8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在錶盤機板，</w:t>
      </w:r>
      <w:r w:rsidR="007B2E8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雖然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SE</w:t>
      </w:r>
      <w:r w:rsidR="00CF31F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系列的錶盤機板</w:t>
      </w:r>
      <w:r w:rsidR="007B2E8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正面大致</w:t>
      </w:r>
      <w:r w:rsidR="008A18B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平坦，但</w:t>
      </w:r>
      <w:r w:rsidR="007B2E8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背面</w:t>
      </w:r>
      <w:r w:rsidR="008A18B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為了容納機芯各零件，是厚薄不一。所以鐫刻時不可能</w:t>
      </w:r>
      <w:r w:rsidR="007B2E8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以一致的方式處理</w:t>
      </w:r>
      <w:r w:rsidR="008A18B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D9485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8A18B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較薄處</w:t>
      </w:r>
      <w:r w:rsidR="0075399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尤須</w:t>
      </w:r>
      <w:r w:rsidR="008A18B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格外謹慎，才不會在深雕刻時不小心刺穿這幅金屬畫布。</w:t>
      </w:r>
    </w:p>
    <w:p w14:paraId="1098BDF3" w14:textId="11C80D8E" w:rsidR="00990318" w:rsidRPr="00006A7F" w:rsidRDefault="00BF2694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製</w:t>
      </w:r>
      <w:r w:rsidR="002A71E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作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過程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中，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也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對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原始</w:t>
      </w:r>
      <w:r w:rsidR="00013E2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</w:t>
      </w:r>
      <w:r w:rsidR="00B86B8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款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做</w:t>
      </w:r>
      <w:r w:rsidR="00670EC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了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一些調整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，以盡可能放大鐫刻範圍，讓</w:t>
      </w:r>
      <w:proofErr w:type="spellStart"/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可以盡情施展絕妙工藝。全新設計包含鏤空日期顯示與動力儲存小錶盤，以及更寬的錶盤機板。為了配合加寬的錶盤機板，錶圈變得纖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薄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、錶殼尺寸也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重新設計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隨著</w:t>
      </w:r>
      <w:r w:rsidR="009903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錶圈與錶殼尺寸改變，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水晶鏡面也必須同步調整</w:t>
      </w:r>
      <w:r w:rsidR="00AF132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="00A800E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直徑</w:t>
      </w:r>
      <w:r w:rsidR="00AF132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增加</w:t>
      </w:r>
      <w:r w:rsidR="00A800E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的情況下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，圓頂弧度</w:t>
      </w:r>
      <w:r w:rsidR="00AF132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跟著</w:t>
      </w:r>
      <w:r w:rsidR="004F0D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變小。</w:t>
      </w:r>
    </w:p>
    <w:p w14:paraId="44B170FB" w14:textId="127D6A76" w:rsidR="00C905E0" w:rsidRPr="00006A7F" w:rsidRDefault="00C905E0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為了使</w:t>
      </w:r>
      <w:r w:rsidR="00A800E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描繪的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場景更鮮明突出，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A800E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配合各場景的需要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，在圖案細節處</w:t>
      </w:r>
      <w:r w:rsidR="00A800E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以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手工</w:t>
      </w:r>
      <w:r w:rsidR="00A800E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加上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深色銠合金，使陰影變化更深刻入微。</w:t>
      </w:r>
      <w:r w:rsidR="004B4B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像是</w:t>
      </w:r>
      <w:r w:rsidR="009C183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繪製</w:t>
      </w:r>
      <w:r w:rsidR="0061673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《</w:t>
      </w:r>
      <w:r w:rsidR="00616730"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eastAsia="zh-TW"/>
        </w:rPr>
        <w:t>沙皇的信使</w:t>
      </w:r>
      <w:r w:rsidR="0061673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》</w:t>
      </w:r>
      <w:r w:rsidR="00594E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（</w:t>
      </w:r>
      <w:r w:rsidR="004B4B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Michel </w:t>
      </w:r>
      <w:proofErr w:type="spellStart"/>
      <w:r w:rsidR="004B4B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Strogoff</w:t>
      </w:r>
      <w:proofErr w:type="spellEnd"/>
      <w:r w:rsidR="00594E1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）</w:t>
      </w:r>
      <w:r w:rsidR="00141A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</w:t>
      </w:r>
      <w:r w:rsidR="004B4B1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錶盤</w:t>
      </w:r>
      <w:r w:rsidR="00141A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上因</w:t>
      </w:r>
      <w:r w:rsidR="00280AC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大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火</w:t>
      </w:r>
      <w:r w:rsidR="00280AC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竄出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的煙霧</w:t>
      </w:r>
      <w:r w:rsidR="009C183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時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9C183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下筆力道</w:t>
      </w:r>
      <w:r w:rsidR="00E8054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</w:t>
      </w:r>
      <w:r w:rsidR="009C183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要輕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，而《</w:t>
      </w:r>
      <w:r w:rsidR="0061673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地心歷險記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》</w:t>
      </w:r>
      <w:r w:rsidR="005A034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（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Journey To The Centre Of The Earth</w:t>
      </w:r>
      <w:r w:rsidR="005A034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）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錶盤上的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lastRenderedPageBreak/>
        <w:t>海底世界則採用漸</w:t>
      </w:r>
      <w:r w:rsidR="00557D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層</w:t>
      </w:r>
      <w:r w:rsidR="00C6154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陰影的技法。</w:t>
      </w:r>
      <w:r w:rsidR="00BD138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每款</w:t>
      </w:r>
      <w:r w:rsidR="00BD138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LM SE Eddy </w:t>
      </w:r>
      <w:proofErr w:type="spellStart"/>
      <w:r w:rsidR="00BD138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61673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限量腕錶從零件</w:t>
      </w:r>
      <w:r w:rsidR="00BD138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設計到實際鐫刻錶盤，</w:t>
      </w:r>
      <w:r w:rsidR="00180EE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都得</w:t>
      </w:r>
      <w:r w:rsidR="004E43B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額外投入</w:t>
      </w:r>
      <w:r w:rsidR="00BD138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300 </w:t>
      </w:r>
      <w:r w:rsidR="00BD138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多個小時</w:t>
      </w:r>
      <w:r w:rsidR="003C677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DA63B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心力。</w:t>
      </w:r>
    </w:p>
    <w:p w14:paraId="264B8783" w14:textId="253AA9E5" w:rsidR="009F67E5" w:rsidRPr="00006A7F" w:rsidRDefault="009F67E5" w:rsidP="003640B0">
      <w:pPr>
        <w:pStyle w:val="Sansinterligne"/>
        <w:rPr>
          <w:rFonts w:ascii="Arial" w:eastAsiaTheme="minorHAnsi" w:hAnsi="Arial" w:cs="Arial"/>
          <w:color w:val="000000" w:themeColor="text1"/>
          <w:lang w:val="en-GB" w:eastAsia="zh-TW"/>
        </w:rPr>
      </w:pPr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此系列演繹</w:t>
      </w:r>
      <w:r w:rsidR="00180EE8" w:rsidRPr="00006A7F">
        <w:rPr>
          <w:rFonts w:ascii="Arial" w:eastAsia="PMingLiU" w:hAnsi="Arial" w:cs="Arial"/>
          <w:color w:val="000000" w:themeColor="text1"/>
          <w:lang w:val="en-GB" w:eastAsia="zh-TW"/>
        </w:rPr>
        <w:t>以下</w:t>
      </w:r>
      <w:r w:rsidR="00180EE8" w:rsidRPr="00006A7F">
        <w:rPr>
          <w:rFonts w:ascii="Arial" w:eastAsia="PMingLiU" w:hAnsi="Arial" w:cs="Arial"/>
          <w:color w:val="000000" w:themeColor="text1"/>
          <w:lang w:val="en-GB" w:eastAsia="zh-TW"/>
        </w:rPr>
        <w:t>8</w:t>
      </w:r>
      <w:r w:rsidR="00180EE8" w:rsidRPr="00006A7F">
        <w:rPr>
          <w:rFonts w:ascii="Arial" w:eastAsia="PMingLiU" w:hAnsi="Arial" w:cs="Arial"/>
          <w:color w:val="000000" w:themeColor="text1"/>
          <w:lang w:val="en-GB" w:eastAsia="zh-TW"/>
        </w:rPr>
        <w:t>本儒勒</w:t>
      </w:r>
      <w:r w:rsidR="00180EE8" w:rsidRPr="00006A7F">
        <w:rPr>
          <w:rFonts w:ascii="Arial" w:hAnsi="Arial" w:cs="Arial"/>
          <w:color w:val="000000" w:themeColor="text1"/>
          <w:lang w:val="en-GB" w:eastAsia="zh-TW"/>
        </w:rPr>
        <w:t>·</w:t>
      </w:r>
      <w:r w:rsidR="00180EE8" w:rsidRPr="00006A7F">
        <w:rPr>
          <w:rFonts w:ascii="Arial" w:eastAsia="PMingLiU" w:hAnsi="Arial" w:cs="Arial"/>
          <w:color w:val="000000" w:themeColor="text1"/>
          <w:lang w:val="en-GB" w:eastAsia="zh-TW"/>
        </w:rPr>
        <w:t>凡爾納的</w:t>
      </w:r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著作：</w:t>
      </w:r>
    </w:p>
    <w:p w14:paraId="2C8DDC0B" w14:textId="77777777" w:rsidR="003640B0" w:rsidRPr="00006A7F" w:rsidRDefault="003640B0" w:rsidP="003640B0">
      <w:pPr>
        <w:pStyle w:val="Sansinterligne"/>
        <w:rPr>
          <w:rFonts w:ascii="Arial" w:eastAsiaTheme="minorHAnsi" w:hAnsi="Arial" w:cs="Arial"/>
          <w:color w:val="000000" w:themeColor="text1"/>
          <w:lang w:val="en-GB" w:eastAsia="zh-TW"/>
        </w:rPr>
      </w:pPr>
    </w:p>
    <w:p w14:paraId="593F6CA8" w14:textId="7E1A2EDB" w:rsidR="003640B0" w:rsidRPr="00006A7F" w:rsidRDefault="00AB79CD" w:rsidP="003640B0">
      <w:pPr>
        <w:pStyle w:val="Sansinterligne"/>
        <w:rPr>
          <w:rFonts w:ascii="Arial" w:eastAsiaTheme="minorHAnsi" w:hAnsi="Arial" w:cs="Arial"/>
          <w:iCs/>
          <w:color w:val="000000" w:themeColor="text1"/>
          <w:lang w:val="en-GB"/>
        </w:rPr>
      </w:pP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《</w:t>
      </w:r>
      <w:r w:rsidR="005A0349" w:rsidRPr="00006A7F">
        <w:rPr>
          <w:rFonts w:ascii="Arial" w:eastAsia="PMingLiU" w:hAnsi="Arial" w:cs="Arial"/>
          <w:color w:val="000000" w:themeColor="text1"/>
          <w:lang w:val="en-GB" w:eastAsia="zh-TW"/>
        </w:rPr>
        <w:t>海底兩萬哩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》</w:t>
      </w:r>
      <w:r w:rsidR="00D07C80" w:rsidRPr="00006A7F">
        <w:rPr>
          <w:rFonts w:ascii="Arial" w:eastAsia="PMingLiU" w:hAnsi="Arial" w:cs="Arial"/>
          <w:color w:val="000000" w:themeColor="text1"/>
          <w:lang w:val="en-GB" w:eastAsia="zh-TW"/>
        </w:rPr>
        <w:t>（</w:t>
      </w:r>
      <w:r w:rsidR="00D07C80" w:rsidRPr="00006A7F">
        <w:rPr>
          <w:rFonts w:ascii="Arial" w:hAnsi="Arial" w:cs="Arial"/>
          <w:color w:val="000000" w:themeColor="text1"/>
          <w:lang w:val="en-GB" w:eastAsia="zh-TW"/>
        </w:rPr>
        <w:t>Twenty Thousand Leagues Under The Sea</w:t>
      </w:r>
      <w:r w:rsidR="00D07C80" w:rsidRPr="00006A7F">
        <w:rPr>
          <w:rFonts w:ascii="Arial" w:eastAsia="PMingLiU" w:hAnsi="Arial" w:cs="Arial"/>
          <w:color w:val="000000" w:themeColor="text1"/>
          <w:lang w:val="en-GB" w:eastAsia="zh-TW"/>
        </w:rPr>
        <w:t>）</w:t>
      </w:r>
    </w:p>
    <w:p w14:paraId="713860FD" w14:textId="4D2380AB" w:rsidR="003640B0" w:rsidRPr="00006A7F" w:rsidRDefault="005A0349" w:rsidP="003640B0">
      <w:pPr>
        <w:pStyle w:val="Sansinterligne"/>
        <w:rPr>
          <w:rFonts w:ascii="Arial" w:eastAsiaTheme="minorHAnsi" w:hAnsi="Arial" w:cs="Arial"/>
          <w:i/>
          <w:color w:val="000000" w:themeColor="text1"/>
          <w:lang w:val="en-GB"/>
        </w:rPr>
      </w:pPr>
      <w:bookmarkStart w:id="0" w:name="_Hlk49955765"/>
      <w:r w:rsidRPr="00006A7F">
        <w:rPr>
          <w:rFonts w:ascii="Arial" w:eastAsia="PMingLiU" w:hAnsi="Arial" w:cs="Arial"/>
          <w:iCs/>
          <w:color w:val="000000" w:themeColor="text1"/>
          <w:lang w:val="en-GB"/>
        </w:rPr>
        <w:t>《</w:t>
      </w:r>
      <w:proofErr w:type="spellStart"/>
      <w:r w:rsidRPr="00006A7F">
        <w:rPr>
          <w:rFonts w:ascii="Arial" w:eastAsia="PMingLiU" w:hAnsi="Arial" w:cs="Arial"/>
          <w:iCs/>
          <w:color w:val="000000" w:themeColor="text1"/>
          <w:lang w:val="en-GB"/>
        </w:rPr>
        <w:t>從地球到月球</w:t>
      </w:r>
      <w:proofErr w:type="spellEnd"/>
      <w:r w:rsidRPr="00006A7F">
        <w:rPr>
          <w:rFonts w:ascii="Arial" w:eastAsia="PMingLiU" w:hAnsi="Arial" w:cs="Arial"/>
          <w:iCs/>
          <w:color w:val="000000" w:themeColor="text1"/>
          <w:lang w:val="en-GB"/>
        </w:rPr>
        <w:t>》</w:t>
      </w:r>
      <w:bookmarkEnd w:id="0"/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（</w:t>
      </w:r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 xml:space="preserve">From The Earth </w:t>
      </w:r>
      <w:proofErr w:type="gramStart"/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>To The</w:t>
      </w:r>
      <w:proofErr w:type="gramEnd"/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 xml:space="preserve"> Moon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）</w:t>
      </w:r>
    </w:p>
    <w:p w14:paraId="1AEDC2B2" w14:textId="6AD1A956" w:rsidR="003640B0" w:rsidRPr="00006A7F" w:rsidRDefault="00D07C80" w:rsidP="003640B0">
      <w:pPr>
        <w:pStyle w:val="Sansinterligne"/>
        <w:rPr>
          <w:rFonts w:ascii="Arial" w:eastAsiaTheme="minorHAnsi" w:hAnsi="Arial" w:cs="Arial"/>
          <w:iCs/>
          <w:color w:val="000000" w:themeColor="text1"/>
          <w:lang w:val="en-GB"/>
        </w:rPr>
      </w:pP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《環遊世界八十天》（</w:t>
      </w:r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>Around The World In Eighty Days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）</w:t>
      </w:r>
    </w:p>
    <w:p w14:paraId="2E52F903" w14:textId="4A0D4000" w:rsidR="003640B0" w:rsidRPr="00006A7F" w:rsidRDefault="00D07C80" w:rsidP="003640B0">
      <w:pPr>
        <w:pStyle w:val="Sansinterligne"/>
        <w:rPr>
          <w:rFonts w:ascii="Arial" w:eastAsiaTheme="minorHAnsi" w:hAnsi="Arial" w:cs="Arial"/>
          <w:iCs/>
          <w:color w:val="000000" w:themeColor="text1"/>
          <w:lang w:val="en-GB" w:eastAsia="zh-TW"/>
        </w:rPr>
      </w:pPr>
      <w:bookmarkStart w:id="1" w:name="_Hlk49948099"/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《氣球上的五星期》</w:t>
      </w:r>
      <w:bookmarkEnd w:id="1"/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（</w:t>
      </w:r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>Five Weeks In A Balloon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）</w:t>
      </w:r>
    </w:p>
    <w:p w14:paraId="4027B378" w14:textId="411ED1E5" w:rsidR="003640B0" w:rsidRPr="00006A7F" w:rsidRDefault="00407221" w:rsidP="003640B0">
      <w:pPr>
        <w:pStyle w:val="Sansinterligne"/>
        <w:rPr>
          <w:rFonts w:ascii="Arial" w:eastAsiaTheme="minorHAnsi" w:hAnsi="Arial" w:cs="Arial"/>
          <w:iCs/>
          <w:color w:val="000000" w:themeColor="text1"/>
          <w:lang w:val="en-GB"/>
        </w:rPr>
      </w:pP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《</w:t>
      </w:r>
      <w:r w:rsidRPr="00006A7F">
        <w:rPr>
          <w:rFonts w:ascii="Arial" w:eastAsia="PMingLiU" w:hAnsi="Arial" w:cs="Arial"/>
          <w:color w:val="000000" w:themeColor="text1"/>
          <w:sz w:val="23"/>
          <w:szCs w:val="23"/>
          <w:shd w:val="clear" w:color="auto" w:fill="FFFFFF"/>
          <w:lang w:eastAsia="zh-TW"/>
        </w:rPr>
        <w:t>哈特拉斯船長歷險記》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（</w:t>
      </w:r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>The Adventures Of Captain Hatteras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）</w:t>
      </w:r>
    </w:p>
    <w:p w14:paraId="4E1CD218" w14:textId="1C620281" w:rsidR="003640B0" w:rsidRPr="00006A7F" w:rsidRDefault="00594E19" w:rsidP="003640B0">
      <w:pPr>
        <w:pStyle w:val="Sansinterligne"/>
        <w:rPr>
          <w:rFonts w:ascii="Arial" w:eastAsiaTheme="minorHAnsi" w:hAnsi="Arial" w:cs="Arial"/>
          <w:iCs/>
          <w:color w:val="000000" w:themeColor="text1"/>
          <w:lang w:val="en-GB"/>
        </w:rPr>
      </w:pPr>
      <w:bookmarkStart w:id="2" w:name="_Hlk49955784"/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《</w:t>
      </w:r>
      <w:r w:rsidR="00293A7A" w:rsidRPr="00006A7F">
        <w:rPr>
          <w:rFonts w:ascii="Arial" w:eastAsia="PMingLiU" w:hAnsi="Arial" w:cs="Arial"/>
          <w:color w:val="000000" w:themeColor="text1"/>
          <w:lang w:val="en-GB" w:eastAsia="zh-TW"/>
        </w:rPr>
        <w:t>地心歷險記</w:t>
      </w:r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》</w:t>
      </w:r>
      <w:bookmarkEnd w:id="2"/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（</w:t>
      </w:r>
      <w:r w:rsidR="00407913" w:rsidRPr="00006A7F">
        <w:rPr>
          <w:rFonts w:ascii="Arial" w:eastAsiaTheme="minorHAnsi" w:hAnsi="Arial" w:cs="Arial"/>
          <w:iCs/>
          <w:color w:val="000000" w:themeColor="text1"/>
          <w:lang w:val="en-GB"/>
        </w:rPr>
        <w:t>Journey To The Centre Of The Earth</w:t>
      </w:r>
      <w:r w:rsidRPr="00006A7F">
        <w:rPr>
          <w:rFonts w:ascii="Arial" w:eastAsia="PMingLiU" w:hAnsi="Arial" w:cs="Arial"/>
          <w:iCs/>
          <w:color w:val="000000" w:themeColor="text1"/>
          <w:lang w:val="en-GB" w:eastAsia="zh-TW"/>
        </w:rPr>
        <w:t>）</w:t>
      </w:r>
    </w:p>
    <w:p w14:paraId="13AADFB8" w14:textId="49E8538A" w:rsidR="00594A2A" w:rsidRPr="003C0432" w:rsidRDefault="00594E19" w:rsidP="003640B0">
      <w:pPr>
        <w:pStyle w:val="Sansinterligne"/>
        <w:rPr>
          <w:rFonts w:ascii="Arial" w:eastAsia="PMingLiU" w:hAnsi="Arial" w:cs="Arial"/>
          <w:color w:val="000000" w:themeColor="text1"/>
          <w:lang w:val="de-CH" w:eastAsia="zh-TW"/>
        </w:rPr>
      </w:pPr>
      <w:bookmarkStart w:id="3" w:name="_Hlk49954634"/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《</w:t>
      </w:r>
      <w:proofErr w:type="spellStart"/>
      <w:r w:rsidR="00407221" w:rsidRPr="00006A7F">
        <w:rPr>
          <w:rFonts w:ascii="Arial" w:eastAsia="PMingLiU" w:hAnsi="Arial" w:cs="Arial"/>
          <w:color w:val="000000" w:themeColor="text1"/>
          <w:sz w:val="23"/>
          <w:szCs w:val="23"/>
          <w:shd w:val="clear" w:color="auto" w:fill="FFFFFF"/>
        </w:rPr>
        <w:t>沙皇的信使</w:t>
      </w:r>
      <w:proofErr w:type="spellEnd"/>
      <w:r w:rsidRPr="00006A7F">
        <w:rPr>
          <w:rFonts w:ascii="Arial" w:eastAsia="PMingLiU" w:hAnsi="Arial" w:cs="Arial"/>
          <w:color w:val="000000" w:themeColor="text1"/>
          <w:lang w:val="en-GB" w:eastAsia="zh-TW"/>
        </w:rPr>
        <w:t>》</w:t>
      </w:r>
      <w:bookmarkEnd w:id="3"/>
      <w:r w:rsidRPr="003C0432">
        <w:rPr>
          <w:rFonts w:ascii="Arial" w:eastAsia="PMingLiU" w:hAnsi="Arial" w:cs="Arial"/>
          <w:color w:val="000000" w:themeColor="text1"/>
          <w:lang w:val="de-CH" w:eastAsia="zh-TW"/>
        </w:rPr>
        <w:t>（</w:t>
      </w:r>
      <w:r w:rsidRPr="003C0432">
        <w:rPr>
          <w:rFonts w:ascii="Arial" w:hAnsi="Arial" w:cs="Arial"/>
          <w:color w:val="000000" w:themeColor="text1"/>
          <w:lang w:val="de-CH" w:eastAsia="zh-TW"/>
        </w:rPr>
        <w:t xml:space="preserve">Michel </w:t>
      </w:r>
      <w:proofErr w:type="spellStart"/>
      <w:r w:rsidRPr="003C0432">
        <w:rPr>
          <w:rFonts w:ascii="Arial" w:hAnsi="Arial" w:cs="Arial"/>
          <w:color w:val="000000" w:themeColor="text1"/>
          <w:lang w:val="de-CH" w:eastAsia="zh-TW"/>
        </w:rPr>
        <w:t>Strogoff</w:t>
      </w:r>
      <w:proofErr w:type="spellEnd"/>
      <w:r w:rsidRPr="003C0432">
        <w:rPr>
          <w:rFonts w:ascii="Arial" w:eastAsia="PMingLiU" w:hAnsi="Arial" w:cs="Arial"/>
          <w:color w:val="000000" w:themeColor="text1"/>
          <w:lang w:val="de-CH" w:eastAsia="zh-TW"/>
        </w:rPr>
        <w:t>）</w:t>
      </w:r>
    </w:p>
    <w:p w14:paraId="29177E1E" w14:textId="0C9991F5" w:rsidR="003640B0" w:rsidRPr="00B25AA4" w:rsidRDefault="00407221" w:rsidP="003640B0">
      <w:pPr>
        <w:pStyle w:val="Sansinterligne"/>
        <w:rPr>
          <w:rFonts w:ascii="Arial" w:eastAsiaTheme="minorHAnsi" w:hAnsi="Arial" w:cs="Arial"/>
          <w:iCs/>
          <w:color w:val="000000" w:themeColor="text1"/>
          <w:lang w:eastAsia="zh-TW"/>
        </w:rPr>
      </w:pPr>
      <w:r w:rsidRPr="00006A7F">
        <w:rPr>
          <w:rFonts w:ascii="Arial" w:eastAsia="PMingLiU" w:hAnsi="Arial" w:cs="Arial"/>
          <w:color w:val="000000" w:themeColor="text1"/>
          <w:sz w:val="23"/>
          <w:szCs w:val="23"/>
          <w:shd w:val="clear" w:color="auto" w:fill="FFFFFF"/>
        </w:rPr>
        <w:t>《</w:t>
      </w:r>
      <w:proofErr w:type="spellStart"/>
      <w:r w:rsidRPr="00006A7F">
        <w:rPr>
          <w:rFonts w:ascii="Arial" w:eastAsia="PMingLiU" w:hAnsi="Arial" w:cs="Arial"/>
          <w:color w:val="000000" w:themeColor="text1"/>
          <w:sz w:val="23"/>
          <w:szCs w:val="23"/>
          <w:shd w:val="clear" w:color="auto" w:fill="FFFFFF"/>
        </w:rPr>
        <w:t>征服者羅比爾</w:t>
      </w:r>
      <w:proofErr w:type="spellEnd"/>
      <w:r w:rsidRPr="00006A7F">
        <w:rPr>
          <w:rFonts w:ascii="Arial" w:eastAsia="PMingLiU" w:hAnsi="Arial" w:cs="Arial"/>
          <w:color w:val="000000" w:themeColor="text1"/>
          <w:sz w:val="23"/>
          <w:szCs w:val="23"/>
          <w:shd w:val="clear" w:color="auto" w:fill="FFFFFF"/>
        </w:rPr>
        <w:t>》</w:t>
      </w:r>
      <w:r w:rsidRPr="00B25AA4">
        <w:rPr>
          <w:rFonts w:ascii="Arial" w:eastAsia="PMingLiU" w:hAnsi="Arial" w:cs="Arial"/>
          <w:color w:val="000000" w:themeColor="text1"/>
          <w:lang w:eastAsia="zh-TW"/>
        </w:rPr>
        <w:t>（</w:t>
      </w:r>
      <w:proofErr w:type="spellStart"/>
      <w:r w:rsidR="00407913" w:rsidRPr="00B25AA4">
        <w:rPr>
          <w:rFonts w:ascii="Arial" w:eastAsiaTheme="minorHAnsi" w:hAnsi="Arial" w:cs="Arial"/>
          <w:iCs/>
          <w:color w:val="000000" w:themeColor="text1"/>
        </w:rPr>
        <w:t>Robur</w:t>
      </w:r>
      <w:proofErr w:type="spellEnd"/>
      <w:r w:rsidR="00407913" w:rsidRPr="00B25AA4">
        <w:rPr>
          <w:rFonts w:ascii="Arial" w:eastAsiaTheme="minorHAnsi" w:hAnsi="Arial" w:cs="Arial"/>
          <w:iCs/>
          <w:color w:val="000000" w:themeColor="text1"/>
        </w:rPr>
        <w:t xml:space="preserve"> The </w:t>
      </w:r>
      <w:proofErr w:type="spellStart"/>
      <w:r w:rsidR="00407913" w:rsidRPr="00B25AA4">
        <w:rPr>
          <w:rFonts w:ascii="Arial" w:eastAsiaTheme="minorHAnsi" w:hAnsi="Arial" w:cs="Arial"/>
          <w:iCs/>
          <w:color w:val="000000" w:themeColor="text1"/>
        </w:rPr>
        <w:t>Conqueror</w:t>
      </w:r>
      <w:proofErr w:type="spellEnd"/>
      <w:r w:rsidRPr="00B25AA4">
        <w:rPr>
          <w:rFonts w:ascii="Arial" w:eastAsia="PMingLiU" w:hAnsi="Arial" w:cs="Arial"/>
          <w:iCs/>
          <w:color w:val="000000" w:themeColor="text1"/>
          <w:lang w:eastAsia="zh-TW"/>
        </w:rPr>
        <w:t>）</w:t>
      </w:r>
    </w:p>
    <w:p w14:paraId="054E05CA" w14:textId="77777777" w:rsidR="003640B0" w:rsidRPr="00B25AA4" w:rsidRDefault="003640B0" w:rsidP="003640B0">
      <w:pPr>
        <w:pStyle w:val="Sansinterligne"/>
        <w:rPr>
          <w:rFonts w:ascii="Arial" w:eastAsiaTheme="minorHAnsi" w:hAnsi="Arial" w:cs="Arial"/>
          <w:i/>
          <w:color w:val="000000" w:themeColor="text1"/>
          <w:lang w:eastAsia="zh-TW"/>
        </w:rPr>
      </w:pPr>
    </w:p>
    <w:p w14:paraId="1D40D566" w14:textId="06D8F61D" w:rsidR="00910A5C" w:rsidRPr="00B25AA4" w:rsidRDefault="00C72363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fr-CH" w:eastAsia="zh-TW"/>
        </w:rPr>
      </w:pP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8</w:t>
      </w:r>
      <w:r w:rsidR="00664ED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款限量作品皆搭配</w:t>
      </w:r>
      <w:r w:rsidR="00907D8A"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18K</w:t>
      </w:r>
      <w:r w:rsidR="0040722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玫瑰</w:t>
      </w:r>
      <w:r w:rsidR="00664ED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金錶殼。</w:t>
      </w:r>
    </w:p>
    <w:p w14:paraId="5B477AAD" w14:textId="77777777" w:rsidR="005972CC" w:rsidRPr="00B25AA4" w:rsidRDefault="005972CC">
      <w:pPr>
        <w:rPr>
          <w:rFonts w:ascii="Arial" w:hAnsi="Arial" w:cs="Arial"/>
          <w:color w:val="000000" w:themeColor="text1"/>
          <w:sz w:val="22"/>
          <w:szCs w:val="22"/>
          <w:lang w:val="fr-CH" w:eastAsia="zh-TW"/>
        </w:rPr>
      </w:pP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br w:type="page"/>
      </w:r>
    </w:p>
    <w:p w14:paraId="603A29C5" w14:textId="4FF7E63D" w:rsidR="00052C6E" w:rsidRPr="00B25AA4" w:rsidRDefault="002C0981" w:rsidP="00052C6E">
      <w:pPr>
        <w:jc w:val="both"/>
        <w:rPr>
          <w:rFonts w:ascii="Arial" w:hAnsi="Arial" w:cs="Arial"/>
          <w:b/>
          <w:color w:val="000000" w:themeColor="text1"/>
          <w:lang w:val="fr-CH" w:eastAsia="zh-TW"/>
        </w:rPr>
      </w:pPr>
      <w:r w:rsidRPr="00006A7F">
        <w:rPr>
          <w:rFonts w:ascii="Arial" w:hAnsi="Arial" w:cs="Arial"/>
          <w:b/>
          <w:color w:val="000000" w:themeColor="text1"/>
          <w:lang w:val="en-GB" w:eastAsia="zh-TW"/>
        </w:rPr>
        <w:lastRenderedPageBreak/>
        <w:t>關於鐫刻</w:t>
      </w:r>
    </w:p>
    <w:p w14:paraId="32614C20" w14:textId="02819251" w:rsidR="00A733E1" w:rsidRPr="0039071F" w:rsidRDefault="002C0981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LM SE</w:t>
      </w:r>
      <w:r w:rsidR="00A449C3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系列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Eddy Jaquet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限量腕錶的鐫刻錶盤機板以儒勒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·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凡爾納的故事為靈感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，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這位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19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世紀法國作家是公認的科幻小說重要先驅。</w:t>
      </w:r>
      <w:r w:rsidR="000A140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每只獨一無二的腕錶</w:t>
      </w:r>
      <w:r w:rsidR="00970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均出自鐫刻大師</w:t>
      </w:r>
      <w:r w:rsidR="00970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970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970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之手，為此，他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大量閱讀</w:t>
      </w:r>
      <w:r w:rsidR="00970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（或重讀）凡爾納的作品，並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博覽</w:t>
      </w:r>
      <w:r w:rsidR="00970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重要的延伸創作，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像是</w:t>
      </w:r>
      <w:r w:rsidR="00920083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書中的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原</w:t>
      </w:r>
      <w:r w:rsidR="00920083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版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插畫（逼真程度想必</w:t>
      </w:r>
      <w:r w:rsidR="00920083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經過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凡爾納本人認可）或</w:t>
      </w:r>
      <w:r w:rsidR="000A140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電影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。接著，</w:t>
      </w:r>
      <w:proofErr w:type="spellStart"/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9B32B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錶盤機板的模板畫上</w:t>
      </w:r>
      <w:r w:rsidR="00165FF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原創草</w:t>
      </w:r>
      <w:r w:rsidR="009B32B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圖，描繪每一則故事的關鍵場景，有時也在同一個錶盤機板上揉合多個戲劇畫面，交織出充滿故事性的</w:t>
      </w:r>
      <w:r w:rsidR="0062504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華麗圖案</w:t>
      </w:r>
      <w:r w:rsidR="009B32B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67847323" w14:textId="47D7A87A" w:rsidR="00111FB2" w:rsidRPr="0039071F" w:rsidRDefault="005B2461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舉例來說，</w:t>
      </w:r>
      <w:r w:rsidR="00B80DE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描繪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《海底兩萬哩》一書的錶盤機板</w:t>
      </w:r>
      <w:r w:rsidR="00B80DE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可以看見</w:t>
      </w:r>
      <w:r w:rsidR="00D044C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名為「鸚鵡螺號」（</w:t>
      </w:r>
      <w:r w:rsidR="00D044C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Nautilus</w:t>
      </w:r>
      <w:r w:rsidR="00D044C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）的潛艇在深海某處探索著；從動力儲存錶盤上方的兩支殘柱</w:t>
      </w:r>
      <w:r w:rsidR="00E176E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即可看出是在描述</w:t>
      </w:r>
      <w:r w:rsidR="00D044C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尼莫船長和船員發現失落</w:t>
      </w:r>
      <w:r w:rsidR="00E176E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之城</w:t>
      </w:r>
      <w:r w:rsidR="00D044C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亞特蘭提斯</w:t>
      </w:r>
      <w:r w:rsidR="00E176E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的情節</w:t>
      </w:r>
      <w:r w:rsidR="00D044C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111FB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相較之下，《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地心歷險記</w:t>
      </w:r>
      <w:r w:rsidR="00111FB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》腕錶的錶盤機板則集結幾位主角深入地心的場景</w:t>
      </w:r>
      <w:r w:rsidR="00E176E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="00111FB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地底下蘊含史前生物的大海，以及</w:t>
      </w:r>
      <w:r w:rsidR="00F83E9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遠方一座</w:t>
      </w:r>
      <w:r w:rsidR="00AE39F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噴發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的火山。（有雷！）</w:t>
      </w:r>
      <w:r w:rsidR="00F83E9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小說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裡的</w:t>
      </w:r>
      <w:r w:rsidR="00F83E9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主角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們最後</w:t>
      </w:r>
      <w:r w:rsidR="00F83E9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就是因為這樣回到</w:t>
      </w:r>
      <w:r w:rsidR="00AE39F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地表。</w:t>
      </w:r>
    </w:p>
    <w:p w14:paraId="23A0A545" w14:textId="1B4A28CC" w:rsidR="00386857" w:rsidRPr="0039071F" w:rsidRDefault="002930ED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要將豐富場景完整搬移至面積有限的錶盤機板確實有難度，</w:t>
      </w:r>
      <w:proofErr w:type="spellStart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在事前</w:t>
      </w:r>
      <w:r w:rsidR="00E1134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雖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已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針對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一些可能的狀況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擬定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對策，但有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些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時候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只能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遇到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再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想辦法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解決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他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第一個</w:t>
      </w:r>
      <w:r w:rsidR="0048349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處理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的是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《氣球上的五星期》腕錶，</w:t>
      </w:r>
      <w:r w:rsidR="00F3018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鐫刻</w:t>
      </w:r>
      <w:r w:rsidR="00F3018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前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他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詳細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列出</w:t>
      </w:r>
      <w:r w:rsidR="005159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製作筆記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，像是錶盤機板各處厚度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不一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等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狀況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。雖然機板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正面是平坦的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，但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背面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為了容納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LM </w:t>
      </w:r>
      <w:r w:rsidR="002B163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Split Escapement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</w:t>
      </w:r>
      <w:r w:rsidR="002B163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各零件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而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有多處挖空，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變得有</w:t>
      </w:r>
      <w:r w:rsidR="008B29D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厚</w:t>
      </w:r>
      <w:r w:rsidR="0061612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有薄</w:t>
      </w:r>
      <w:r w:rsidR="007A552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5E8469C7" w14:textId="7730E0A6" w:rsidR="009545F0" w:rsidRPr="0039071F" w:rsidRDefault="009545F0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錶盤機板</w:t>
      </w:r>
      <w:r w:rsidR="00A97B8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有些地方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厚度</w:t>
      </w:r>
      <w:r w:rsidR="00A97B8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達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1.15mm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，所以</w:t>
      </w:r>
      <w:proofErr w:type="spellStart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有充裕空間可以鐫刻，就算深雕刻也沒問題。</w:t>
      </w:r>
      <w:r w:rsidR="00A97B8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但有</w:t>
      </w:r>
      <w:r w:rsidR="00893E5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三處特別脆弱，厚度僅</w:t>
      </w:r>
      <w:r w:rsidR="00893E5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0.35mm</w:t>
      </w:r>
      <w:r w:rsidR="00893E5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B004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所以鐫刻只能輕點而止，同時又</w:t>
      </w:r>
      <w:r w:rsidR="0064234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不能影響到整體的細膩</w:t>
      </w:r>
      <w:r w:rsidR="00F1272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度</w:t>
      </w:r>
      <w:r w:rsidR="0064234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與精緻</w:t>
      </w:r>
      <w:r w:rsidR="00A97B8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感</w:t>
      </w:r>
      <w:r w:rsidR="00B004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0FF9A69D" w14:textId="6F9362FA" w:rsidR="0029544E" w:rsidRPr="0039071F" w:rsidRDefault="00B112C5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同一個錶盤機板的製作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筆記</w:t>
      </w:r>
      <w:r w:rsidR="00D31ED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中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proofErr w:type="spellStart"/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也</w:t>
      </w:r>
      <w:r w:rsidR="00F1272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提到</w:t>
      </w:r>
      <w:r w:rsidR="00167F9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位在日期小錶盤的三隻斑馬，牠們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正在非洲大草原一處水坑靜靜喝水納涼。原本的草圖</w:t>
      </w:r>
      <w:r w:rsidR="00167F9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其實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並沒有這三隻動物，是鐫刻時</w:t>
      </w:r>
      <w:r w:rsidR="00167F9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為了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讓整體</w:t>
      </w:r>
      <w:r w:rsidR="004B024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視覺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更</w:t>
      </w:r>
      <w:r w:rsidR="004B0240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平衡</w:t>
      </w:r>
      <w:r w:rsidR="00167F9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才加入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。不過，</w:t>
      </w:r>
      <w:proofErr w:type="spellStart"/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6E70D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為此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必須調整附近兩隻河馬的位置</w:t>
      </w:r>
      <w:r w:rsidR="00D256C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，也</w:t>
      </w:r>
      <w:r w:rsidR="00A562B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突</w:t>
      </w:r>
      <w:r w:rsidR="00D256C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顯出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要創作</w:t>
      </w:r>
      <w:r w:rsidR="00717EC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完成度如此高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的作品，</w:t>
      </w:r>
      <w:r w:rsidR="00D40DD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靈活</w:t>
      </w:r>
      <w:r w:rsidR="006705F3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應變</w:t>
      </w:r>
      <w:r w:rsidR="0030311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的能力必不可少</w:t>
      </w:r>
      <w:r w:rsidR="0066657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777994A5" w14:textId="2840EFAE" w:rsidR="00897D19" w:rsidRPr="0039071F" w:rsidRDefault="00FD59FB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proofErr w:type="spellStart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aquet</w:t>
      </w:r>
      <w:proofErr w:type="spellEnd"/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經常利用加深技法來</w:t>
      </w:r>
      <w:r w:rsidR="000405F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突</w:t>
      </w:r>
      <w:r w:rsidR="00202B12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顯</w:t>
      </w:r>
      <w:r w:rsidR="001F5D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錶盤特定元素並強化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場景的戲劇張力。</w:t>
      </w:r>
      <w:r w:rsidR="00F36E8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常見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作法是先全部塗上一致的深色塗層，再除去特定區域的顏色，創造出對比效果</w:t>
      </w:r>
      <w:r w:rsidR="00F36E8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E00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但</w:t>
      </w:r>
      <w:proofErr w:type="spellStart"/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這次選擇</w:t>
      </w:r>
      <w:r w:rsidR="00F36E8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工序複雜好幾倍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的作法（</w:t>
      </w:r>
      <w:r w:rsidR="00F36E8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不過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最終的藝術效果也更震撼強烈）。他以珠寶師用的</w:t>
      </w:r>
      <w:r w:rsidR="0003140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電鍍筆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在每一個錶盤機板</w:t>
      </w:r>
      <w:r w:rsidR="00F36E8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上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一點一滴鍍上深色銠合金離子</w:t>
      </w:r>
      <w:r w:rsidR="00AE315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塗層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他以秘密配方將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原本銀白色的銠金屬與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其他</w:t>
      </w:r>
      <w:r w:rsidR="00AF132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金屬混合為合金，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調製出</w:t>
      </w:r>
      <w:r w:rsidR="009D4D2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光澤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感十足</w:t>
      </w:r>
      <w:r w:rsidR="009D4D2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的深灰色塗層。</w:t>
      </w:r>
    </w:p>
    <w:p w14:paraId="0E488650" w14:textId="70ED6FCB" w:rsidR="00C52341" w:rsidRPr="0039071F" w:rsidRDefault="00E0032A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proofErr w:type="spellStart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手中，電鍍筆彷彿畫筆一般，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他</w:t>
      </w:r>
      <w:r w:rsidR="00366DB8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層層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疊加塗</w:t>
      </w:r>
      <w:r w:rsidR="00366DB8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覆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0202A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並</w:t>
      </w: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順應鍍銠工藝本身的特性，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讓塗層自由</w:t>
      </w:r>
      <w:r w:rsidR="00322BB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覆蓋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錶盤的凹槽與平面，變化出一系列深淺各異的灰</w:t>
      </w:r>
      <w:r w:rsidR="00A3760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色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4E4B0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用以</w:t>
      </w:r>
      <w:r w:rsidR="0052132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展現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不同質</w:t>
      </w:r>
      <w:r w:rsidR="0052132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地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</w:t>
      </w:r>
      <w:r w:rsidR="00D90BA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亮度</w:t>
      </w:r>
      <w:r w:rsidR="000516FF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293A7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《</w:t>
      </w:r>
      <w:r w:rsidR="00293A7A" w:rsidRPr="0039071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eastAsia="zh-TW"/>
        </w:rPr>
        <w:t>沙皇的信使</w:t>
      </w:r>
      <w:r w:rsidR="00293A7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》</w:t>
      </w:r>
      <w:r w:rsidR="00D90BA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腕錶錶盤上</w:t>
      </w:r>
      <w:r w:rsidR="00704D8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冒著濃煙</w:t>
      </w:r>
      <w:r w:rsidR="00D90BA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704D8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大火</w:t>
      </w:r>
      <w:r w:rsidR="00D90BA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7A24BE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即</w:t>
      </w:r>
      <w:r w:rsidR="001D2D2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運用</w:t>
      </w:r>
      <w:r w:rsidR="00704D8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如此精湛的明暗對比手法</w:t>
      </w:r>
      <w:r w:rsidR="00113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="00A4685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將</w:t>
      </w:r>
      <w:r w:rsidR="00F30B2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教堂尖塔</w:t>
      </w:r>
      <w:r w:rsidR="00A46859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吞噬</w:t>
      </w:r>
      <w:r w:rsidR="00F30B2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的濃煙，</w:t>
      </w:r>
      <w:r w:rsidR="00862ED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某些</w:t>
      </w:r>
      <w:r w:rsidR="00113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部分</w:t>
      </w:r>
      <w:r w:rsidR="00755C0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深黑如</w:t>
      </w:r>
      <w:r w:rsidR="00704D8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墨</w:t>
      </w:r>
      <w:r w:rsidR="00113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862ED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某</w:t>
      </w:r>
      <w:r w:rsidR="00113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些</w:t>
      </w:r>
      <w:r w:rsidR="00704D8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薄</w:t>
      </w:r>
      <w:r w:rsidR="00D87486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可</w:t>
      </w:r>
      <w:r w:rsidR="00704D8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透光</w:t>
      </w:r>
      <w:r w:rsidR="00113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394D95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如實呈現原著中的場景</w:t>
      </w:r>
      <w:r w:rsidR="0011340C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8E5BF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《氣球上的五星期》腕錶錶盤上，河馬皮膚的黝黑光澤利用更像繪畫的</w:t>
      </w:r>
      <w:r w:rsidR="00A061E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微妙</w:t>
      </w:r>
      <w:r w:rsidR="008E5BF1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手法</w:t>
      </w:r>
      <w:r w:rsidR="00A061ED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來</w:t>
      </w:r>
      <w:r w:rsidR="00927AA4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顯現</w:t>
      </w:r>
      <w:r w:rsidR="00810E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；《從地球到月球》和</w:t>
      </w:r>
      <w:r w:rsidR="00293A7A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《地心歷險記</w:t>
      </w:r>
      <w:r w:rsidR="00810E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》錶盤上，太空與海洋的</w:t>
      </w:r>
      <w:r w:rsidR="00557D4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漸層</w:t>
      </w:r>
      <w:r w:rsidR="00351EA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陰</w:t>
      </w:r>
      <w:r w:rsidR="00810E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影則需要更嚴謹精巧的工藝與高度專注，搭配繁複疊加</w:t>
      </w:r>
      <w:r w:rsidR="00351EA7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銠合金塗層</w:t>
      </w:r>
      <w:r w:rsidR="00810E3B"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，才能讓某些部分具有莫列波紋的效果。</w:t>
      </w:r>
    </w:p>
    <w:p w14:paraId="0F557505" w14:textId="2BBD1AB1" w:rsidR="00006A7F" w:rsidRPr="0039071F" w:rsidRDefault="00006A7F">
      <w:pPr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39071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br w:type="page"/>
      </w:r>
    </w:p>
    <w:p w14:paraId="10B5CFF8" w14:textId="77777777" w:rsidR="003640B0" w:rsidRPr="00006A7F" w:rsidRDefault="003640B0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</w:p>
    <w:p w14:paraId="5C76FF01" w14:textId="6049F0C7" w:rsidR="00A745B4" w:rsidRPr="00006A7F" w:rsidRDefault="00AB709E" w:rsidP="00052C6E">
      <w:pPr>
        <w:jc w:val="both"/>
        <w:rPr>
          <w:rFonts w:ascii="Arial" w:hAnsi="Arial" w:cs="Arial"/>
          <w:b/>
          <w:color w:val="000000" w:themeColor="text1"/>
          <w:lang w:val="en-GB" w:eastAsia="zh-TW"/>
        </w:rPr>
      </w:pPr>
      <w:r w:rsidRPr="00006A7F">
        <w:rPr>
          <w:rFonts w:ascii="Arial" w:hAnsi="Arial" w:cs="Arial"/>
          <w:b/>
          <w:color w:val="000000" w:themeColor="text1"/>
          <w:lang w:val="en-GB" w:eastAsia="zh-TW"/>
        </w:rPr>
        <w:t>關於</w:t>
      </w:r>
      <w:r w:rsidRPr="00006A7F">
        <w:rPr>
          <w:rFonts w:ascii="Arial" w:hAnsi="Arial" w:cs="Arial"/>
          <w:b/>
          <w:color w:val="000000" w:themeColor="text1"/>
          <w:lang w:val="en-GB"/>
        </w:rPr>
        <w:t>LEGACY MACHINE</w:t>
      </w:r>
      <w:r w:rsidR="002B1639" w:rsidRPr="00006A7F">
        <w:rPr>
          <w:rFonts w:ascii="Arial" w:hAnsi="Arial" w:cs="Arial"/>
          <w:b/>
          <w:color w:val="000000" w:themeColor="text1"/>
          <w:lang w:val="en-GB" w:eastAsia="zh-TW"/>
        </w:rPr>
        <w:t xml:space="preserve"> </w:t>
      </w:r>
      <w:r w:rsidR="002B1639" w:rsidRPr="00006A7F">
        <w:rPr>
          <w:rFonts w:ascii="Arial" w:hAnsi="Arial" w:cs="Arial"/>
          <w:b/>
          <w:color w:val="000000" w:themeColor="text1"/>
          <w:lang w:val="en-GB"/>
        </w:rPr>
        <w:t>SPLIT ESCAPEMENT</w:t>
      </w:r>
      <w:r w:rsidR="002B1639" w:rsidRPr="00006A7F">
        <w:rPr>
          <w:rFonts w:ascii="Arial" w:hAnsi="Arial" w:cs="Arial"/>
          <w:b/>
          <w:color w:val="000000" w:themeColor="text1"/>
          <w:lang w:val="en-GB" w:eastAsia="zh-TW"/>
        </w:rPr>
        <w:t xml:space="preserve"> </w:t>
      </w:r>
      <w:r w:rsidR="00950066" w:rsidRPr="00006A7F">
        <w:rPr>
          <w:rFonts w:ascii="Arial" w:hAnsi="Arial" w:cs="Arial"/>
          <w:b/>
          <w:color w:val="000000" w:themeColor="text1"/>
          <w:lang w:val="en-GB" w:eastAsia="zh-TW"/>
        </w:rPr>
        <w:t>系列</w:t>
      </w:r>
      <w:r w:rsidR="002B1639" w:rsidRPr="00006A7F">
        <w:rPr>
          <w:rFonts w:ascii="Arial" w:hAnsi="Arial" w:cs="Arial"/>
          <w:b/>
          <w:color w:val="000000" w:themeColor="text1"/>
          <w:lang w:val="en-GB" w:eastAsia="zh-TW"/>
        </w:rPr>
        <w:t>腕錶機芯</w:t>
      </w:r>
    </w:p>
    <w:p w14:paraId="5C21C06C" w14:textId="253AF462" w:rsidR="00C52341" w:rsidRPr="00006A7F" w:rsidRDefault="00120EAF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除了錶盤機板有寬廣的鐫刻空間之外，</w:t>
      </w:r>
      <w:r w:rsidR="002B1639"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Legacy Machine Split Escapement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也</w:t>
      </w:r>
      <w:r w:rsidR="00293A7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是令人嘆為觀止的獨特作品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，搭配當代製錶界數一數二的奇才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Eddy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Jaquet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，可以說再合適不過。</w:t>
      </w:r>
      <w:r w:rsidR="009500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腕錶搭載的專利擒縱系統</w:t>
      </w:r>
      <w:r w:rsidR="00A9751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由製錶大師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Stephen McDonnell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92766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量身打造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92766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首見於</w:t>
      </w:r>
      <w:r w:rsidR="0092766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 Perpetual</w:t>
      </w:r>
      <w:r w:rsidR="0092766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</w:t>
      </w:r>
      <w:r w:rsidR="00A9751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C103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而儒勒</w:t>
      </w:r>
      <w:r w:rsidR="00C103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C103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凡爾納的</w:t>
      </w:r>
      <w:r w:rsidR="009406F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小說讀來讓人完全抽離現實</w:t>
      </w:r>
      <w:r w:rsidR="00151FC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261B0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因此，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以如此奇幻想像為</w:t>
      </w:r>
      <w:r w:rsidR="00DD3F0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原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型</w:t>
      </w:r>
      <w:r w:rsidR="009406F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151FC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鐫刻藝術，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唯有</w:t>
      </w:r>
      <w:r w:rsidR="009406F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Split Escapement</w:t>
      </w:r>
      <w:r w:rsidR="009406F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才能充分駕馭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。而且，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系列的誕生，也是源自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創辦人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Maximilian </w:t>
      </w:r>
      <w:proofErr w:type="spellStart"/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Büsser</w:t>
      </w:r>
      <w:proofErr w:type="spellEnd"/>
      <w:r w:rsidR="00C5719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一個</w:t>
      </w:r>
      <w:r w:rsidR="000573A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天馬行空的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念頭：如果他不是生在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1967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年，而是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1867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年，會</w:t>
      </w:r>
      <w:r w:rsidR="00E608D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做</w:t>
      </w:r>
      <w:r w:rsidR="00FE43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出什麼樣的腕錶？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與儒勒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E06B0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凡爾納的小說相結合，可說是最圓滿的安排。</w:t>
      </w:r>
    </w:p>
    <w:p w14:paraId="15DFE121" w14:textId="0F89ABDD" w:rsidR="00C52341" w:rsidRPr="00006A7F" w:rsidRDefault="00C40A16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每一個作品都有雙重意涵：一是譬喻的層面，代表故事與靈感，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是字面的意思，就是機械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振盪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器。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</w:t>
      </w:r>
      <w:r w:rsidR="002B163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Split Escapement</w:t>
      </w:r>
      <w:r w:rsidR="002B163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腕錶中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，這兩層面和諧重唱，</w:t>
      </w:r>
      <w:r w:rsidR="00BF0BA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彰顯</w:t>
      </w:r>
      <w:r w:rsidR="00B5762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作品的核心理念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48CC660F" w14:textId="32192841" w:rsidR="00C52341" w:rsidRPr="00006A7F" w:rsidRDefault="002B1639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首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款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</w:t>
      </w:r>
      <w:r w:rsidR="00C972F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可謂完美捕捉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19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世紀末與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20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世紀初世界博覽會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驚奇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充滿</w:t>
      </w:r>
      <w:r w:rsidR="000C435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希望的氛圍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。而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Split Escapement</w:t>
      </w:r>
      <w:r w:rsidR="007416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腕錶搭載的同名機制（分離式擒縱系統）</w:t>
      </w:r>
      <w:r w:rsidR="00A26E7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大膽跳脫既定的製錶</w:t>
      </w:r>
      <w:r w:rsidR="007416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傳統，</w:t>
      </w:r>
      <w:r w:rsidR="00A26E7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恰好與</w:t>
      </w:r>
      <w:r w:rsidR="00642D6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這種</w:t>
      </w:r>
      <w:r w:rsidR="0071152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驚喜交集的滿溢情緒</w:t>
      </w:r>
      <w:r w:rsidR="00D9424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先後</w:t>
      </w:r>
      <w:r w:rsidR="00A26E7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輝映。</w:t>
      </w:r>
      <w:r w:rsidR="0075311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Split Escapement</w:t>
      </w:r>
      <w:r w:rsidR="0075311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腕錶將</w:t>
      </w:r>
      <w:r w:rsidR="00642D6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游盤寶石</w:t>
      </w:r>
      <w:r w:rsidR="0071152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="00936A9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錨形擒縱叉和擒縱輪</w:t>
      </w:r>
      <w:r w:rsidR="0075311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移至</w:t>
      </w:r>
      <w:r w:rsidR="00936A9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機芯另一</w:t>
      </w:r>
      <w:r w:rsidR="0075311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側，</w:t>
      </w:r>
      <w:r w:rsidR="006912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讓本就神秘的</w:t>
      </w:r>
      <w:r w:rsidR="0063517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平衡擺輪更</w:t>
      </w:r>
      <w:r w:rsidR="006912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令人著迷</w:t>
      </w:r>
      <w:r w:rsidR="0063517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，就像魔術師</w:t>
      </w:r>
      <w:r w:rsidR="006912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巧妙隱藏蛛絲馬跡，讓觀眾在拍手叫好的同時</w:t>
      </w:r>
      <w:r w:rsidR="00843B1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6912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也無法猜透</w:t>
      </w:r>
      <w:r w:rsidR="0075704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技法</w:t>
      </w:r>
      <w:r w:rsidR="006912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背後</w:t>
      </w:r>
      <w:r w:rsidR="00083F1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究竟</w:t>
      </w:r>
      <w:r w:rsidR="0069126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藏著什麼玄機。</w:t>
      </w:r>
    </w:p>
    <w:p w14:paraId="64743AB1" w14:textId="40E3AB09" w:rsidR="00C52341" w:rsidRPr="00006A7F" w:rsidRDefault="00691266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由於平衡擺輪相當敏感，</w:t>
      </w:r>
      <w:r w:rsidR="009E3C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又是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走時精準</w:t>
      </w:r>
      <w:r w:rsidR="009E3C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的主宰，所以製錶師通常不願冒險採用太標新立異的擒縱系統。</w:t>
      </w:r>
      <w:r w:rsidR="000F118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從</w:t>
      </w:r>
      <w:r w:rsidR="00987C5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純</w:t>
      </w:r>
      <w:r w:rsidR="009E3C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</w:t>
      </w:r>
      <w:r w:rsidR="000F118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械理論來看，</w:t>
      </w:r>
      <w:r w:rsidR="00987C5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衝擊點</w:t>
      </w:r>
      <w:r w:rsidR="000F118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必須</w:t>
      </w:r>
      <w:r w:rsidR="00E02AB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離</w:t>
      </w:r>
      <w:r w:rsidR="00987C5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振盪器越近越好，</w:t>
      </w:r>
      <w:r w:rsidR="00E02AB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這也是為什麼</w:t>
      </w:r>
      <w:r w:rsidR="000F118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擺輪構造從古至今沒有太大變化，都是將高度有限的零件緊密排列在一起，</w:t>
      </w:r>
      <w:r w:rsidR="00083F1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並將</w:t>
      </w:r>
      <w:r w:rsidR="000F118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游盤寶石</w:t>
      </w:r>
      <w:r w:rsidR="00083F1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放置於</w:t>
      </w:r>
      <w:r w:rsidR="000F118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平衡擺輪和游絲的正下方。</w:t>
      </w:r>
    </w:p>
    <w:p w14:paraId="59FC920F" w14:textId="52E09A0D" w:rsidR="00C52341" w:rsidRPr="00006A7F" w:rsidRDefault="00CC432D" w:rsidP="00240F90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然而</w:t>
      </w:r>
      <w:r w:rsidR="0004393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BC221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Split Escapement</w:t>
      </w:r>
      <w:r w:rsidR="00BC221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腕錶的平衡擺輪和游盤寶石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之間距離整整</w:t>
      </w:r>
      <w:r w:rsidR="00BC221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11.78</w:t>
      </w:r>
      <w:r w:rsidR="00BC221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毫米，也就是</w:t>
      </w:r>
      <w:r w:rsidR="00FA5A9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穿越機芯和錶盤以支撐振盪器的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輪軸</w:t>
      </w:r>
      <w:r w:rsidR="00FA5A9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最終</w:t>
      </w:r>
      <w:r w:rsidR="00F372A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</w:t>
      </w:r>
      <w:r w:rsidR="00FA5A9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長度。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輪軸</w:t>
      </w:r>
      <w:r w:rsidR="00FA5A9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較長</w:t>
      </w:r>
      <w:r w:rsidR="00AA1E6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會增加</w:t>
      </w:r>
      <w:r w:rsidR="00863C1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振盪器受到干擾的</w:t>
      </w:r>
      <w:r w:rsidR="00AA1E6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可能</w:t>
      </w:r>
      <w:r w:rsidR="00863C1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AA1E6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往復</w:t>
      </w:r>
      <w:r w:rsidR="00AA1E6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扭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擺</w:t>
      </w:r>
      <w:r w:rsidR="00AA1E6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之下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也有可能變形。</w:t>
      </w:r>
      <w:r w:rsidR="00CA34A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要取得這之間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微妙</w:t>
      </w:r>
      <w:r w:rsidR="00CA34A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平衡，平衡擺輪的慣性和輪軸的剛性</w:t>
      </w:r>
      <w:r w:rsidR="00CA34A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十分關鍵，而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SE</w:t>
      </w:r>
      <w:r w:rsidR="00C5456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</w:t>
      </w:r>
      <w:r w:rsidR="001C404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是以</w:t>
      </w:r>
      <w:r w:rsidR="00182AE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高超工程技術</w:t>
      </w:r>
      <w:r w:rsidR="001C404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製成</w:t>
      </w:r>
      <w:r w:rsidR="00CA34A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，確保計時</w:t>
      </w:r>
      <w:r w:rsidR="00C86D6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精準，萬無一失。</w:t>
      </w:r>
    </w:p>
    <w:p w14:paraId="3B56F490" w14:textId="6FAFD2D4" w:rsidR="00BC35B6" w:rsidRPr="00006A7F" w:rsidRDefault="00240F90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雖然</w:t>
      </w:r>
      <w:r w:rsidR="009E277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分離式擒縱系統的技術難度極高，但</w:t>
      </w:r>
      <w:r w:rsidR="009E277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LM SE</w:t>
      </w:r>
      <w:r w:rsidR="009E277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的機芯</w:t>
      </w:r>
      <w:r w:rsidR="007357D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仍保有設計美學</w:t>
      </w:r>
      <w:r w:rsidR="009E277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與古典風格，</w:t>
      </w:r>
      <w:r w:rsidR="007357D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呈現</w:t>
      </w:r>
      <w:r w:rsidR="00DA0ED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精美</w:t>
      </w:r>
      <w:r w:rsidR="009E277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對稱</w:t>
      </w:r>
      <w:r w:rsidR="007357D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，錶橋</w:t>
      </w:r>
      <w:r w:rsidR="00DA0ED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則輕掩</w:t>
      </w:r>
      <w:r w:rsidR="005B7FF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其下</w:t>
      </w:r>
      <w:r w:rsidR="00C5194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各</w:t>
      </w:r>
      <w:r w:rsidR="005B7FF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零件，並沿著黃金套筒和經沉孔處理的寶石軸承圓滑彎曲。</w:t>
      </w:r>
      <w:r w:rsidR="008D72D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就像任何完美的</w:t>
      </w:r>
      <w:r w:rsidR="00DA0ED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成就</w:t>
      </w:r>
      <w:r w:rsidR="008D72D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一樣，</w:t>
      </w:r>
      <w:r w:rsidR="00DA0ED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只展現</w:t>
      </w:r>
      <w:r w:rsidR="008D72D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優雅與</w:t>
      </w:r>
      <w:r w:rsidR="00DA0ED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精巧的一面</w:t>
      </w:r>
      <w:r w:rsidR="001C404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，繁複工序</w:t>
      </w:r>
      <w:r w:rsidR="002F5FA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則隱身</w:t>
      </w:r>
      <w:r w:rsidR="001C404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幕後</w:t>
      </w:r>
      <w:r w:rsidR="00DA0ED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791BD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除了</w:t>
      </w:r>
      <w:r w:rsidR="00791BD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 Split Escapement</w:t>
      </w:r>
      <w:r w:rsidR="00791BD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以外，沒有其他作品</w:t>
      </w:r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能與</w:t>
      </w:r>
      <w:r w:rsidR="007D143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儒勒</w:t>
      </w:r>
      <w:r w:rsidR="007D143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7D143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凡爾納的驚人想像力、連貫創意和大膽</w:t>
      </w:r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相匹配，</w:t>
      </w:r>
      <w:r w:rsidR="00791BD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這也是</w:t>
      </w:r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和</w:t>
      </w:r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791BD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最終選擇這款腕錶的原因</w:t>
      </w:r>
      <w:r w:rsidR="00F01B1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526676F9" w14:textId="77777777" w:rsidR="0085677C" w:rsidRPr="00006A7F" w:rsidRDefault="0085677C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</w:p>
    <w:p w14:paraId="2F9D2050" w14:textId="77777777" w:rsidR="00006A7F" w:rsidRDefault="00006A7F">
      <w:pPr>
        <w:rPr>
          <w:rFonts w:ascii="Arial" w:hAnsi="Arial" w:cs="Arial"/>
          <w:b/>
          <w:color w:val="000000" w:themeColor="text1"/>
          <w:lang w:val="en-GB" w:eastAsia="zh-TW"/>
        </w:rPr>
      </w:pPr>
      <w:r>
        <w:rPr>
          <w:rFonts w:ascii="Arial" w:hAnsi="Arial" w:cs="Arial"/>
          <w:b/>
          <w:color w:val="000000" w:themeColor="text1"/>
          <w:lang w:val="en-GB" w:eastAsia="zh-TW"/>
        </w:rPr>
        <w:br w:type="page"/>
      </w:r>
    </w:p>
    <w:p w14:paraId="11F10CAF" w14:textId="29F82481" w:rsidR="00BC35B6" w:rsidRPr="00006A7F" w:rsidRDefault="0085677C" w:rsidP="00052C6E">
      <w:pPr>
        <w:jc w:val="both"/>
        <w:rPr>
          <w:rFonts w:ascii="Arial" w:hAnsi="Arial" w:cs="Arial"/>
          <w:b/>
          <w:color w:val="000000" w:themeColor="text1"/>
          <w:lang w:val="en-GB" w:eastAsia="zh-TW"/>
        </w:rPr>
      </w:pPr>
      <w:r w:rsidRPr="00006A7F">
        <w:rPr>
          <w:rFonts w:ascii="Arial" w:hAnsi="Arial" w:cs="Arial"/>
          <w:b/>
          <w:color w:val="000000" w:themeColor="text1"/>
          <w:lang w:val="en-GB" w:eastAsia="zh-TW"/>
        </w:rPr>
        <w:lastRenderedPageBreak/>
        <w:t>關於</w:t>
      </w:r>
      <w:r w:rsidR="00BC35B6" w:rsidRPr="00006A7F">
        <w:rPr>
          <w:rFonts w:ascii="Arial" w:hAnsi="Arial" w:cs="Arial"/>
          <w:b/>
          <w:color w:val="000000" w:themeColor="text1"/>
          <w:lang w:val="en-GB" w:eastAsia="zh-TW"/>
        </w:rPr>
        <w:t>EDDY JAQUET</w:t>
      </w:r>
    </w:p>
    <w:p w14:paraId="67805D47" w14:textId="60988C6F" w:rsidR="00161639" w:rsidRPr="00006A7F" w:rsidRDefault="008D72D1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製錶界有非常多鼎鼎大名的人物，</w:t>
      </w:r>
      <w:r w:rsidR="00A542B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當把這些名字與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特定</w:t>
      </w:r>
      <w:r w:rsidR="00A542B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腕錶連結在一起時，</w:t>
      </w:r>
      <w:r w:rsidR="00AA7D5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總令人立刻興起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敬佩</w:t>
      </w:r>
      <w:r w:rsidR="00A542B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心</w:t>
      </w:r>
      <w:r w:rsidR="00A542B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在全球獨立製錶的小圈子中，提到機芯，</w:t>
      </w:r>
      <w:r w:rsidR="00764B00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藏家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自然會聯想到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Jean-François 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Mojon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Kari 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Voutilainen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Jean-Marc 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Wiederrecht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Stepan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Sarpaneva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、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Eric 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Coudray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和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Stephen McDonnell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等大師。而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Eric </w:t>
      </w:r>
      <w:proofErr w:type="spellStart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Giroud</w:t>
      </w:r>
      <w:proofErr w:type="spellEnd"/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和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Alain Silberstein</w:t>
      </w:r>
      <w:r w:rsidR="0053769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等設計師更</w:t>
      </w:r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擁有一票</w:t>
      </w:r>
      <w:r w:rsidR="006A2A3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近乎</w:t>
      </w:r>
      <w:r w:rsidR="000453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狂熱</w:t>
      </w:r>
      <w:r w:rsidR="00AA7D5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的死忠追隨者</w:t>
      </w:r>
      <w:r w:rsidR="0004535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但知道</w:t>
      </w:r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的人卻是少之又少。這位鐫刻奇才可說是他的世代中</w:t>
      </w:r>
      <w:r w:rsidR="00951F6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最天賦異稟的藝術家，</w:t>
      </w:r>
      <w:r w:rsidR="00442A3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並</w:t>
      </w:r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透過錶盤鐫刻</w:t>
      </w:r>
      <w:r w:rsidR="005829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講述最</w:t>
      </w:r>
      <w:r w:rsidR="00D671D6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精</w:t>
      </w:r>
      <w:r w:rsidR="00442A33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彩</w:t>
      </w:r>
      <w:r w:rsidR="005829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動人</w:t>
      </w:r>
      <w:r w:rsidR="00C031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的故事。</w:t>
      </w:r>
    </w:p>
    <w:p w14:paraId="4287667A" w14:textId="28A4F655" w:rsidR="00161639" w:rsidRPr="00006A7F" w:rsidRDefault="00B95ABF" w:rsidP="00052C6E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在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1965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年出生於瑞士納</w:t>
      </w:r>
      <w:r w:rsidR="001513D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沙泰爾郊區的一個小村莊。</w:t>
      </w:r>
      <w:r w:rsidR="0065127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他此生志向就是成為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鐫刻師，所以自拉绍德封應用藝術學院（</w:t>
      </w:r>
      <w:proofErr w:type="spellStart"/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École</w:t>
      </w:r>
      <w:proofErr w:type="spellEnd"/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</w:t>
      </w:r>
      <w:proofErr w:type="spellStart"/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d’Arts</w:t>
      </w:r>
      <w:proofErr w:type="spellEnd"/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Appliqués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）畢業之後便</w:t>
      </w:r>
      <w:r w:rsidR="0065127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踏上鐫刻這條路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，從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1987 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年至今</w:t>
      </w:r>
      <w:r w:rsidR="0045104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未曾停歇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724C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自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1994 </w:t>
      </w:r>
      <w:r w:rsidR="0011059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</w:t>
      </w:r>
      <w:r w:rsidR="0045104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開始</w:t>
      </w:r>
      <w:r w:rsidR="00724C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，他成為獨立鐫刻師，</w:t>
      </w:r>
      <w:r w:rsidR="007004F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全然的自由也激盪出</w:t>
      </w:r>
      <w:r w:rsidR="00724C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有史以來最精緻華</w:t>
      </w:r>
      <w:r w:rsidR="00A4731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麗</w:t>
      </w:r>
      <w:r w:rsidR="00724C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的錶盤鐫刻</w:t>
      </w:r>
      <w:r w:rsidR="00A4731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作品</w:t>
      </w:r>
      <w:r w:rsidR="00724CC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</w:p>
    <w:p w14:paraId="5F732F8F" w14:textId="7E77254C" w:rsidR="006E4731" w:rsidRPr="00006A7F" w:rsidRDefault="00C52C9C" w:rsidP="00657E9F">
      <w:pPr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他的</w:t>
      </w:r>
      <w:r w:rsidR="0012693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作品</w:t>
      </w:r>
      <w:r w:rsidR="00E6216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通常基於現有的故事和文化敘事，</w:t>
      </w:r>
      <w:r w:rsidR="00EF180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但也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富含</w:t>
      </w:r>
      <w:r w:rsidR="00EF180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各式各樣的</w:t>
      </w:r>
      <w:r w:rsidR="00E6216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虛構</w:t>
      </w:r>
      <w:r w:rsidR="00EF180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元素</w:t>
      </w:r>
      <w:r w:rsidR="00D1675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Legacy Machine Split Escapement Eddy </w:t>
      </w:r>
      <w:proofErr w:type="spellStart"/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限量腕錶就是</w:t>
      </w:r>
      <w:r w:rsidR="00D1675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一個很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好的</w:t>
      </w:r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例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子</w:t>
      </w:r>
      <w:r w:rsidR="00D1675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此系列</w:t>
      </w:r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8</w:t>
      </w:r>
      <w:r w:rsidR="0099567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只獨一無二的手工鐫刻腕錶是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以儒勒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凡爾納的小說為基礎，</w:t>
      </w:r>
      <w:proofErr w:type="spellStart"/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再以</w:t>
      </w:r>
      <w:r w:rsidR="00A13532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充滿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想像力的詮釋手法注入全新生命。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="000536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</w:t>
      </w:r>
      <w:r w:rsidR="000536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的合作始於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2011</w:t>
      </w:r>
      <w:r w:rsidR="00691A65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年，</w:t>
      </w:r>
      <w:r w:rsidR="000E63D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巧手</w:t>
      </w:r>
      <w:r w:rsidR="00915F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為</w:t>
      </w:r>
      <w:r w:rsidR="00EF0F6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首款</w:t>
      </w:r>
      <w:r w:rsidR="00EF0F6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Legacy Machine</w:t>
      </w:r>
      <w:r w:rsidR="00915F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腕錶在</w:t>
      </w:r>
      <w:r w:rsidR="00EF0F6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機芯橋板上</w:t>
      </w:r>
      <w:r w:rsidR="00A410C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鐫刻</w:t>
      </w:r>
      <w:r w:rsidR="009F41C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Kari </w:t>
      </w:r>
      <w:proofErr w:type="spellStart"/>
      <w:r w:rsidR="009F41C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Voutilainen</w:t>
      </w:r>
      <w:proofErr w:type="spellEnd"/>
      <w:r w:rsidR="009F41C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和</w:t>
      </w:r>
      <w:r w:rsidR="009F41C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Jean-François </w:t>
      </w:r>
      <w:proofErr w:type="spellStart"/>
      <w:r w:rsidR="009F41C7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Mojon</w:t>
      </w:r>
      <w:proofErr w:type="spellEnd"/>
      <w:r w:rsidR="00915F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之名</w:t>
      </w:r>
      <w:r w:rsidR="000E63D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="00160D0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自此</w:t>
      </w:r>
      <w:r w:rsidR="0019038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亦</w:t>
      </w:r>
      <w:r w:rsidR="000E63D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成為</w:t>
      </w:r>
      <w:r w:rsidR="000E63D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="00160D0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的好</w:t>
      </w:r>
      <w:r w:rsidR="000E63D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友</w:t>
      </w:r>
      <w:r w:rsidR="00915F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。</w:t>
      </w:r>
      <w:r w:rsidR="00915F4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</w:t>
      </w:r>
    </w:p>
    <w:p w14:paraId="60F46799" w14:textId="77777777" w:rsidR="00AD7F15" w:rsidRPr="00006A7F" w:rsidRDefault="00052C6E" w:rsidP="00BB6FD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</w:pPr>
      <w:r w:rsidRPr="00006A7F">
        <w:rPr>
          <w:rFonts w:ascii="Arial" w:hAnsi="Arial" w:cs="Arial"/>
          <w:color w:val="000000" w:themeColor="text1"/>
          <w:lang w:val="en-GB" w:eastAsia="zh-TW"/>
        </w:rPr>
        <w:br w:type="page"/>
      </w:r>
      <w:r w:rsidR="00AD7F15" w:rsidRPr="00006A7F">
        <w:rPr>
          <w:rFonts w:ascii="Arial" w:hAnsi="Arial" w:cs="Arial"/>
          <w:b/>
          <w:color w:val="000000" w:themeColor="text1"/>
          <w:sz w:val="28"/>
          <w:szCs w:val="22"/>
        </w:rPr>
        <w:lastRenderedPageBreak/>
        <w:t>LM S</w:t>
      </w:r>
      <w:r w:rsidR="005972CC" w:rsidRPr="00006A7F">
        <w:rPr>
          <w:rFonts w:ascii="Arial" w:hAnsi="Arial" w:cs="Arial"/>
          <w:b/>
          <w:color w:val="000000" w:themeColor="text1"/>
          <w:sz w:val="28"/>
          <w:szCs w:val="22"/>
        </w:rPr>
        <w:t xml:space="preserve">PLIT </w:t>
      </w:r>
      <w:r w:rsidR="00AD7F15" w:rsidRPr="00006A7F">
        <w:rPr>
          <w:rFonts w:ascii="Arial" w:hAnsi="Arial" w:cs="Arial"/>
          <w:b/>
          <w:color w:val="000000" w:themeColor="text1"/>
          <w:sz w:val="28"/>
          <w:szCs w:val="22"/>
        </w:rPr>
        <w:t>E</w:t>
      </w:r>
      <w:r w:rsidR="005972CC" w:rsidRPr="00006A7F">
        <w:rPr>
          <w:rFonts w:ascii="Arial" w:hAnsi="Arial" w:cs="Arial"/>
          <w:b/>
          <w:color w:val="000000" w:themeColor="text1"/>
          <w:sz w:val="28"/>
          <w:szCs w:val="22"/>
        </w:rPr>
        <w:t>SCAPEMENT</w:t>
      </w:r>
      <w:r w:rsidR="00AD7F15" w:rsidRPr="00006A7F">
        <w:rPr>
          <w:rFonts w:ascii="Arial" w:hAnsi="Arial" w:cs="Arial"/>
          <w:b/>
          <w:color w:val="000000" w:themeColor="text1"/>
          <w:sz w:val="28"/>
          <w:szCs w:val="22"/>
        </w:rPr>
        <w:t xml:space="preserve"> - MB&amp;F x EDDY JAQUET</w:t>
      </w:r>
      <w:r w:rsidR="00AD7F15" w:rsidRPr="00006A7F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1B3752F1" w14:textId="2C0DE0B7" w:rsidR="00052C6E" w:rsidRPr="00006A7F" w:rsidRDefault="002E61A8" w:rsidP="00BB6FD3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zh-TW"/>
        </w:rPr>
      </w:pPr>
      <w:r w:rsidRPr="00006A7F">
        <w:rPr>
          <w:rFonts w:ascii="Arial" w:hAnsi="Arial" w:cs="Arial"/>
          <w:b/>
          <w:bCs/>
          <w:color w:val="000000" w:themeColor="text1"/>
          <w:sz w:val="28"/>
          <w:szCs w:val="28"/>
          <w:lang w:val="en-GB" w:eastAsia="zh-TW"/>
        </w:rPr>
        <w:t>技術規格</w:t>
      </w:r>
    </w:p>
    <w:p w14:paraId="3475B2C8" w14:textId="77777777" w:rsidR="003640B0" w:rsidRPr="00006A7F" w:rsidRDefault="003640B0" w:rsidP="00675138">
      <w:pPr>
        <w:spacing w:after="0"/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22586438" w14:textId="047AE221" w:rsidR="00052C6E" w:rsidRPr="00006A7F" w:rsidRDefault="0067237F" w:rsidP="00675138">
      <w:pPr>
        <w:spacing w:before="240"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8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只獨一無二限量錶款，錶盤機板由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Eddy </w:t>
      </w:r>
      <w:proofErr w:type="spellStart"/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Jaquet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鐫刻，演繹儒勒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·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凡爾納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8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本小說：</w:t>
      </w:r>
    </w:p>
    <w:p w14:paraId="0AC62B41" w14:textId="77777777" w:rsidR="00D7650B" w:rsidRPr="00006A7F" w:rsidRDefault="00D7650B" w:rsidP="000D5508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《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海底兩萬哩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》（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Twenty Thousand Leagues Under The Sea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）</w:t>
      </w:r>
    </w:p>
    <w:p w14:paraId="2E583529" w14:textId="77777777" w:rsidR="00D7650B" w:rsidRPr="00006A7F" w:rsidRDefault="00D7650B" w:rsidP="00C43556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《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從地球到月球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》（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From The Earth To The Moon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）</w:t>
      </w:r>
    </w:p>
    <w:p w14:paraId="24410249" w14:textId="77777777" w:rsidR="00D7650B" w:rsidRPr="00006A7F" w:rsidRDefault="00D7650B" w:rsidP="0055223E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《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環遊世界八十天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》（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Around The World In Eighty Days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）</w:t>
      </w:r>
    </w:p>
    <w:p w14:paraId="2285086A" w14:textId="77777777" w:rsidR="003D743A" w:rsidRPr="00006A7F" w:rsidRDefault="00D7650B" w:rsidP="003D743A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《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氣球上的五星期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》（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Five Weeks In A Balloon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）</w:t>
      </w:r>
    </w:p>
    <w:p w14:paraId="7B726186" w14:textId="64A08CF8" w:rsidR="003D743A" w:rsidRPr="00006A7F" w:rsidRDefault="003D743A" w:rsidP="003D743A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iCs/>
          <w:color w:val="000000" w:themeColor="text1"/>
          <w:lang w:val="en-GB" w:eastAsia="zh-TW"/>
        </w:rPr>
        <w:t>《</w:t>
      </w:r>
      <w:r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eastAsia="zh-TW"/>
        </w:rPr>
        <w:t>哈特拉斯船長歷險記》</w:t>
      </w:r>
      <w:r w:rsidRPr="00006A7F">
        <w:rPr>
          <w:rFonts w:ascii="Arial" w:hAnsi="Arial" w:cs="Arial"/>
          <w:iCs/>
          <w:color w:val="000000" w:themeColor="text1"/>
          <w:lang w:val="en-GB" w:eastAsia="zh-TW"/>
        </w:rPr>
        <w:t>（</w:t>
      </w:r>
      <w:r w:rsidRPr="00006A7F">
        <w:rPr>
          <w:rFonts w:ascii="Arial" w:eastAsiaTheme="minorHAnsi" w:hAnsi="Arial" w:cs="Arial"/>
          <w:iCs/>
          <w:color w:val="000000" w:themeColor="text1"/>
          <w:lang w:val="en-GB"/>
        </w:rPr>
        <w:t>The Adventures Of Captain Hatteras</w:t>
      </w:r>
      <w:r w:rsidRPr="00006A7F">
        <w:rPr>
          <w:rFonts w:ascii="Arial" w:hAnsi="Arial" w:cs="Arial"/>
          <w:iCs/>
          <w:color w:val="000000" w:themeColor="text1"/>
          <w:lang w:val="en-GB" w:eastAsia="zh-TW"/>
        </w:rPr>
        <w:t>）</w:t>
      </w:r>
    </w:p>
    <w:p w14:paraId="13A6AE61" w14:textId="77777777" w:rsidR="000D55EC" w:rsidRPr="00006A7F" w:rsidRDefault="00D7650B" w:rsidP="000D55EC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《</w:t>
      </w:r>
      <w:proofErr w:type="spellStart"/>
      <w:r w:rsidR="003D743A"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地心</w:t>
      </w:r>
      <w:proofErr w:type="spellEnd"/>
      <w:r w:rsidR="003D743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歷險記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》（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Journey To The Centre Of The Earth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）</w:t>
      </w:r>
    </w:p>
    <w:p w14:paraId="247B1F16" w14:textId="77777777" w:rsidR="000D55EC" w:rsidRPr="003C0432" w:rsidRDefault="003D743A" w:rsidP="000D55EC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lang w:val="en-GB" w:eastAsia="zh-TW"/>
        </w:rPr>
        <w:t>《</w:t>
      </w:r>
      <w:proofErr w:type="spellStart"/>
      <w:r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沙皇的信使</w:t>
      </w:r>
      <w:proofErr w:type="spellEnd"/>
      <w:r w:rsidRPr="00006A7F">
        <w:rPr>
          <w:rFonts w:ascii="Arial" w:hAnsi="Arial" w:cs="Arial"/>
          <w:color w:val="000000" w:themeColor="text1"/>
          <w:lang w:val="en-GB" w:eastAsia="zh-TW"/>
        </w:rPr>
        <w:t>》</w:t>
      </w:r>
      <w:r w:rsidRPr="003C0432">
        <w:rPr>
          <w:rFonts w:ascii="Arial" w:hAnsi="Arial" w:cs="Arial"/>
          <w:color w:val="000000" w:themeColor="text1"/>
          <w:lang w:val="de-CH" w:eastAsia="zh-TW"/>
        </w:rPr>
        <w:t>（</w:t>
      </w:r>
      <w:r w:rsidRPr="003C0432">
        <w:rPr>
          <w:rFonts w:ascii="Arial" w:hAnsi="Arial" w:cs="Arial"/>
          <w:color w:val="000000" w:themeColor="text1"/>
          <w:lang w:val="de-CH" w:eastAsia="zh-TW"/>
        </w:rPr>
        <w:t xml:space="preserve">Michel </w:t>
      </w:r>
      <w:proofErr w:type="spellStart"/>
      <w:r w:rsidRPr="003C0432">
        <w:rPr>
          <w:rFonts w:ascii="Arial" w:hAnsi="Arial" w:cs="Arial"/>
          <w:color w:val="000000" w:themeColor="text1"/>
          <w:lang w:val="de-CH" w:eastAsia="zh-TW"/>
        </w:rPr>
        <w:t>Strogoff</w:t>
      </w:r>
      <w:proofErr w:type="spellEnd"/>
      <w:r w:rsidRPr="003C0432">
        <w:rPr>
          <w:rFonts w:ascii="Arial" w:hAnsi="Arial" w:cs="Arial"/>
          <w:color w:val="000000" w:themeColor="text1"/>
          <w:lang w:val="de-CH" w:eastAsia="zh-TW"/>
        </w:rPr>
        <w:t>）</w:t>
      </w:r>
    </w:p>
    <w:p w14:paraId="638F8B5F" w14:textId="2264579A" w:rsidR="003D743A" w:rsidRPr="00006A7F" w:rsidRDefault="003D743A" w:rsidP="000D55EC">
      <w:pPr>
        <w:pStyle w:val="Paragraphedeliste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《</w:t>
      </w:r>
      <w:proofErr w:type="spellStart"/>
      <w:r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征服者羅比爾</w:t>
      </w:r>
      <w:proofErr w:type="spellEnd"/>
      <w:r w:rsidRPr="00006A7F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》</w:t>
      </w:r>
      <w:r w:rsidRPr="00006A7F">
        <w:rPr>
          <w:rFonts w:ascii="Arial" w:hAnsi="Arial" w:cs="Arial"/>
          <w:color w:val="000000" w:themeColor="text1"/>
          <w:lang w:val="en-GB" w:eastAsia="zh-TW"/>
        </w:rPr>
        <w:t>（</w:t>
      </w:r>
      <w:r w:rsidRPr="00006A7F">
        <w:rPr>
          <w:rFonts w:ascii="Arial" w:eastAsiaTheme="minorHAnsi" w:hAnsi="Arial" w:cs="Arial"/>
          <w:iCs/>
          <w:color w:val="000000" w:themeColor="text1"/>
          <w:lang w:val="en-GB"/>
        </w:rPr>
        <w:t>Robur The Conqueror</w:t>
      </w:r>
      <w:r w:rsidRPr="00006A7F">
        <w:rPr>
          <w:rFonts w:ascii="Arial" w:hAnsi="Arial" w:cs="Arial"/>
          <w:iCs/>
          <w:color w:val="000000" w:themeColor="text1"/>
          <w:lang w:val="en-GB" w:eastAsia="zh-TW"/>
        </w:rPr>
        <w:t>）</w:t>
      </w:r>
    </w:p>
    <w:p w14:paraId="1AC4BCA8" w14:textId="77777777" w:rsidR="00050BDB" w:rsidRPr="00006A7F" w:rsidRDefault="00050BDB" w:rsidP="00050BDB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88641F1" w14:textId="77777777" w:rsidR="00050BDB" w:rsidRPr="00006A7F" w:rsidRDefault="00050BDB" w:rsidP="00050BDB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219C63EA" w14:textId="63B5C97F" w:rsidR="009C3C5E" w:rsidRPr="00006A7F" w:rsidRDefault="002E61A8" w:rsidP="00675138">
      <w:pPr>
        <w:spacing w:after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zh-TW"/>
        </w:rPr>
        <w:t>機芯</w:t>
      </w:r>
    </w:p>
    <w:p w14:paraId="07B1C5AD" w14:textId="189FECE1" w:rsidR="00052C6E" w:rsidRPr="00006A7F" w:rsidRDefault="008B455C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由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Stephen McDonnell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專為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MB&amp;F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研發之</w:t>
      </w:r>
      <w:r w:rsidR="00050BDB" w:rsidRPr="00006A7F">
        <w:rPr>
          <w:rFonts w:ascii="Arial" w:hAnsi="Arial" w:cs="Arial"/>
          <w:color w:val="000000" w:themeColor="text1"/>
          <w:sz w:val="22"/>
          <w:szCs w:val="22"/>
          <w:lang w:val="en-GB"/>
        </w:rPr>
        <w:t>LM SE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機芯。</w:t>
      </w:r>
    </w:p>
    <w:p w14:paraId="49F94421" w14:textId="23BE71C7" w:rsidR="00052C6E" w:rsidRPr="00006A7F" w:rsidRDefault="00884E5A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分離式擒縱系統，包含懸浮於錶盤的平衡擺輪</w:t>
      </w:r>
      <w:r w:rsidR="006C3774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以及位於機芯下方的</w:t>
      </w:r>
      <w:r w:rsidR="00DF3CE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錨</w:t>
      </w:r>
      <w:r w:rsidR="00B64E09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形擒縱叉</w:t>
      </w:r>
      <w:r w:rsidR="00DF3CED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與擒縱輪。</w:t>
      </w:r>
    </w:p>
    <w:p w14:paraId="7AB78E5C" w14:textId="3EDA0314" w:rsidR="00052C6E" w:rsidRPr="00006A7F" w:rsidRDefault="00DF3CED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透過雙發條盒手動上鍊。</w:t>
      </w:r>
    </w:p>
    <w:p w14:paraId="6EDD6099" w14:textId="2BDB33F8" w:rsidR="00050BDB" w:rsidRPr="00006A7F" w:rsidRDefault="000B1F9C" w:rsidP="00050BDB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動力儲存：</w:t>
      </w:r>
      <w:r w:rsidR="00050BDB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72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小時</w:t>
      </w:r>
    </w:p>
    <w:p w14:paraId="3DCFAD1E" w14:textId="5D7460FD" w:rsidR="00052C6E" w:rsidRPr="00006A7F" w:rsidRDefault="00DF3CED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特製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14mm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平衡擺輪</w:t>
      </w:r>
      <w:r w:rsidR="00AD4F88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，機芯上方可見傳統調校螺絲。</w:t>
      </w:r>
    </w:p>
    <w:p w14:paraId="63312227" w14:textId="6E61CB51" w:rsidR="00052C6E" w:rsidRPr="00006A7F" w:rsidRDefault="00AD4F88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向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19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世紀風格致敬的頂級手工拋磨工藝；內斜角彰顯精湛手工藝；拋光內斜角；日內瓦波紋；手工鐫刻。</w:t>
      </w:r>
    </w:p>
    <w:p w14:paraId="6EF80C3B" w14:textId="4C23DB0B" w:rsidR="00052C6E" w:rsidRPr="00006A7F" w:rsidRDefault="00884E5A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平衡擺輪震頻：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2.5Hz / 18,000bph</w:t>
      </w:r>
    </w:p>
    <w:p w14:paraId="3CFA1A03" w14:textId="5B1EE791" w:rsidR="00052C6E" w:rsidRPr="00006A7F" w:rsidRDefault="008B455C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零件數：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296</w:t>
      </w:r>
    </w:p>
    <w:p w14:paraId="61C4B230" w14:textId="3906527E" w:rsidR="00052C6E" w:rsidRPr="00006A7F" w:rsidRDefault="008B455C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寶石數：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35</w:t>
      </w:r>
    </w:p>
    <w:p w14:paraId="51F4D81E" w14:textId="77777777" w:rsidR="00052C6E" w:rsidRPr="00006A7F" w:rsidRDefault="00052C6E" w:rsidP="00675138">
      <w:pPr>
        <w:spacing w:after="0"/>
        <w:jc w:val="both"/>
        <w:rPr>
          <w:rFonts w:ascii="Arial" w:hAnsi="Arial" w:cs="Arial"/>
          <w:b/>
          <w:bCs/>
          <w:color w:val="000000" w:themeColor="text1"/>
          <w:lang w:val="en-GB" w:eastAsia="zh-TW"/>
        </w:rPr>
      </w:pPr>
    </w:p>
    <w:p w14:paraId="3913DA54" w14:textId="56685A59" w:rsidR="00052C6E" w:rsidRPr="00006A7F" w:rsidRDefault="00260BD1" w:rsidP="00675138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功能與顯示</w:t>
      </w:r>
    </w:p>
    <w:p w14:paraId="49ABA3C7" w14:textId="5A15398F" w:rsidR="00052C6E" w:rsidRPr="00006A7F" w:rsidRDefault="009B7D66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小時、分鐘、日期與動力儲存顯示。</w:t>
      </w:r>
    </w:p>
    <w:p w14:paraId="58B6EC46" w14:textId="34BE5BF0" w:rsidR="00052C6E" w:rsidRPr="00006A7F" w:rsidRDefault="009B7D66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日期小錶盤旁的按把可快速調整日期。</w:t>
      </w:r>
    </w:p>
    <w:p w14:paraId="7C93113E" w14:textId="77777777" w:rsidR="00052C6E" w:rsidRPr="00006A7F" w:rsidRDefault="00052C6E" w:rsidP="00675138">
      <w:pPr>
        <w:spacing w:after="0"/>
        <w:jc w:val="both"/>
        <w:rPr>
          <w:rFonts w:ascii="Arial" w:hAnsi="Arial" w:cs="Arial"/>
          <w:b/>
          <w:bCs/>
          <w:color w:val="000000" w:themeColor="text1"/>
          <w:lang w:val="en-GB" w:eastAsia="zh-TW"/>
        </w:rPr>
      </w:pPr>
    </w:p>
    <w:p w14:paraId="3109733B" w14:textId="68BDDA30" w:rsidR="00052C6E" w:rsidRPr="00006A7F" w:rsidRDefault="00260BD1" w:rsidP="00675138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錶殼</w:t>
      </w:r>
    </w:p>
    <w:p w14:paraId="52967413" w14:textId="7A6E0F68" w:rsidR="00052C6E" w:rsidRPr="00006A7F" w:rsidRDefault="00260BD1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材質：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5N+</w:t>
      </w:r>
      <w:r w:rsidR="0007231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玫瑰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金</w:t>
      </w:r>
    </w:p>
    <w:p w14:paraId="70EFEE57" w14:textId="09F93B80" w:rsidR="00052C6E" w:rsidRPr="00006A7F" w:rsidRDefault="00260BD1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尺寸：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44.5 mm x 18.2 mm</w:t>
      </w:r>
    </w:p>
    <w:p w14:paraId="3F977FF5" w14:textId="713EB19F" w:rsidR="00052C6E" w:rsidRPr="00006A7F" w:rsidRDefault="00260BD1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零件數：</w:t>
      </w:r>
      <w:r w:rsidR="00006A7F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50</w:t>
      </w:r>
    </w:p>
    <w:p w14:paraId="3214B9B0" w14:textId="5C79105B" w:rsidR="00052C6E" w:rsidRPr="00006A7F" w:rsidRDefault="00260BD1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防水深度：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30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米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/ 100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英尺</w:t>
      </w:r>
      <w:r w:rsidR="00052C6E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/ 3ATM</w:t>
      </w:r>
    </w:p>
    <w:p w14:paraId="60246D0D" w14:textId="02494B73" w:rsidR="00052C6E" w:rsidRPr="00006A7F" w:rsidRDefault="00052C6E" w:rsidP="0067513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lang w:val="en-GB" w:eastAsia="zh-TW"/>
        </w:rPr>
      </w:pPr>
      <w:r w:rsidRPr="00006A7F">
        <w:rPr>
          <w:rFonts w:ascii="Arial" w:hAnsi="Arial" w:cs="Arial"/>
          <w:color w:val="000000" w:themeColor="text1"/>
          <w:lang w:val="en-GB" w:eastAsia="zh-TW"/>
        </w:rPr>
        <w:br/>
      </w:r>
      <w:r w:rsidR="00260BD1" w:rsidRPr="00006A7F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藍寶石水晶鏡面</w:t>
      </w:r>
    </w:p>
    <w:p w14:paraId="70787CF0" w14:textId="6B3EFE7A" w:rsidR="00052C6E" w:rsidRPr="00006A7F" w:rsidRDefault="00260BD1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錶面與透視</w:t>
      </w:r>
      <w:r w:rsidR="00DF7C01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底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蓋皆採用藍寶石水晶鏡面，雙面均塗飾防眩光塗層。</w:t>
      </w:r>
    </w:p>
    <w:p w14:paraId="595DEEA2" w14:textId="77777777" w:rsidR="00052C6E" w:rsidRPr="00006A7F" w:rsidRDefault="00052C6E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</w:p>
    <w:p w14:paraId="0398A8FA" w14:textId="314818C2" w:rsidR="00052C6E" w:rsidRPr="00006A7F" w:rsidRDefault="00260BD1" w:rsidP="00675138">
      <w:pPr>
        <w:spacing w:after="0"/>
        <w:jc w:val="both"/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b/>
          <w:color w:val="000000" w:themeColor="text1"/>
          <w:sz w:val="22"/>
          <w:szCs w:val="22"/>
          <w:lang w:val="en-GB" w:eastAsia="zh-TW"/>
        </w:rPr>
        <w:t>錶帶與錶扣</w:t>
      </w:r>
    </w:p>
    <w:p w14:paraId="1297366C" w14:textId="75697B67" w:rsidR="00052C6E" w:rsidRPr="00006A7F" w:rsidRDefault="00260BD1" w:rsidP="00675138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en-GB"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深棕色手工縫製鱷魚皮錶帶，搭配與錶殼</w:t>
      </w:r>
      <w:r w:rsidR="00884E5A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材質相同的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5N+</w:t>
      </w:r>
      <w:r w:rsidR="0007231C"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玫瑰</w:t>
      </w:r>
      <w:r w:rsidRPr="00006A7F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金摺疊錶扣。</w:t>
      </w:r>
    </w:p>
    <w:p w14:paraId="4E0F782B" w14:textId="77777777" w:rsidR="00052C6E" w:rsidRPr="00006A7F" w:rsidRDefault="00052C6E" w:rsidP="00675138">
      <w:pPr>
        <w:spacing w:after="0"/>
        <w:rPr>
          <w:rFonts w:ascii="Arial" w:hAnsi="Arial" w:cs="Arial"/>
          <w:color w:val="000000" w:themeColor="text1"/>
          <w:lang w:val="en-GB" w:eastAsia="zh-TW"/>
        </w:rPr>
      </w:pPr>
    </w:p>
    <w:p w14:paraId="3E3A9F98" w14:textId="77777777" w:rsidR="00183BA3" w:rsidRPr="00006A7F" w:rsidRDefault="00675138" w:rsidP="00183BA3">
      <w:pPr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006A7F">
        <w:rPr>
          <w:rFonts w:ascii="Arial" w:hAnsi="Arial" w:cs="Arial"/>
          <w:color w:val="000000" w:themeColor="text1"/>
          <w:lang w:val="en-GB" w:eastAsia="zh-TW"/>
        </w:rPr>
        <w:br w:type="page"/>
      </w:r>
      <w:r w:rsidR="00183BA3" w:rsidRPr="00006A7F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lastRenderedPageBreak/>
        <w:t>負責</w:t>
      </w:r>
      <w:r w:rsidR="00183BA3" w:rsidRPr="00006A7F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t xml:space="preserve"> LM SE</w:t>
      </w:r>
      <w:r w:rsidR="00183BA3" w:rsidRPr="00006A7F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t>系列的「好友們」</w:t>
      </w:r>
      <w:r w:rsidR="00183BA3" w:rsidRPr="00006A7F">
        <w:rPr>
          <w:rFonts w:ascii="Arial" w:hAnsi="Arial" w:cs="Arial"/>
          <w:b/>
          <w:bCs/>
          <w:color w:val="000000" w:themeColor="text1"/>
          <w:sz w:val="28"/>
          <w:szCs w:val="28"/>
          <w:lang w:eastAsia="zh-TW"/>
        </w:rPr>
        <w:t xml:space="preserve"> - MB&amp;F x EDDY JAQUET </w:t>
      </w:r>
    </w:p>
    <w:p w14:paraId="6A09609C" w14:textId="5FE7F3E1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概念：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Maximilian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MB&amp;F</w:t>
      </w:r>
    </w:p>
    <w:p w14:paraId="04CC2B13" w14:textId="2E7BD6B0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產品設計：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Eric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Giroud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Through the Looking Glass</w:t>
      </w:r>
    </w:p>
    <w:p w14:paraId="279D28AF" w14:textId="538EF5E3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技術與生產管理：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Serge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Kriknoff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MB&amp;F</w:t>
      </w:r>
    </w:p>
    <w:p w14:paraId="532E7E91" w14:textId="0547B44B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zh-TW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手工鐫刻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8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枚獨特錶盤</w:t>
      </w:r>
      <w:r w:rsidR="00FA62FF"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機板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Eddy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Jaquet</w:t>
      </w:r>
      <w:proofErr w:type="spellEnd"/>
    </w:p>
    <w:p w14:paraId="39BA54F9" w14:textId="3D0DC38E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機芯設計與裝飾規格</w:t>
      </w:r>
      <w:r w:rsidR="00576FC4"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Stephen McDonnell </w:t>
      </w:r>
      <w:bookmarkStart w:id="4" w:name="_GoBack"/>
      <w:bookmarkEnd w:id="4"/>
    </w:p>
    <w:p w14:paraId="3C5A9532" w14:textId="719C8FF5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機芯研發：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Stephen McDonnell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MB&amp;F</w:t>
      </w:r>
    </w:p>
    <w:p w14:paraId="6444F12C" w14:textId="368D5B92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研發：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Simon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Brette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Thomas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Lorenzato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MB&amp;F</w:t>
      </w:r>
    </w:p>
    <w:p w14:paraId="43E50F4F" w14:textId="37A7D77E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齒</w:t>
      </w:r>
      <w:r w:rsidR="006C4F17"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輪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、小齒輪與輪軸檢測：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Jean-François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Mojon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Chronode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Atokalpa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Daniel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Gumy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Decobar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Swiss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Paul-André Tendon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Bandi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Swiss Manufacturing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 Temps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Retrouvé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。</w:t>
      </w:r>
    </w:p>
    <w:p w14:paraId="458919DF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平衡擺輪橋板與機板：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Benjamin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Signoud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Amecap</w:t>
      </w:r>
      <w:proofErr w:type="spellEnd"/>
    </w:p>
    <w:p w14:paraId="37B2677D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平衡擺輪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Andreas Kurt / Precision Engineering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Marc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Bolis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/ 2B8 </w:t>
      </w:r>
    </w:p>
    <w:p w14:paraId="5238FA54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游絲與發條盒</w:t>
      </w:r>
      <w:r w:rsidRPr="003C0432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 Stefan Schwab / Schwab-Feller</w:t>
      </w:r>
    </w:p>
    <w:p w14:paraId="6EE85323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錶殼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Alain Lemarchand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Jean-Baptiste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Prétot</w:t>
      </w:r>
      <w:proofErr w:type="spellEnd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MB&amp;F</w:t>
      </w:r>
    </w:p>
    <w:p w14:paraId="61CA51C2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錶殼打磨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Bripoli</w:t>
      </w:r>
      <w:proofErr w:type="spellEnd"/>
    </w:p>
    <w:p w14:paraId="29AF7CFC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機芯元件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Alain Pellet /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Elefil</w:t>
      </w:r>
      <w:proofErr w:type="spellEnd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 </w:t>
      </w:r>
    </w:p>
    <w:p w14:paraId="4C5A8C8A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機芯零件手工打磨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Jacques-Adrien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Rochat</w:t>
      </w:r>
      <w:proofErr w:type="spellEnd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Denis Garcia / C-L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Rochat</w:t>
      </w:r>
      <w:proofErr w:type="spellEnd"/>
    </w:p>
    <w:p w14:paraId="48CE5E6D" w14:textId="77777777" w:rsidR="00183BA3" w:rsidRPr="00006A7F" w:rsidRDefault="00183BA3" w:rsidP="00183BA3">
      <w:pPr>
        <w:spacing w:after="0"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金錠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CoC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（樣品監視鏈）：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Nathalie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Guilbaud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Cendres et Métaux Lux</w:t>
      </w:r>
    </w:p>
    <w:p w14:paraId="300962B3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機芯組裝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Didier Dumas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Georges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Veisy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Anne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Guiter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Emmanuel Maître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Henri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Porteboeuf</w:t>
      </w:r>
      <w:proofErr w:type="spellEnd"/>
      <w:r w:rsidRPr="003C0432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MB&amp;F</w:t>
      </w:r>
    </w:p>
    <w:p w14:paraId="731C4477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售後服務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Thomas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Imberti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MB&amp;F</w:t>
      </w:r>
    </w:p>
    <w:p w14:paraId="1E7B8876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品質控管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Cyril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Fallet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MB&amp;F</w:t>
      </w:r>
    </w:p>
    <w:p w14:paraId="042EDAD5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錶盤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Hassan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Chaïba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Virginie Duval / Les Ateliers d’Hermès Horloger</w:t>
      </w:r>
    </w:p>
    <w:p w14:paraId="148DC731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錶扣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G&amp;F Châtelain</w:t>
      </w:r>
    </w:p>
    <w:p w14:paraId="1E1F63EA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錶冠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Cheval Frères </w:t>
      </w:r>
    </w:p>
    <w:p w14:paraId="3548DBEE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指針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 Isabelle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Chillier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 / Fiedler</w:t>
      </w:r>
    </w:p>
    <w:p w14:paraId="4729FDB8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藍寶石水晶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Stettler</w:t>
      </w:r>
      <w:proofErr w:type="spellEnd"/>
    </w:p>
    <w:p w14:paraId="30F767E4" w14:textId="5B2F2581" w:rsidR="00183BA3" w:rsidRPr="00006A7F" w:rsidRDefault="00183BA3" w:rsidP="00183BA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藍寶石水晶防眩光處理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Anthony Schwab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Econorm</w:t>
      </w:r>
      <w:proofErr w:type="spellEnd"/>
    </w:p>
    <w:p w14:paraId="1E596CD2" w14:textId="3ABEBE46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錶帶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Multicuirs</w:t>
      </w:r>
      <w:proofErr w:type="spellEnd"/>
    </w:p>
    <w:p w14:paraId="67B089B5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展示盒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Olivier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Berthon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soixanteetonze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 </w:t>
      </w:r>
    </w:p>
    <w:p w14:paraId="7A9FC149" w14:textId="4296594C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產品物流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David Lamy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val="de-CH" w:eastAsia="zh-TW"/>
        </w:rPr>
        <w:t xml:space="preserve">  Isabel Ortega / MB&amp;F</w:t>
      </w:r>
    </w:p>
    <w:p w14:paraId="5DC71A3C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</w:p>
    <w:p w14:paraId="3A464E6F" w14:textId="77777777" w:rsidR="00183BA3" w:rsidRPr="00B25AA4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行銷公關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Charris Yadigaroglou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Virginie Toral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Arnaud Légeret / MB&amp;F </w:t>
      </w:r>
    </w:p>
    <w:p w14:paraId="363BBB9C" w14:textId="1CEC9898" w:rsidR="00183BA3" w:rsidRPr="00B25AA4" w:rsidRDefault="00183BA3" w:rsidP="00183BA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r-CH"/>
        </w:rPr>
      </w:pP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M.A.D.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藝廊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Hervé Estienne 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與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Juliette </w:t>
      </w:r>
      <w:proofErr w:type="spellStart"/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Duru</w:t>
      </w:r>
      <w:proofErr w:type="spellEnd"/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MB&amp;F</w:t>
      </w:r>
    </w:p>
    <w:p w14:paraId="2C992DDC" w14:textId="77777777" w:rsidR="00183BA3" w:rsidRPr="00B25AA4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銷售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Thibault Verdonckt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Virginie Marchon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 Jean-Marc Bories / MB&amp;F</w:t>
      </w:r>
    </w:p>
    <w:p w14:paraId="0B8110C4" w14:textId="270C290E" w:rsidR="00183BA3" w:rsidRPr="00B25AA4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平面設計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="003C0432" w:rsidRPr="00B25AA4">
        <w:rPr>
          <w:rFonts w:ascii="Arial" w:hAnsi="Arial" w:cs="Arial" w:hint="eastAsia"/>
          <w:color w:val="000000" w:themeColor="text1"/>
          <w:sz w:val="22"/>
          <w:szCs w:val="22"/>
          <w:lang w:val="fr-CH" w:eastAsia="zh-TW"/>
        </w:rPr>
        <w:t>S</w:t>
      </w:r>
      <w:r w:rsidR="003C0432"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idonie Bays / MB&amp;F</w:t>
      </w:r>
      <w:r w:rsidR="003C0432"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="003C0432"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Adrien Schulz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Gilles </w:t>
      </w:r>
      <w:proofErr w:type="spellStart"/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Bondallaz</w:t>
      </w:r>
      <w:proofErr w:type="spellEnd"/>
      <w:r w:rsidRPr="00B25AA4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Z+Z </w:t>
      </w:r>
    </w:p>
    <w:p w14:paraId="716CD963" w14:textId="77777777" w:rsidR="00183BA3" w:rsidRPr="003C0432" w:rsidRDefault="00183BA3" w:rsidP="00183BA3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產品攝影</w:t>
      </w:r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Laurent-Xavier Moulin</w:t>
      </w:r>
    </w:p>
    <w:p w14:paraId="77DC8EEB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人物攝影</w:t>
      </w:r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Régis</w:t>
      </w:r>
      <w:proofErr w:type="spellEnd"/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Golay</w:t>
      </w:r>
      <w:proofErr w:type="spellEnd"/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 / Federal</w:t>
      </w:r>
    </w:p>
    <w:p w14:paraId="6363B332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網站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Stéphane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Balet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Nord Magnétique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Victor Rodriguez </w:t>
      </w: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Mathias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Muntz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Nimeo</w:t>
      </w:r>
      <w:proofErr w:type="spellEnd"/>
    </w:p>
    <w:p w14:paraId="02DE7FAD" w14:textId="77777777" w:rsidR="00183BA3" w:rsidRPr="00006A7F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影片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：</w:t>
      </w:r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Marc-André </w:t>
      </w:r>
      <w:proofErr w:type="spellStart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>Deschoux</w:t>
      </w:r>
      <w:proofErr w:type="spellEnd"/>
      <w:r w:rsidRPr="00006A7F">
        <w:rPr>
          <w:rFonts w:ascii="Arial" w:hAnsi="Arial" w:cs="Arial"/>
          <w:color w:val="000000" w:themeColor="text1"/>
          <w:sz w:val="22"/>
          <w:szCs w:val="22"/>
          <w:lang w:val="fr-CH" w:eastAsia="zh-TW"/>
        </w:rPr>
        <w:t xml:space="preserve"> / MAD LUX</w:t>
      </w:r>
    </w:p>
    <w:p w14:paraId="2CD4C2A7" w14:textId="77777777" w:rsidR="00183BA3" w:rsidRPr="003C0432" w:rsidRDefault="00183BA3" w:rsidP="00183BA3">
      <w:p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006A7F">
        <w:rPr>
          <w:rFonts w:ascii="Arial" w:hAnsi="Arial" w:cs="Arial"/>
          <w:color w:val="000000" w:themeColor="text1"/>
          <w:sz w:val="22"/>
          <w:szCs w:val="22"/>
          <w:lang w:eastAsia="zh-TW"/>
        </w:rPr>
        <w:t>文案</w:t>
      </w:r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：</w:t>
      </w:r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 xml:space="preserve">Suzanne Wong / </w:t>
      </w:r>
      <w:proofErr w:type="spellStart"/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t>WorldTempus</w:t>
      </w:r>
      <w:proofErr w:type="spellEnd"/>
    </w:p>
    <w:p w14:paraId="793C39FD" w14:textId="77777777" w:rsidR="00183BA3" w:rsidRPr="00006A7F" w:rsidRDefault="00183BA3" w:rsidP="00183BA3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2"/>
          <w:lang w:val="en-GB" w:eastAsia="zh-TW"/>
        </w:rPr>
      </w:pPr>
      <w:r w:rsidRPr="003C0432">
        <w:rPr>
          <w:rFonts w:ascii="Arial" w:hAnsi="Arial" w:cs="Arial"/>
          <w:color w:val="000000" w:themeColor="text1"/>
          <w:sz w:val="22"/>
          <w:szCs w:val="22"/>
          <w:lang w:val="en-GB" w:eastAsia="zh-TW"/>
        </w:rPr>
        <w:br w:type="page"/>
      </w:r>
      <w:r w:rsidRPr="00006A7F">
        <w:rPr>
          <w:rFonts w:ascii="Arial" w:eastAsia="Arial Unicode MS" w:hAnsi="Arial" w:cs="Arial"/>
          <w:b/>
          <w:color w:val="000000" w:themeColor="text1"/>
          <w:sz w:val="28"/>
          <w:szCs w:val="22"/>
          <w:lang w:val="en-GB" w:eastAsia="zh-TW"/>
        </w:rPr>
        <w:lastRenderedPageBreak/>
        <w:t xml:space="preserve">MB&amp;F – </w:t>
      </w:r>
      <w:r w:rsidRPr="00006A7F">
        <w:rPr>
          <w:rFonts w:ascii="Arial" w:hAnsi="Arial" w:cs="Arial"/>
          <w:b/>
          <w:color w:val="000000" w:themeColor="text1"/>
          <w:sz w:val="28"/>
          <w:szCs w:val="22"/>
          <w:lang w:val="en-GB" w:eastAsia="zh-TW"/>
        </w:rPr>
        <w:t>概念實驗室的起源</w:t>
      </w:r>
    </w:p>
    <w:p w14:paraId="16898E08" w14:textId="77777777" w:rsidR="00183BA3" w:rsidRPr="00006A7F" w:rsidRDefault="00183BA3" w:rsidP="00183BA3">
      <w:pPr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14:paraId="361A8AC5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2015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MB&amp;F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成立全球首家鐘錶概念實驗室。迄今已創作近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20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只枚超凡出眾的機芯，驅動著眾多廣受好評的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腕錶與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錶款，並遵循創辦人暨創意總監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Maximilan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的理念，致力透過解構傳統製錶工藝，創作出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3D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動態藝術。</w:t>
      </w:r>
    </w:p>
    <w:p w14:paraId="334A7472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14:paraId="4A61FAD3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在多家知名腕錶品牌累積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15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年管理經驗後，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Maximilian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於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2005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年辭去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Harry Winston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董事總經理一職，創立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MB&amp;F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（全名為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Maximilian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&amp; Friends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）。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MB&amp;F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是一間藝術與微工程實驗室，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集結他所敬重、才華洋溢且共事愉快的鐘錶專家，攜手致力於設計及製造概念大膽前衛的腕錶系列，每一系列皆採小量生產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>。</w:t>
      </w:r>
    </w:p>
    <w:p w14:paraId="2BE06072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E0CF8D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2007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年，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MB&amp;F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推出首款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Horological Machine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腕錶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HM1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。精雕細琢的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3D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錶殼與精美處理的引擎（機芯）成為日後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Horological Machine 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系列錶款的指標：這些獨樹一格的機器不僅可以細細訴說時間，甚至超越報時功能。此系列不只探索太空（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HM2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HM3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HM6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）、翱翔天際（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HM4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HM9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），也馳騁街道（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HM5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HMX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HM8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）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，探索動物世界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（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HM7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HM10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）。</w:t>
      </w:r>
    </w:p>
    <w:p w14:paraId="208741C5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F2EB78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2011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發表圓形錶殼的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系列。以品牌的標準而言，這些相對古典傳統的錶款重新詮釋昔日鐘錶大師創新且複雜的設計，演繹出當代藝術產物，並向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19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世紀精湛的製錶工藝致敬。繼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LM1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及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LM2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之後推出的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LM101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，是品牌首款搭載全自製機芯的錶款。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LM Perpetual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、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LM Split Escapement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與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Thunderdome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則進一步提升系列作品的深度與廣度。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2019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MB&amp;F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推出首款專為女性打造的腕錶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FlyingT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，成為品牌一大重要轉捩點。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穿梭古今，交替呈現徹底顛覆傳統的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Horological Machine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系列，以及傳承歷史風華的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Legacy Machine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系列。</w:t>
      </w:r>
    </w:p>
    <w:p w14:paraId="254050AF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14:paraId="2F64073E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有鑑於品牌中的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代表朋友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(Friends)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與仰慕的藝術家、製錶商、設計師及製造商合作也是再自然不過的事。</w:t>
      </w:r>
    </w:p>
    <w:p w14:paraId="2B769BCF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14:paraId="00441637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這樣的合作開創出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Performance Art 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與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Co-creation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兩個新系列，前者是由外部創意人才重新演繹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MB&amp;F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腕錶，後者則為腕錶以外的機械作品，由獨一無二的瑞士製造商根據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MB&amp;F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的創意與設計製作而成。這些共同創作的產物中，有許多具備報時功能，例如與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L’Epée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1839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合作的各類時鐘，另外與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Reuge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>和</w:t>
      </w:r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Caran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d’Ache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</w:rPr>
        <w:t>的合作則激盪出不同類型的機械藝術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</w:rPr>
        <w:t>。</w:t>
      </w:r>
    </w:p>
    <w:p w14:paraId="4F14F06E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588B7E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為了讓這些機器在最適當的舞台閃耀，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Büsser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M.A.D.Gallery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（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M.A.D.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為機械藝術裝置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Mechanical Art Devices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的縮寫），接著又陸續進駐台北、杜拜和香港。</w:t>
      </w:r>
    </w:p>
    <w:p w14:paraId="6CEC5FB3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一路走來，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榮獲多項大獎，在在凸顯品牌的創意本色。舉例來說，在舉世聞名的日內瓦鐘錶大賞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(Grand Prix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d'Horlogerie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de Genève)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中，品牌至少榮獲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45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座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Grand Prix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大獎：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2019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LM </w:t>
      </w:r>
      <w:proofErr w:type="spellStart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FlyingT</w:t>
      </w:r>
      <w:proofErr w:type="spellEnd"/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勇奪「最佳複雜女錶」的殊榮，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2016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LM Perpetual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獲頒「最佳萬年曆腕錶獎」；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2012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Legacy Machine No.1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勇奪「最受公眾歡迎獎」（由鐘錶迷投票選出）以及「最佳男士腕錶獎」（由評審投票選出）的雙重肯定。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2010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年，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MB&amp;F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以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HM4 Thunderbolt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贏得「最佳概念與設計腕錶」大獎。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2015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年，品牌再以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HM6 Space Pirate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宇宙海盜在國際紅點大獎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(Red Dot Awards) </w:t>
      </w:r>
      <w:r w:rsidRPr="003742F5">
        <w:rPr>
          <w:rFonts w:ascii="Arial" w:hAnsi="Arial" w:cs="Arial"/>
          <w:color w:val="000000" w:themeColor="text1"/>
          <w:sz w:val="22"/>
          <w:szCs w:val="22"/>
          <w:lang w:eastAsia="zh-TW"/>
        </w:rPr>
        <w:t>一舉拿下最高榮譽的「最佳設計大獎」。</w:t>
      </w:r>
    </w:p>
    <w:p w14:paraId="43204AD7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</w:p>
    <w:p w14:paraId="48E3FAD6" w14:textId="77777777" w:rsidR="00183BA3" w:rsidRPr="003742F5" w:rsidRDefault="00183BA3" w:rsidP="00183BA3">
      <w:pPr>
        <w:spacing w:after="0"/>
        <w:jc w:val="both"/>
        <w:rPr>
          <w:rFonts w:ascii="Arial" w:hAnsi="Arial" w:cs="Arial"/>
          <w:sz w:val="22"/>
          <w:szCs w:val="22"/>
          <w:lang w:val="en-GB" w:eastAsia="zh-TW"/>
        </w:rPr>
      </w:pPr>
    </w:p>
    <w:p w14:paraId="63BEBC2F" w14:textId="16D75CAB" w:rsidR="00FA3107" w:rsidRDefault="00FA3107" w:rsidP="00183BA3">
      <w:pPr>
        <w:jc w:val="center"/>
        <w:rPr>
          <w:rFonts w:ascii="Arial" w:hAnsi="Arial" w:cs="Arial"/>
          <w:lang w:val="en-GB" w:eastAsia="zh-TW"/>
        </w:rPr>
      </w:pPr>
    </w:p>
    <w:p w14:paraId="5F0AC969" w14:textId="77777777" w:rsidR="003742F5" w:rsidRPr="00183BA3" w:rsidRDefault="003742F5" w:rsidP="00183BA3">
      <w:pPr>
        <w:jc w:val="center"/>
        <w:rPr>
          <w:rFonts w:ascii="Arial" w:hAnsi="Arial" w:cs="Arial"/>
          <w:lang w:val="en-GB" w:eastAsia="zh-TW"/>
        </w:rPr>
      </w:pPr>
    </w:p>
    <w:sectPr w:rsidR="003742F5" w:rsidRPr="00183BA3" w:rsidSect="005D0B0E">
      <w:headerReference w:type="default" r:id="rId8"/>
      <w:footerReference w:type="default" r:id="rId9"/>
      <w:pgSz w:w="11900" w:h="16840"/>
      <w:pgMar w:top="1440" w:right="1268" w:bottom="1440" w:left="1276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B3B5" w14:textId="77777777" w:rsidR="00033563" w:rsidRDefault="00033563" w:rsidP="00AD7F15">
      <w:pPr>
        <w:spacing w:after="0"/>
      </w:pPr>
      <w:r>
        <w:separator/>
      </w:r>
    </w:p>
  </w:endnote>
  <w:endnote w:type="continuationSeparator" w:id="0">
    <w:p w14:paraId="39214B3D" w14:textId="77777777" w:rsidR="00033563" w:rsidRDefault="00033563" w:rsidP="00AD7F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Light">
    <w:altName w:val="Avenir LT Std 35 Light"/>
    <w:charset w:val="4D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B5451" w14:textId="77777777" w:rsidR="00E8297D" w:rsidRPr="007B369D" w:rsidRDefault="00E8297D" w:rsidP="00E8297D">
    <w:pPr>
      <w:pStyle w:val="Sansinterligne"/>
      <w:rPr>
        <w:rFonts w:ascii="PMingLiU" w:eastAsia="PMingLiU" w:hAnsi="PMingLiU" w:cs="Arial"/>
        <w:sz w:val="18"/>
        <w:szCs w:val="18"/>
        <w:lang w:val="en-GB"/>
      </w:rPr>
    </w:pPr>
    <w:proofErr w:type="spellStart"/>
    <w:r w:rsidRPr="007B369D">
      <w:rPr>
        <w:rFonts w:ascii="PMingLiU" w:eastAsia="PMingLiU" w:hAnsi="PMingLiU" w:cs="Arial"/>
        <w:sz w:val="18"/>
        <w:szCs w:val="18"/>
        <w:lang w:val="zh-CN"/>
      </w:rPr>
      <w:t>欲了解更多信息，请联系</w:t>
    </w:r>
    <w:proofErr w:type="spellEnd"/>
    <w:r w:rsidRPr="007B369D">
      <w:rPr>
        <w:rFonts w:ascii="PMingLiU" w:eastAsia="PMingLiU" w:hAnsi="PMingLiU" w:cs="Arial"/>
        <w:sz w:val="18"/>
        <w:szCs w:val="18"/>
        <w:lang w:val="zh-CN"/>
      </w:rPr>
      <w:t xml:space="preserve">： </w:t>
    </w:r>
  </w:p>
  <w:p w14:paraId="147E9ABE" w14:textId="77777777" w:rsidR="00E8297D" w:rsidRPr="00C35905" w:rsidRDefault="00E8297D" w:rsidP="00E8297D">
    <w:pPr>
      <w:pStyle w:val="Sansinterligne"/>
      <w:rPr>
        <w:rFonts w:ascii="Arial" w:hAnsi="Arial" w:cs="Arial"/>
        <w:sz w:val="18"/>
        <w:szCs w:val="18"/>
      </w:rPr>
    </w:pPr>
    <w:r w:rsidRPr="00FD53D4">
      <w:rPr>
        <w:rFonts w:ascii="Arial" w:hAnsi="Arial" w:cs="Arial"/>
        <w:sz w:val="18"/>
        <w:szCs w:val="18"/>
        <w:lang w:val="zh-CN"/>
      </w:rPr>
      <w:t xml:space="preserve">Charris Yadigaroglou - </w:t>
    </w:r>
    <w:r w:rsidR="00B25AA4">
      <w:fldChar w:fldCharType="begin"/>
    </w:r>
    <w:r w:rsidR="00B25AA4">
      <w:instrText xml:space="preserve"> HYPERLINK "mailto:cy@mbandf.com" </w:instrText>
    </w:r>
    <w:r w:rsidR="00B25AA4">
      <w:fldChar w:fldCharType="separate"/>
    </w:r>
    <w:r w:rsidRPr="00FD53D4">
      <w:rPr>
        <w:rStyle w:val="Lienhypertexte"/>
        <w:rFonts w:ascii="Arial" w:hAnsi="Arial" w:cs="Arial"/>
        <w:sz w:val="18"/>
        <w:szCs w:val="18"/>
        <w:lang w:val="zh-CN"/>
      </w:rPr>
      <w:t>cy@mbandf.com</w:t>
    </w:r>
    <w:r w:rsidR="00B25AA4">
      <w:rPr>
        <w:rStyle w:val="Lienhypertexte"/>
        <w:rFonts w:ascii="Arial" w:hAnsi="Arial" w:cs="Arial"/>
        <w:sz w:val="18"/>
        <w:szCs w:val="18"/>
        <w:lang w:val="zh-CN"/>
      </w:rPr>
      <w:fldChar w:fldCharType="end"/>
    </w:r>
    <w:r w:rsidRPr="00FD53D4">
      <w:rPr>
        <w:rFonts w:ascii="Arial" w:hAnsi="Arial" w:cs="Arial"/>
        <w:sz w:val="18"/>
        <w:szCs w:val="18"/>
        <w:lang w:val="zh-CN"/>
      </w:rPr>
      <w:t xml:space="preserve"> / Arnaud Légeret - arl@mbandf.com</w:t>
    </w:r>
  </w:p>
  <w:p w14:paraId="58033367" w14:textId="77777777" w:rsidR="00E8297D" w:rsidRPr="000B690A" w:rsidRDefault="00E8297D" w:rsidP="00E8297D">
    <w:pPr>
      <w:pStyle w:val="Sansinterligne"/>
      <w:rPr>
        <w:rFonts w:ascii="Arial" w:hAnsi="Arial" w:cs="Arial"/>
        <w:sz w:val="18"/>
        <w:szCs w:val="18"/>
        <w:lang w:val="de-CH"/>
      </w:rPr>
    </w:pPr>
    <w:r w:rsidRPr="00E35FE3">
      <w:rPr>
        <w:rFonts w:ascii="Arial" w:hAnsi="Arial" w:cs="Arial"/>
        <w:sz w:val="18"/>
        <w:szCs w:val="18"/>
        <w:lang w:val="zh-CN"/>
      </w:rPr>
      <w:t>MB&amp;F SA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Rue Verdaine 11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CH-1204 Geneva</w:t>
    </w:r>
    <w:r w:rsidRPr="00E35FE3">
      <w:rPr>
        <w:rFonts w:ascii="Arial" w:hAnsi="Arial" w:cs="Arial"/>
        <w:sz w:val="18"/>
        <w:szCs w:val="18"/>
        <w:lang w:val="zh-CN"/>
      </w:rPr>
      <w:t>，</w:t>
    </w:r>
    <w:r w:rsidRPr="00E35FE3">
      <w:rPr>
        <w:rFonts w:ascii="Arial" w:hAnsi="Arial" w:cs="Arial"/>
        <w:sz w:val="18"/>
        <w:szCs w:val="18"/>
        <w:lang w:val="zh-CN"/>
      </w:rPr>
      <w:t>Switzerland</w:t>
    </w:r>
  </w:p>
  <w:p w14:paraId="0DD7E218" w14:textId="77777777" w:rsidR="00E8297D" w:rsidRPr="00D61579" w:rsidRDefault="00E8297D" w:rsidP="00E8297D">
    <w:pPr>
      <w:pStyle w:val="Sansinterligne"/>
      <w:rPr>
        <w:rFonts w:ascii="Arial" w:eastAsiaTheme="minorEastAsia" w:hAnsi="Arial" w:cs="Arial"/>
        <w:sz w:val="18"/>
        <w:szCs w:val="18"/>
        <w:lang w:eastAsia="zh-CN"/>
      </w:rPr>
    </w:pPr>
    <w:proofErr w:type="spellStart"/>
    <w:r w:rsidRPr="007B369D">
      <w:rPr>
        <w:rFonts w:ascii="PMingLiU" w:eastAsia="PMingLiU" w:hAnsi="PMingLiU" w:cs="Microsoft JhengHei" w:hint="eastAsia"/>
        <w:sz w:val="18"/>
        <w:szCs w:val="18"/>
        <w:lang w:val="zh-CN"/>
      </w:rPr>
      <w:t>电话</w:t>
    </w:r>
    <w:proofErr w:type="spellEnd"/>
    <w:r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：</w:t>
    </w:r>
    <w:r>
      <w:rPr>
        <w:rFonts w:ascii="Arial" w:hAnsi="Arial" w:cs="Arial"/>
        <w:sz w:val="18"/>
        <w:szCs w:val="18"/>
        <w:lang w:val="zh-CN"/>
      </w:rPr>
      <w:t>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73B2" w14:textId="77777777" w:rsidR="00033563" w:rsidRDefault="00033563" w:rsidP="00AD7F15">
      <w:pPr>
        <w:spacing w:after="0"/>
      </w:pPr>
      <w:r>
        <w:separator/>
      </w:r>
    </w:p>
  </w:footnote>
  <w:footnote w:type="continuationSeparator" w:id="0">
    <w:p w14:paraId="59316D4D" w14:textId="77777777" w:rsidR="00033563" w:rsidRDefault="00033563" w:rsidP="00AD7F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637C" w14:textId="77777777" w:rsidR="00CF31FC" w:rsidRDefault="00CF31FC">
    <w:pPr>
      <w:pStyle w:val="En-tte"/>
    </w:pPr>
    <w:r w:rsidRPr="00D40797"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6383A84" wp14:editId="1629C5B4">
          <wp:simplePos x="0" y="0"/>
          <wp:positionH relativeFrom="margin">
            <wp:posOffset>0</wp:posOffset>
          </wp:positionH>
          <wp:positionV relativeFrom="margin">
            <wp:posOffset>-678815</wp:posOffset>
          </wp:positionV>
          <wp:extent cx="1536700" cy="520700"/>
          <wp:effectExtent l="0" t="0" r="6350" b="0"/>
          <wp:wrapSquare wrapText="bothSides"/>
          <wp:docPr id="3" name="Picture 1" descr="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escription : MB&amp;F_LA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296CB5" w14:textId="77777777" w:rsidR="00CF31FC" w:rsidRDefault="00CF31FC">
    <w:pPr>
      <w:pStyle w:val="En-tte"/>
    </w:pPr>
  </w:p>
  <w:p w14:paraId="1D3C1B5F" w14:textId="77777777" w:rsidR="00CF31FC" w:rsidRDefault="00CF31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B4C81E"/>
    <w:lvl w:ilvl="0">
      <w:start w:val="1"/>
      <w:numFmt w:val="bullet"/>
      <w:pStyle w:val="Listepuces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AB5771D"/>
    <w:multiLevelType w:val="hybridMultilevel"/>
    <w:tmpl w:val="DDDE41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6B0"/>
    <w:multiLevelType w:val="hybridMultilevel"/>
    <w:tmpl w:val="C390242E"/>
    <w:lvl w:ilvl="0" w:tplc="ED325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NDc1MDExNTcyNDFW0lEKTi0uzszPAykwrAUAKRq3xCwAAAA="/>
  </w:docVars>
  <w:rsids>
    <w:rsidRoot w:val="00FA3107"/>
    <w:rsid w:val="00006429"/>
    <w:rsid w:val="00006A7F"/>
    <w:rsid w:val="000136DD"/>
    <w:rsid w:val="00013E2E"/>
    <w:rsid w:val="000146B2"/>
    <w:rsid w:val="000202AA"/>
    <w:rsid w:val="0003140B"/>
    <w:rsid w:val="00033563"/>
    <w:rsid w:val="000405FB"/>
    <w:rsid w:val="00043938"/>
    <w:rsid w:val="00045357"/>
    <w:rsid w:val="00046993"/>
    <w:rsid w:val="00050BDB"/>
    <w:rsid w:val="000516FF"/>
    <w:rsid w:val="00052C6E"/>
    <w:rsid w:val="00053601"/>
    <w:rsid w:val="000573AB"/>
    <w:rsid w:val="00063B59"/>
    <w:rsid w:val="0007231C"/>
    <w:rsid w:val="000801AE"/>
    <w:rsid w:val="000829A3"/>
    <w:rsid w:val="00083F1A"/>
    <w:rsid w:val="00084249"/>
    <w:rsid w:val="00085CBF"/>
    <w:rsid w:val="0009614C"/>
    <w:rsid w:val="000A1406"/>
    <w:rsid w:val="000B1EA7"/>
    <w:rsid w:val="000B1F9C"/>
    <w:rsid w:val="000C4355"/>
    <w:rsid w:val="000D55EC"/>
    <w:rsid w:val="000E214F"/>
    <w:rsid w:val="000E63D8"/>
    <w:rsid w:val="000E6887"/>
    <w:rsid w:val="000F1180"/>
    <w:rsid w:val="000F21EB"/>
    <w:rsid w:val="000F2A8A"/>
    <w:rsid w:val="00103DDE"/>
    <w:rsid w:val="0011059C"/>
    <w:rsid w:val="00111FB2"/>
    <w:rsid w:val="0011340C"/>
    <w:rsid w:val="0011649B"/>
    <w:rsid w:val="001165CE"/>
    <w:rsid w:val="00120EAF"/>
    <w:rsid w:val="0012693F"/>
    <w:rsid w:val="0014063D"/>
    <w:rsid w:val="00141A42"/>
    <w:rsid w:val="001513D8"/>
    <w:rsid w:val="00151FC2"/>
    <w:rsid w:val="00160D0E"/>
    <w:rsid w:val="00161639"/>
    <w:rsid w:val="00165FFD"/>
    <w:rsid w:val="00167F9D"/>
    <w:rsid w:val="00180EE8"/>
    <w:rsid w:val="00182AE3"/>
    <w:rsid w:val="00183BA3"/>
    <w:rsid w:val="00187740"/>
    <w:rsid w:val="00187B16"/>
    <w:rsid w:val="0019038D"/>
    <w:rsid w:val="001A310E"/>
    <w:rsid w:val="001C4048"/>
    <w:rsid w:val="001D2D26"/>
    <w:rsid w:val="001E50EC"/>
    <w:rsid w:val="001F5DAA"/>
    <w:rsid w:val="00200A4C"/>
    <w:rsid w:val="00201D93"/>
    <w:rsid w:val="00202B12"/>
    <w:rsid w:val="002316DF"/>
    <w:rsid w:val="00240F90"/>
    <w:rsid w:val="00244537"/>
    <w:rsid w:val="00254A07"/>
    <w:rsid w:val="00260BD1"/>
    <w:rsid w:val="00261B05"/>
    <w:rsid w:val="00277094"/>
    <w:rsid w:val="002771B9"/>
    <w:rsid w:val="00280ACC"/>
    <w:rsid w:val="002815C6"/>
    <w:rsid w:val="002930ED"/>
    <w:rsid w:val="00293A7A"/>
    <w:rsid w:val="0029544E"/>
    <w:rsid w:val="002A58DB"/>
    <w:rsid w:val="002A71E3"/>
    <w:rsid w:val="002B1639"/>
    <w:rsid w:val="002B256E"/>
    <w:rsid w:val="002B615D"/>
    <w:rsid w:val="002C0981"/>
    <w:rsid w:val="002C4328"/>
    <w:rsid w:val="002E30A2"/>
    <w:rsid w:val="002E61A8"/>
    <w:rsid w:val="002F5FA3"/>
    <w:rsid w:val="00303115"/>
    <w:rsid w:val="00322BB5"/>
    <w:rsid w:val="00324642"/>
    <w:rsid w:val="003437F9"/>
    <w:rsid w:val="00351EA7"/>
    <w:rsid w:val="00361B1C"/>
    <w:rsid w:val="003640B0"/>
    <w:rsid w:val="00366DB8"/>
    <w:rsid w:val="003742F5"/>
    <w:rsid w:val="00377B43"/>
    <w:rsid w:val="00386857"/>
    <w:rsid w:val="00387C4A"/>
    <w:rsid w:val="0039071F"/>
    <w:rsid w:val="00394D95"/>
    <w:rsid w:val="003960E5"/>
    <w:rsid w:val="003C0432"/>
    <w:rsid w:val="003C677D"/>
    <w:rsid w:val="003D5F01"/>
    <w:rsid w:val="003D743A"/>
    <w:rsid w:val="00404D52"/>
    <w:rsid w:val="00407221"/>
    <w:rsid w:val="00407913"/>
    <w:rsid w:val="004109AF"/>
    <w:rsid w:val="00411FA2"/>
    <w:rsid w:val="004320FB"/>
    <w:rsid w:val="00435333"/>
    <w:rsid w:val="00436885"/>
    <w:rsid w:val="00442A33"/>
    <w:rsid w:val="0044500E"/>
    <w:rsid w:val="00451049"/>
    <w:rsid w:val="00474A4B"/>
    <w:rsid w:val="0048349B"/>
    <w:rsid w:val="004868CC"/>
    <w:rsid w:val="00492140"/>
    <w:rsid w:val="00495425"/>
    <w:rsid w:val="004B0240"/>
    <w:rsid w:val="004B1328"/>
    <w:rsid w:val="004B4B18"/>
    <w:rsid w:val="004C4788"/>
    <w:rsid w:val="004E43BA"/>
    <w:rsid w:val="004E4B0D"/>
    <w:rsid w:val="004F0D24"/>
    <w:rsid w:val="004F5CF1"/>
    <w:rsid w:val="005111BA"/>
    <w:rsid w:val="0051593B"/>
    <w:rsid w:val="00521326"/>
    <w:rsid w:val="005263EE"/>
    <w:rsid w:val="00532DB7"/>
    <w:rsid w:val="00537694"/>
    <w:rsid w:val="005468FA"/>
    <w:rsid w:val="00551C69"/>
    <w:rsid w:val="00557190"/>
    <w:rsid w:val="00557D4B"/>
    <w:rsid w:val="0057630A"/>
    <w:rsid w:val="00576FC4"/>
    <w:rsid w:val="00581CF8"/>
    <w:rsid w:val="0058294A"/>
    <w:rsid w:val="00594A2A"/>
    <w:rsid w:val="00594E19"/>
    <w:rsid w:val="005972CC"/>
    <w:rsid w:val="005A0349"/>
    <w:rsid w:val="005A4D7B"/>
    <w:rsid w:val="005B207B"/>
    <w:rsid w:val="005B2461"/>
    <w:rsid w:val="005B48F5"/>
    <w:rsid w:val="005B7FF8"/>
    <w:rsid w:val="005D0933"/>
    <w:rsid w:val="005D0B0E"/>
    <w:rsid w:val="00604FA5"/>
    <w:rsid w:val="00616127"/>
    <w:rsid w:val="00616730"/>
    <w:rsid w:val="00623DDE"/>
    <w:rsid w:val="00625044"/>
    <w:rsid w:val="0063517E"/>
    <w:rsid w:val="00642349"/>
    <w:rsid w:val="00642D6F"/>
    <w:rsid w:val="00647B31"/>
    <w:rsid w:val="0065127D"/>
    <w:rsid w:val="00657739"/>
    <w:rsid w:val="00657E9F"/>
    <w:rsid w:val="00664EDE"/>
    <w:rsid w:val="00666579"/>
    <w:rsid w:val="006705F3"/>
    <w:rsid w:val="00670EC6"/>
    <w:rsid w:val="00670FFC"/>
    <w:rsid w:val="006716CD"/>
    <w:rsid w:val="0067237F"/>
    <w:rsid w:val="00675138"/>
    <w:rsid w:val="00691266"/>
    <w:rsid w:val="00691A65"/>
    <w:rsid w:val="006960A7"/>
    <w:rsid w:val="006A2A34"/>
    <w:rsid w:val="006B02D5"/>
    <w:rsid w:val="006B2FF1"/>
    <w:rsid w:val="006B3019"/>
    <w:rsid w:val="006C3774"/>
    <w:rsid w:val="006C4F17"/>
    <w:rsid w:val="006C62E6"/>
    <w:rsid w:val="006E4731"/>
    <w:rsid w:val="006E70DD"/>
    <w:rsid w:val="007004F5"/>
    <w:rsid w:val="00704192"/>
    <w:rsid w:val="00704D81"/>
    <w:rsid w:val="00711523"/>
    <w:rsid w:val="00717EC9"/>
    <w:rsid w:val="00724CCE"/>
    <w:rsid w:val="007357D4"/>
    <w:rsid w:val="0074164A"/>
    <w:rsid w:val="00741FDC"/>
    <w:rsid w:val="0075311C"/>
    <w:rsid w:val="0075313E"/>
    <w:rsid w:val="00753992"/>
    <w:rsid w:val="00755C07"/>
    <w:rsid w:val="00757040"/>
    <w:rsid w:val="00761731"/>
    <w:rsid w:val="00764B00"/>
    <w:rsid w:val="007674EA"/>
    <w:rsid w:val="007674F7"/>
    <w:rsid w:val="007816B6"/>
    <w:rsid w:val="00790561"/>
    <w:rsid w:val="00791BDD"/>
    <w:rsid w:val="00793A02"/>
    <w:rsid w:val="007A24BE"/>
    <w:rsid w:val="007A552E"/>
    <w:rsid w:val="007B2E8C"/>
    <w:rsid w:val="007C4517"/>
    <w:rsid w:val="007C6372"/>
    <w:rsid w:val="007C7976"/>
    <w:rsid w:val="007C7CBD"/>
    <w:rsid w:val="007D1439"/>
    <w:rsid w:val="007E57A5"/>
    <w:rsid w:val="007E7252"/>
    <w:rsid w:val="007F2CF4"/>
    <w:rsid w:val="007F6DEF"/>
    <w:rsid w:val="007F79C8"/>
    <w:rsid w:val="00805415"/>
    <w:rsid w:val="00810E3B"/>
    <w:rsid w:val="008132A5"/>
    <w:rsid w:val="0084295F"/>
    <w:rsid w:val="00843B11"/>
    <w:rsid w:val="008447CB"/>
    <w:rsid w:val="00844A46"/>
    <w:rsid w:val="0085677C"/>
    <w:rsid w:val="00860BCF"/>
    <w:rsid w:val="00862ED6"/>
    <w:rsid w:val="00863C11"/>
    <w:rsid w:val="00877919"/>
    <w:rsid w:val="00884E5A"/>
    <w:rsid w:val="00893E52"/>
    <w:rsid w:val="00897D19"/>
    <w:rsid w:val="008A18B9"/>
    <w:rsid w:val="008B29DF"/>
    <w:rsid w:val="008B455C"/>
    <w:rsid w:val="008C7D1E"/>
    <w:rsid w:val="008D72D1"/>
    <w:rsid w:val="008E5BF1"/>
    <w:rsid w:val="00905835"/>
    <w:rsid w:val="00907D8A"/>
    <w:rsid w:val="00910A5C"/>
    <w:rsid w:val="00915F4A"/>
    <w:rsid w:val="00920083"/>
    <w:rsid w:val="00927663"/>
    <w:rsid w:val="00927AA4"/>
    <w:rsid w:val="00932624"/>
    <w:rsid w:val="00936A92"/>
    <w:rsid w:val="009406FA"/>
    <w:rsid w:val="00942D63"/>
    <w:rsid w:val="00950066"/>
    <w:rsid w:val="00951F6A"/>
    <w:rsid w:val="009545F0"/>
    <w:rsid w:val="009676D6"/>
    <w:rsid w:val="00967AD7"/>
    <w:rsid w:val="0097040C"/>
    <w:rsid w:val="00983EF9"/>
    <w:rsid w:val="00987C5F"/>
    <w:rsid w:val="00990318"/>
    <w:rsid w:val="00990A2B"/>
    <w:rsid w:val="00995679"/>
    <w:rsid w:val="009A60F5"/>
    <w:rsid w:val="009A636A"/>
    <w:rsid w:val="009A6B9B"/>
    <w:rsid w:val="009B32BD"/>
    <w:rsid w:val="009B7D66"/>
    <w:rsid w:val="009C183A"/>
    <w:rsid w:val="009C3C5E"/>
    <w:rsid w:val="009D4D25"/>
    <w:rsid w:val="009E2775"/>
    <w:rsid w:val="009E3C9C"/>
    <w:rsid w:val="009E4593"/>
    <w:rsid w:val="009F0931"/>
    <w:rsid w:val="009F3805"/>
    <w:rsid w:val="009F3D32"/>
    <w:rsid w:val="009F41C7"/>
    <w:rsid w:val="009F67E5"/>
    <w:rsid w:val="00A002C0"/>
    <w:rsid w:val="00A061ED"/>
    <w:rsid w:val="00A10BD0"/>
    <w:rsid w:val="00A13532"/>
    <w:rsid w:val="00A14098"/>
    <w:rsid w:val="00A14B67"/>
    <w:rsid w:val="00A1722B"/>
    <w:rsid w:val="00A26E7C"/>
    <w:rsid w:val="00A37607"/>
    <w:rsid w:val="00A410C7"/>
    <w:rsid w:val="00A449C3"/>
    <w:rsid w:val="00A46859"/>
    <w:rsid w:val="00A4731D"/>
    <w:rsid w:val="00A542B8"/>
    <w:rsid w:val="00A562B1"/>
    <w:rsid w:val="00A733E1"/>
    <w:rsid w:val="00A745B4"/>
    <w:rsid w:val="00A75A67"/>
    <w:rsid w:val="00A800E6"/>
    <w:rsid w:val="00A9751E"/>
    <w:rsid w:val="00A97B84"/>
    <w:rsid w:val="00AA0757"/>
    <w:rsid w:val="00AA1E60"/>
    <w:rsid w:val="00AA7D5B"/>
    <w:rsid w:val="00AB63ED"/>
    <w:rsid w:val="00AB709E"/>
    <w:rsid w:val="00AB79CD"/>
    <w:rsid w:val="00AD4F88"/>
    <w:rsid w:val="00AD7F15"/>
    <w:rsid w:val="00AE315C"/>
    <w:rsid w:val="00AE39F2"/>
    <w:rsid w:val="00AF0D89"/>
    <w:rsid w:val="00AF132A"/>
    <w:rsid w:val="00AF17F0"/>
    <w:rsid w:val="00B0043B"/>
    <w:rsid w:val="00B06985"/>
    <w:rsid w:val="00B112C5"/>
    <w:rsid w:val="00B2045E"/>
    <w:rsid w:val="00B25AA4"/>
    <w:rsid w:val="00B41369"/>
    <w:rsid w:val="00B46769"/>
    <w:rsid w:val="00B57624"/>
    <w:rsid w:val="00B64E09"/>
    <w:rsid w:val="00B654AD"/>
    <w:rsid w:val="00B67B89"/>
    <w:rsid w:val="00B80DE5"/>
    <w:rsid w:val="00B86B87"/>
    <w:rsid w:val="00B95ABF"/>
    <w:rsid w:val="00B95E13"/>
    <w:rsid w:val="00B96CA8"/>
    <w:rsid w:val="00BB6FD3"/>
    <w:rsid w:val="00BC221F"/>
    <w:rsid w:val="00BC35B6"/>
    <w:rsid w:val="00BD138A"/>
    <w:rsid w:val="00BE423F"/>
    <w:rsid w:val="00BF0BA8"/>
    <w:rsid w:val="00BF2694"/>
    <w:rsid w:val="00C031CE"/>
    <w:rsid w:val="00C070CC"/>
    <w:rsid w:val="00C10366"/>
    <w:rsid w:val="00C40A16"/>
    <w:rsid w:val="00C45975"/>
    <w:rsid w:val="00C51942"/>
    <w:rsid w:val="00C52341"/>
    <w:rsid w:val="00C52C9C"/>
    <w:rsid w:val="00C54562"/>
    <w:rsid w:val="00C5719E"/>
    <w:rsid w:val="00C57B6A"/>
    <w:rsid w:val="00C611DA"/>
    <w:rsid w:val="00C6154B"/>
    <w:rsid w:val="00C65315"/>
    <w:rsid w:val="00C72363"/>
    <w:rsid w:val="00C86D63"/>
    <w:rsid w:val="00C87759"/>
    <w:rsid w:val="00C905E0"/>
    <w:rsid w:val="00C972F7"/>
    <w:rsid w:val="00CA34AC"/>
    <w:rsid w:val="00CA7E58"/>
    <w:rsid w:val="00CC432D"/>
    <w:rsid w:val="00CF31FC"/>
    <w:rsid w:val="00D044C4"/>
    <w:rsid w:val="00D07C80"/>
    <w:rsid w:val="00D13603"/>
    <w:rsid w:val="00D1675C"/>
    <w:rsid w:val="00D20DE1"/>
    <w:rsid w:val="00D256CD"/>
    <w:rsid w:val="00D31ED0"/>
    <w:rsid w:val="00D32D2E"/>
    <w:rsid w:val="00D40DDC"/>
    <w:rsid w:val="00D62E29"/>
    <w:rsid w:val="00D65C4E"/>
    <w:rsid w:val="00D671D6"/>
    <w:rsid w:val="00D7650B"/>
    <w:rsid w:val="00D87486"/>
    <w:rsid w:val="00D90BA7"/>
    <w:rsid w:val="00D94249"/>
    <w:rsid w:val="00D9485E"/>
    <w:rsid w:val="00DA0ED7"/>
    <w:rsid w:val="00DA63B8"/>
    <w:rsid w:val="00DA748E"/>
    <w:rsid w:val="00DD3F0D"/>
    <w:rsid w:val="00DF3CED"/>
    <w:rsid w:val="00DF65BE"/>
    <w:rsid w:val="00DF7C01"/>
    <w:rsid w:val="00E0032A"/>
    <w:rsid w:val="00E02AB4"/>
    <w:rsid w:val="00E06B03"/>
    <w:rsid w:val="00E11342"/>
    <w:rsid w:val="00E13E9D"/>
    <w:rsid w:val="00E176E9"/>
    <w:rsid w:val="00E20227"/>
    <w:rsid w:val="00E31CE1"/>
    <w:rsid w:val="00E41576"/>
    <w:rsid w:val="00E608DB"/>
    <w:rsid w:val="00E6216F"/>
    <w:rsid w:val="00E7252D"/>
    <w:rsid w:val="00E77C1D"/>
    <w:rsid w:val="00E80549"/>
    <w:rsid w:val="00E811DB"/>
    <w:rsid w:val="00E8297D"/>
    <w:rsid w:val="00EB179D"/>
    <w:rsid w:val="00ED1621"/>
    <w:rsid w:val="00ED7A7A"/>
    <w:rsid w:val="00EF0F61"/>
    <w:rsid w:val="00EF180D"/>
    <w:rsid w:val="00EF6B42"/>
    <w:rsid w:val="00F01B12"/>
    <w:rsid w:val="00F108B8"/>
    <w:rsid w:val="00F1272B"/>
    <w:rsid w:val="00F16C54"/>
    <w:rsid w:val="00F21D87"/>
    <w:rsid w:val="00F3018D"/>
    <w:rsid w:val="00F309D3"/>
    <w:rsid w:val="00F30B2C"/>
    <w:rsid w:val="00F36E8C"/>
    <w:rsid w:val="00F372A7"/>
    <w:rsid w:val="00F50F91"/>
    <w:rsid w:val="00F5402E"/>
    <w:rsid w:val="00F703C0"/>
    <w:rsid w:val="00F83E90"/>
    <w:rsid w:val="00F84185"/>
    <w:rsid w:val="00FA3107"/>
    <w:rsid w:val="00FA4B82"/>
    <w:rsid w:val="00FA5A99"/>
    <w:rsid w:val="00FA62FF"/>
    <w:rsid w:val="00FB4FCE"/>
    <w:rsid w:val="00FC009A"/>
    <w:rsid w:val="00FC34FE"/>
    <w:rsid w:val="00FD512B"/>
    <w:rsid w:val="00FD59FB"/>
    <w:rsid w:val="00FE4301"/>
    <w:rsid w:val="00FF29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817222"/>
  <w15:docId w15:val="{7BFF9445-1124-4E9F-9F50-151E897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2">
    <w:name w:val="heading 2"/>
    <w:basedOn w:val="Normal"/>
    <w:link w:val="Titre2Car"/>
    <w:uiPriority w:val="9"/>
    <w:rsid w:val="002316DF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16DF"/>
    <w:rPr>
      <w:rFonts w:ascii="Times" w:hAnsi="Times"/>
      <w:b/>
      <w:sz w:val="36"/>
      <w:szCs w:val="20"/>
      <w:lang w:val="en-GB"/>
    </w:rPr>
  </w:style>
  <w:style w:type="paragraph" w:styleId="Textedebulles">
    <w:name w:val="Balloon Text"/>
    <w:basedOn w:val="Normal"/>
    <w:link w:val="TextedebullesCar"/>
    <w:semiHidden/>
    <w:unhideWhenUsed/>
    <w:rsid w:val="00052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52C6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99"/>
    <w:qFormat/>
    <w:rsid w:val="00675138"/>
    <w:pPr>
      <w:spacing w:after="0"/>
    </w:pPr>
    <w:rPr>
      <w:rFonts w:ascii="Calibri" w:eastAsia="Calibri" w:hAnsi="Calibri" w:cs="Times New Roman"/>
      <w:sz w:val="22"/>
      <w:szCs w:val="22"/>
      <w:lang w:val="fr-CH"/>
    </w:rPr>
  </w:style>
  <w:style w:type="paragraph" w:styleId="Paragraphedeliste">
    <w:name w:val="List Paragraph"/>
    <w:basedOn w:val="Normal"/>
    <w:rsid w:val="00BB6FD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AD7F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AD7F15"/>
    <w:rPr>
      <w:rFonts w:ascii="Avenir Light" w:hAnsi="Avenir Light"/>
    </w:rPr>
  </w:style>
  <w:style w:type="paragraph" w:styleId="Pieddepage">
    <w:name w:val="footer"/>
    <w:basedOn w:val="Normal"/>
    <w:link w:val="PieddepageCar"/>
    <w:unhideWhenUsed/>
    <w:rsid w:val="00AD7F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D7F15"/>
    <w:rPr>
      <w:rFonts w:ascii="Avenir Light" w:hAnsi="Avenir Light"/>
    </w:rPr>
  </w:style>
  <w:style w:type="character" w:styleId="Lienhypertexte">
    <w:name w:val="Hyperlink"/>
    <w:basedOn w:val="Policepardfaut"/>
    <w:uiPriority w:val="99"/>
    <w:unhideWhenUsed/>
    <w:rsid w:val="00AD7F15"/>
    <w:rPr>
      <w:color w:val="0000FF" w:themeColor="hyperlink"/>
      <w:u w:val="single"/>
    </w:rPr>
  </w:style>
  <w:style w:type="paragraph" w:styleId="Listepuces">
    <w:name w:val="List Bullet"/>
    <w:basedOn w:val="Normal"/>
    <w:unhideWhenUsed/>
    <w:rsid w:val="004F0D24"/>
    <w:pPr>
      <w:numPr>
        <w:numId w:val="3"/>
      </w:numPr>
      <w:contextualSpacing/>
    </w:pPr>
  </w:style>
  <w:style w:type="character" w:styleId="Marquedecommentaire">
    <w:name w:val="annotation reference"/>
    <w:basedOn w:val="Policepardfaut"/>
    <w:semiHidden/>
    <w:unhideWhenUsed/>
    <w:rsid w:val="00183BA3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183BA3"/>
  </w:style>
  <w:style w:type="character" w:customStyle="1" w:styleId="CommentaireCar">
    <w:name w:val="Commentaire Car"/>
    <w:basedOn w:val="Policepardfaut"/>
    <w:link w:val="Commentaire"/>
    <w:semiHidden/>
    <w:rsid w:val="00183BA3"/>
    <w:rPr>
      <w:rFonts w:ascii="Avenir Light" w:hAnsi="Avenir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F2B8-7B9C-44B2-BFF7-96944A99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8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Wong</dc:creator>
  <cp:keywords/>
  <cp:lastModifiedBy>Camille Reix</cp:lastModifiedBy>
  <cp:revision>320</cp:revision>
  <cp:lastPrinted>2020-08-31T13:58:00Z</cp:lastPrinted>
  <dcterms:created xsi:type="dcterms:W3CDTF">2020-08-31T13:37:00Z</dcterms:created>
  <dcterms:modified xsi:type="dcterms:W3CDTF">2020-09-16T13:42:00Z</dcterms:modified>
</cp:coreProperties>
</file>